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NEIGHBOURHOOD MANAGEMENT TEAM </w: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(NMT)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TITLE: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DEVELOPMENT WORKER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vertAlign w:val="baseline"/>
          <w:rtl w:val="0"/>
        </w:rPr>
        <w:t xml:space="preserve">BASED AT:</w:t>
        <w:tab/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  <w:t xml:space="preserve">Creggan Office, Central Drive, Derry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RESPONSIBLE TO:</w:t>
      </w:r>
      <w:r w:rsidDel="00000000" w:rsidR="00000000" w:rsidRPr="00000000">
        <w:rPr>
          <w:vertAlign w:val="baseline"/>
          <w:rtl w:val="0"/>
        </w:rPr>
        <w:tab/>
        <w:t xml:space="preserve">Manager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HOURS OF DUTY:</w:t>
        <w:tab/>
        <w:tab/>
      </w:r>
      <w:r w:rsidDel="00000000" w:rsidR="00000000" w:rsidRPr="00000000">
        <w:rPr>
          <w:vertAlign w:val="baseline"/>
          <w:rtl w:val="0"/>
        </w:rPr>
        <w:t xml:space="preserve">35 Hours per week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RATE OF PAY:</w:t>
        <w:tab/>
      </w:r>
      <w:r w:rsidDel="00000000" w:rsidR="00000000" w:rsidRPr="00000000">
        <w:rPr>
          <w:vertAlign w:val="baseline"/>
          <w:rtl w:val="0"/>
        </w:rPr>
        <w:tab/>
        <w:t xml:space="preserve">£3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099</w:t>
      </w:r>
      <w:r w:rsidDel="00000000" w:rsidR="00000000" w:rsidRPr="00000000">
        <w:rPr>
          <w:vertAlign w:val="baseline"/>
          <w:rtl w:val="0"/>
        </w:rPr>
        <w:t xml:space="preserve">.0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vertAlign w:val="baseline"/>
          <w:rtl w:val="0"/>
        </w:rPr>
        <w:t xml:space="preserve"> per Annum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 No   </w:t>
      </w:r>
      <w:r w:rsidDel="00000000" w:rsidR="00000000" w:rsidRPr="00000000">
        <w:rPr>
          <w:rFonts w:ascii="Arial" w:cs="Arial" w:eastAsia="Arial" w:hAnsi="Arial"/>
          <w:rtl w:val="0"/>
        </w:rPr>
        <w:t xml:space="preserve">DFC/NMT/14/04/25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Fixed term contract </w:t>
      </w:r>
      <w:r w:rsidDel="00000000" w:rsidR="00000000" w:rsidRPr="00000000">
        <w:rPr>
          <w:b w:val="1"/>
          <w:sz w:val="28"/>
          <w:szCs w:val="28"/>
          <w:rtl w:val="0"/>
        </w:rPr>
        <w:t xml:space="preserve">until 31st May 2026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(extension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of the contract  is subject to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funding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Application Method:</w:t>
        <w:tab/>
        <w:t xml:space="preserve">The Job Application pack is available electronically or in hard copy from:</w:t>
        <w:tab/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Julie Mc Glinchey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128 Lecky Road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                               Derry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                 BT48 6NP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Phone: 028 71 367007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Email: julie@nmteam.org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Please Note: </w:t>
      </w:r>
      <w:r w:rsidDel="00000000" w:rsidR="00000000" w:rsidRPr="00000000">
        <w:rPr>
          <w:rtl w:val="0"/>
        </w:rPr>
        <w:t xml:space="preserve"> All applications must be on this official application form. CVs will not be accepted.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Applications may be emailed before the deadline given below but a signed hard copy must also be returned before the deadline to Julie Mc Glinchey, 128 Lecky Road, Derry.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 date for receipt of applications : 08th May 2025  at 5pm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PURPOSE: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  <w:t xml:space="preserve">he post holder 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with developing, </w:t>
      </w:r>
      <w:r w:rsidDel="00000000" w:rsidR="00000000" w:rsidRPr="00000000">
        <w:rPr>
          <w:rtl w:val="0"/>
        </w:rPr>
        <w:t xml:space="preserve">coordinating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implementing the partnership project on behalf </w:t>
      </w:r>
      <w:r w:rsidDel="00000000" w:rsidR="00000000" w:rsidRPr="00000000">
        <w:rPr>
          <w:rtl w:val="0"/>
        </w:rPr>
        <w:t xml:space="preserve">of the Neighbourhood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Management Team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the </w:t>
      </w:r>
      <w:r w:rsidDel="00000000" w:rsidR="00000000" w:rsidRPr="00000000">
        <w:rPr>
          <w:rtl w:val="0"/>
        </w:rPr>
        <w:t xml:space="preserve">Neighbourhood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egeneration strategy . To promote the economic, social, environmental and cultural regeneration of the Triax  area.  To animate, facilitate and develop project proposals in order to advance the agreed, integrated local area redevelopment strategy.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facilitating the participation of local residents and project partners in the implementation of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vertAlign w:val="baseline"/>
          <w:rtl w:val="0"/>
        </w:rPr>
        <w:t xml:space="preserve">Neighbourhood Renewal Strategy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utilise existing and potential funding opportunities towards the advancement of the area’s regeneration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animate, facilitate and develop project proposals in order to advance an agreed integrated local area regeneration strategy.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the </w:t>
      </w:r>
      <w:r w:rsidDel="00000000" w:rsidR="00000000" w:rsidRPr="00000000">
        <w:rPr>
          <w:rtl w:val="0"/>
        </w:rPr>
        <w:t xml:space="preserve">coordination</w:t>
      </w:r>
      <w:r w:rsidDel="00000000" w:rsidR="00000000" w:rsidRPr="00000000">
        <w:rPr>
          <w:vertAlign w:val="baseline"/>
          <w:rtl w:val="0"/>
        </w:rPr>
        <w:t xml:space="preserve"> and implementation of a comprehensive community audit of the area.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color w:val="1c1c1c"/>
          <w:highlight w:val="white"/>
          <w:vertAlign w:val="baseline"/>
          <w:rtl w:val="0"/>
        </w:rPr>
        <w:t xml:space="preserve">Develop and manage relationships with key stakeholders including public, private and community / voluntary organisations to ensure the co-ordination and effective delivery of proposed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enabling local area groups in identifying their own specific needs and in sourcing the various forms of support required to meet the needs identified. 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organising the delivery of programmes to meet local area groups needs.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Maintain the effective recording, monitoring and evaluation of the NMT Peace Barriers Project ensuring the outcomes of the project are met and written reports are provided. 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organising and implementing a programme of communication, for and from the local community, on project strategy and activities through </w:t>
      </w:r>
      <w:r w:rsidDel="00000000" w:rsidR="00000000" w:rsidRPr="00000000">
        <w:rPr>
          <w:rtl w:val="0"/>
        </w:rPr>
        <w:t xml:space="preserve">seminars, workshops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news sheets</w:t>
      </w:r>
      <w:r w:rsidDel="00000000" w:rsidR="00000000" w:rsidRPr="00000000">
        <w:rPr>
          <w:vertAlign w:val="baseline"/>
          <w:rtl w:val="0"/>
        </w:rPr>
        <w:t xml:space="preserve">, bulletins etc.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assist in facilitating networking, relating to the partnership project, at a local, national and international level.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attend seminars, workshops or conferences, in the interests of</w:t>
      </w:r>
      <w:r w:rsidDel="00000000" w:rsidR="00000000" w:rsidRPr="00000000">
        <w:rPr>
          <w:rtl w:val="0"/>
        </w:rPr>
        <w:t xml:space="preserve"> NMT</w:t>
      </w:r>
      <w:r w:rsidDel="00000000" w:rsidR="00000000" w:rsidRPr="00000000">
        <w:rPr>
          <w:vertAlign w:val="baseline"/>
          <w:rtl w:val="0"/>
        </w:rPr>
        <w:t xml:space="preserve">, as required </w:t>
      </w:r>
      <w:r w:rsidDel="00000000" w:rsidR="00000000" w:rsidRPr="00000000">
        <w:rPr>
          <w:rtl w:val="0"/>
        </w:rPr>
        <w:t xml:space="preserve">by the NMT</w:t>
      </w:r>
      <w:r w:rsidDel="00000000" w:rsidR="00000000" w:rsidRPr="00000000">
        <w:rPr>
          <w:vertAlign w:val="baseline"/>
          <w:rtl w:val="0"/>
        </w:rPr>
        <w:t xml:space="preserve"> Board of Directors.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rtl w:val="0"/>
        </w:rPr>
        <w:t xml:space="preserve">Able to work cooperatively and maintain good working relations with colleagues as part of a dynamic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operate Health and Safety at Work procedures.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general, to </w:t>
      </w:r>
      <w:r w:rsidDel="00000000" w:rsidR="00000000" w:rsidRPr="00000000">
        <w:rPr>
          <w:rtl w:val="0"/>
        </w:rPr>
        <w:t xml:space="preserve">promote the aims</w:t>
      </w:r>
      <w:r w:rsidDel="00000000" w:rsidR="00000000" w:rsidRPr="00000000">
        <w:rPr>
          <w:vertAlign w:val="baseline"/>
          <w:rtl w:val="0"/>
        </w:rPr>
        <w:t xml:space="preserve"> and objectives of </w:t>
      </w:r>
      <w:r w:rsidDel="00000000" w:rsidR="00000000" w:rsidRPr="00000000">
        <w:rPr>
          <w:rtl w:val="0"/>
        </w:rPr>
        <w:t xml:space="preserve">NMT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attend identified appropriate training designed to enhance personal skill levels, thereby assisting the development of </w:t>
      </w:r>
      <w:r w:rsidDel="00000000" w:rsidR="00000000" w:rsidRPr="00000000">
        <w:rPr>
          <w:rtl w:val="0"/>
        </w:rPr>
        <w:t xml:space="preserve">NMT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carry out any other reasonable duties required by the Project Manager, and/or </w:t>
      </w:r>
      <w:r w:rsidDel="00000000" w:rsidR="00000000" w:rsidRPr="00000000">
        <w:rPr>
          <w:rtl w:val="0"/>
        </w:rPr>
        <w:t xml:space="preserve">NMT</w:t>
      </w:r>
      <w:r w:rsidDel="00000000" w:rsidR="00000000" w:rsidRPr="00000000">
        <w:rPr>
          <w:vertAlign w:val="baseline"/>
          <w:rtl w:val="0"/>
        </w:rPr>
        <w:t xml:space="preserve"> Board of Directors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1c1c1c"/>
          <w:sz w:val="29"/>
          <w:szCs w:val="29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Job Specifications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3"/>
        <w:gridCol w:w="2843"/>
        <w:gridCol w:w="2843"/>
        <w:tblGridChange w:id="0">
          <w:tblGrid>
            <w:gridCol w:w="2843"/>
            <w:gridCol w:w="2843"/>
            <w:gridCol w:w="2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Qualifications/Work experience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Criteria 1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 relevant degree qualification and a minimum of 2 year’s experience of working in community development field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5 year’s experience of working in the community development field (within the last 7 years).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Criteria 2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Ability to create and sustain effective working relationships and build consensus with key stakeholders.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Ability for using own initiative, to make effective decisions and prioritise a substantial workload.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Able to work cooperatively and positively with a dynamic team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Ability to successfully engage with a diverse range of stakeholders without allowing their personal or political views to impact on their ability to engage or carry out their duties.</w:t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&amp; Knowledge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Criteria 3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Strong organisational skills and the ability to prioritise workloads and respond to crisis situations of external pressures.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Experience in Project Management including managing finance and budgets.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Knowledge of Neighbourhood Renewal Strategy.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Knowledge of the funding environment and experience in completing funding application forms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Experience of liaising with the community, voluntary and statutory sectors.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Self-motivated with the ability to work both on own initiative and as part of a team.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1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Based Accountability Experience of using Outcomes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Experience of event management and planning community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Communication Skills 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Criteria 4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Strong inter-personal and communication skills including the ability to communicate both orally and in writing.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Excellent IT skills including Word, PowerPoint, Outlook, Excel and social media.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2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Demonstrated ability to deliver innovative action programmes.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Circumstances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driving licence with access to a car or ability to demonstrate equivalent level of mobility.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Ability to work flexible hours including evenings and weekends as required.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95375" cy="998834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9988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914400" cy="596900"/>
          <wp:effectExtent b="0" l="0" r="0" t="0"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-596899</wp:posOffset>
              </wp:positionV>
              <wp:extent cx="1638300" cy="819150"/>
              <wp:effectExtent b="0" l="0" r="0" t="0"/>
              <wp:wrapSquare wrapText="bothSides" distB="0" distT="0" distL="114300" distR="114300"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31613" y="3375188"/>
                        <a:ext cx="16287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-596899</wp:posOffset>
              </wp:positionV>
              <wp:extent cx="1638300" cy="819150"/>
              <wp:effectExtent b="0" l="0" r="0" t="0"/>
              <wp:wrapSquare wrapText="bothSides" distB="0" distT="0" distL="114300" distR="114300"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left="709"/>
      <w:jc w:val="both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09"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2">
    <w:name w:val="Style2"/>
    <w:basedOn w:val="Normal"/>
    <w:next w:val="Sty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Style3">
    <w:name w:val="Style3"/>
    <w:basedOn w:val="Normal"/>
    <w:next w:val="Styl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Style5">
    <w:name w:val="Style5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Tw0HIghAoSOm8Xk45ab6S0DIw==">CgMxLjA4AHIhMXJBSDJSRGFjNHUyaW5scXlGX1FPdmQ4OXJvZF8tRW11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2023-05-30T15:47:00Z</dcterms:created>
  <dc:creator>xxx</dc:creator>
</cp:coreProperties>
</file>