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0"/>
          <w:sz w:val="32"/>
          <w:szCs w:val="32"/>
          <w:vertAlign w:val="baseline"/>
        </w:rPr>
      </w:pPr>
      <w:r w:rsidDel="00000000" w:rsidR="00000000" w:rsidRPr="00000000">
        <w:rPr>
          <w:b w:val="1"/>
          <w:sz w:val="32"/>
          <w:szCs w:val="32"/>
          <w:vertAlign w:val="baseline"/>
          <w:rtl w:val="0"/>
        </w:rPr>
        <w:t xml:space="preserve">THE BRIDGE NI</w:t>
      </w:r>
      <w:r w:rsidDel="00000000" w:rsidR="00000000" w:rsidRPr="00000000">
        <w:rPr>
          <w:rtl w:val="0"/>
        </w:rPr>
      </w:r>
    </w:p>
    <w:tbl>
      <w:tblPr>
        <w:tblStyle w:val="Table1"/>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76"/>
        <w:gridCol w:w="6866"/>
        <w:tblGridChange w:id="0">
          <w:tblGrid>
            <w:gridCol w:w="2376"/>
            <w:gridCol w:w="6866"/>
          </w:tblGrid>
        </w:tblGridChange>
      </w:tblGrid>
      <w:tr>
        <w:trPr>
          <w:cantSplit w:val="0"/>
          <w:tblHeader w:val="0"/>
        </w:trPr>
        <w:tc>
          <w:tcPr>
            <w:shd w:fill="fbddf7" w:val="clear"/>
            <w:vAlign w:val="top"/>
          </w:tcPr>
          <w:p w:rsidR="00000000" w:rsidDel="00000000" w:rsidP="00000000" w:rsidRDefault="00000000" w:rsidRPr="00000000" w14:paraId="00000002">
            <w:pPr>
              <w:spacing w:after="0" w:line="240" w:lineRule="auto"/>
              <w:rPr>
                <w:b w:val="0"/>
                <w:sz w:val="20"/>
                <w:szCs w:val="20"/>
                <w:vertAlign w:val="baseline"/>
              </w:rPr>
            </w:pPr>
            <w:r w:rsidDel="00000000" w:rsidR="00000000" w:rsidRPr="00000000">
              <w:rPr>
                <w:rtl w:val="0"/>
              </w:rPr>
            </w:r>
          </w:p>
          <w:p w:rsidR="00000000" w:rsidDel="00000000" w:rsidP="00000000" w:rsidRDefault="00000000" w:rsidRPr="00000000" w14:paraId="00000003">
            <w:pPr>
              <w:rPr>
                <w:b w:val="0"/>
                <w:sz w:val="20"/>
                <w:szCs w:val="20"/>
                <w:vertAlign w:val="baseline"/>
              </w:rPr>
            </w:pPr>
            <w:r w:rsidDel="00000000" w:rsidR="00000000" w:rsidRPr="00000000">
              <w:rPr>
                <w:b w:val="1"/>
                <w:sz w:val="20"/>
                <w:szCs w:val="20"/>
                <w:vertAlign w:val="baseline"/>
                <w:rtl w:val="0"/>
              </w:rPr>
              <w:t xml:space="preserve">Job Title</w:t>
            </w:r>
            <w:r w:rsidDel="00000000" w:rsidR="00000000" w:rsidRPr="00000000">
              <w:rPr>
                <w:rtl w:val="0"/>
              </w:rPr>
            </w:r>
          </w:p>
        </w:tc>
        <w:tc>
          <w:tcPr>
            <w:shd w:fill="fbddf7" w:val="clear"/>
            <w:vAlign w:val="top"/>
          </w:tcPr>
          <w:p w:rsidR="00000000" w:rsidDel="00000000" w:rsidP="00000000" w:rsidRDefault="00000000" w:rsidRPr="00000000" w14:paraId="00000004">
            <w:pPr>
              <w:spacing w:after="0" w:line="240" w:lineRule="auto"/>
              <w:rPr>
                <w:b w:val="0"/>
                <w:sz w:val="20"/>
                <w:szCs w:val="20"/>
                <w:vertAlign w:val="baseline"/>
              </w:rPr>
            </w:pPr>
            <w:r w:rsidDel="00000000" w:rsidR="00000000" w:rsidRPr="00000000">
              <w:rPr>
                <w:rtl w:val="0"/>
              </w:rPr>
            </w:r>
          </w:p>
          <w:p w:rsidR="00000000" w:rsidDel="00000000" w:rsidP="00000000" w:rsidRDefault="00000000" w:rsidRPr="00000000" w14:paraId="00000005">
            <w:pPr>
              <w:jc w:val="center"/>
              <w:rPr>
                <w:b w:val="0"/>
                <w:sz w:val="32"/>
                <w:szCs w:val="32"/>
                <w:vertAlign w:val="baseline"/>
              </w:rPr>
            </w:pPr>
            <w:r w:rsidDel="00000000" w:rsidR="00000000" w:rsidRPr="00000000">
              <w:rPr>
                <w:b w:val="1"/>
                <w:sz w:val="20"/>
                <w:szCs w:val="20"/>
                <w:vertAlign w:val="baseline"/>
                <w:rtl w:val="0"/>
              </w:rPr>
              <w:t xml:space="preserve">Business Development Officer/Project manager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6">
            <w:pPr>
              <w:spacing w:after="0" w:line="240" w:lineRule="auto"/>
              <w:rPr>
                <w:b w:val="0"/>
                <w:sz w:val="20"/>
                <w:szCs w:val="20"/>
                <w:vertAlign w:val="baseline"/>
              </w:rPr>
            </w:pPr>
            <w:r w:rsidDel="00000000" w:rsidR="00000000" w:rsidRPr="00000000">
              <w:rPr>
                <w:rtl w:val="0"/>
              </w:rPr>
            </w:r>
          </w:p>
          <w:p w:rsidR="00000000" w:rsidDel="00000000" w:rsidP="00000000" w:rsidRDefault="00000000" w:rsidRPr="00000000" w14:paraId="00000007">
            <w:pPr>
              <w:rPr>
                <w:sz w:val="20"/>
                <w:szCs w:val="20"/>
                <w:vertAlign w:val="baseline"/>
              </w:rPr>
            </w:pPr>
            <w:r w:rsidDel="00000000" w:rsidR="00000000" w:rsidRPr="00000000">
              <w:rPr>
                <w:b w:val="1"/>
                <w:sz w:val="20"/>
                <w:szCs w:val="20"/>
                <w:vertAlign w:val="baseline"/>
                <w:rtl w:val="0"/>
              </w:rPr>
              <w:t xml:space="preserve">Reporting To</w:t>
            </w:r>
            <w:r w:rsidDel="00000000" w:rsidR="00000000" w:rsidRPr="00000000">
              <w:rPr>
                <w:rtl w:val="0"/>
              </w:rPr>
            </w:r>
          </w:p>
        </w:tc>
        <w:tc>
          <w:tcPr>
            <w:vAlign w:val="top"/>
          </w:tcPr>
          <w:p w:rsidR="00000000" w:rsidDel="00000000" w:rsidP="00000000" w:rsidRDefault="00000000" w:rsidRPr="00000000" w14:paraId="00000008">
            <w:pPr>
              <w:spacing w:after="0" w:line="240" w:lineRule="auto"/>
              <w:rPr>
                <w:sz w:val="20"/>
                <w:szCs w:val="20"/>
                <w:vertAlign w:val="baseline"/>
              </w:rPr>
            </w:pPr>
            <w:r w:rsidDel="00000000" w:rsidR="00000000" w:rsidRPr="00000000">
              <w:rPr>
                <w:rtl w:val="0"/>
              </w:rPr>
            </w:r>
          </w:p>
          <w:p w:rsidR="00000000" w:rsidDel="00000000" w:rsidP="00000000" w:rsidRDefault="00000000" w:rsidRPr="00000000" w14:paraId="00000009">
            <w:pPr>
              <w:jc w:val="center"/>
              <w:rPr>
                <w:b w:val="0"/>
                <w:sz w:val="32"/>
                <w:szCs w:val="32"/>
                <w:vertAlign w:val="baseline"/>
              </w:rPr>
            </w:pPr>
            <w:r w:rsidDel="00000000" w:rsidR="00000000" w:rsidRPr="00000000">
              <w:rPr>
                <w:b w:val="1"/>
                <w:sz w:val="20"/>
                <w:szCs w:val="20"/>
                <w:vertAlign w:val="baseline"/>
                <w:rtl w:val="0"/>
              </w:rPr>
              <w:t xml:space="preserve">Trustees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A">
            <w:pPr>
              <w:spacing w:after="0" w:line="240" w:lineRule="auto"/>
              <w:rPr>
                <w:b w:val="0"/>
                <w:sz w:val="20"/>
                <w:szCs w:val="20"/>
                <w:vertAlign w:val="baseline"/>
              </w:rPr>
            </w:pPr>
            <w:r w:rsidDel="00000000" w:rsidR="00000000" w:rsidRPr="00000000">
              <w:rPr>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0B">
            <w:pPr>
              <w:spacing w:after="0" w:line="240" w:lineRule="auto"/>
              <w:rPr>
                <w:b w:val="0"/>
                <w:sz w:val="20"/>
                <w:szCs w:val="20"/>
                <w:vertAlign w:val="baseline"/>
              </w:rPr>
            </w:pPr>
            <w:r w:rsidDel="00000000" w:rsidR="00000000" w:rsidRPr="00000000">
              <w:rPr>
                <w:b w:val="1"/>
                <w:sz w:val="20"/>
                <w:szCs w:val="20"/>
                <w:vertAlign w:val="baseline"/>
                <w:rtl w:val="0"/>
              </w:rPr>
              <w:t xml:space="preserve">Main Purpose</w:t>
            </w:r>
            <w:r w:rsidDel="00000000" w:rsidR="00000000" w:rsidRPr="00000000">
              <w:rPr>
                <w:rtl w:val="0"/>
              </w:rPr>
            </w:r>
          </w:p>
          <w:p w:rsidR="00000000" w:rsidDel="00000000" w:rsidP="00000000" w:rsidRDefault="00000000" w:rsidRPr="00000000" w14:paraId="0000000C">
            <w:pPr>
              <w:jc w:val="cente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0D">
            <w:pPr>
              <w:spacing w:after="0" w:line="240" w:lineRule="auto"/>
              <w:rPr>
                <w:sz w:val="20"/>
                <w:szCs w:val="20"/>
                <w:vertAlign w:val="baseline"/>
              </w:rPr>
            </w:pPr>
            <w:r w:rsidDel="00000000" w:rsidR="00000000" w:rsidRPr="00000000">
              <w:rPr>
                <w:sz w:val="20"/>
                <w:szCs w:val="20"/>
                <w:vertAlign w:val="baseline"/>
                <w:rtl w:val="0"/>
              </w:rPr>
              <w:t xml:space="preserve">The Business Development Officer /Project manager will support organisation wide marketing, audience development and business development functions. </w:t>
            </w:r>
          </w:p>
          <w:p w:rsidR="00000000" w:rsidDel="00000000" w:rsidP="00000000" w:rsidRDefault="00000000" w:rsidRPr="00000000" w14:paraId="0000000E">
            <w:pPr>
              <w:spacing w:after="0" w:line="240" w:lineRule="auto"/>
              <w:rPr>
                <w:sz w:val="20"/>
                <w:szCs w:val="20"/>
                <w:vertAlign w:val="baseline"/>
              </w:rPr>
            </w:pPr>
            <w:r w:rsidDel="00000000" w:rsidR="00000000" w:rsidRPr="00000000">
              <w:rPr>
                <w:rtl w:val="0"/>
              </w:rPr>
            </w:r>
          </w:p>
          <w:p w:rsidR="00000000" w:rsidDel="00000000" w:rsidP="00000000" w:rsidRDefault="00000000" w:rsidRPr="00000000" w14:paraId="0000000F">
            <w:pPr>
              <w:spacing w:after="0" w:line="240" w:lineRule="auto"/>
              <w:rPr>
                <w:sz w:val="20"/>
                <w:szCs w:val="20"/>
                <w:vertAlign w:val="baseline"/>
              </w:rPr>
            </w:pPr>
            <w:r w:rsidDel="00000000" w:rsidR="00000000" w:rsidRPr="00000000">
              <w:rPr>
                <w:sz w:val="20"/>
                <w:szCs w:val="20"/>
                <w:vertAlign w:val="baseline"/>
                <w:rtl w:val="0"/>
              </w:rPr>
              <w:t xml:space="preserve">The holder will identify new opportunities to implement growth  strategies and profile current income generation to maximise every  opportunity. They will continue to  build and strengthen relationships with all  stakeholders that currently and potentially engage with Bridge NI. </w:t>
            </w:r>
          </w:p>
        </w:tc>
      </w:tr>
      <w:tr>
        <w:trPr>
          <w:cantSplit w:val="0"/>
          <w:tblHeader w:val="0"/>
        </w:trPr>
        <w:tc>
          <w:tcPr>
            <w:gridSpan w:val="2"/>
            <w:shd w:fill="fbddf7" w:val="clear"/>
            <w:vAlign w:val="top"/>
          </w:tcPr>
          <w:p w:rsidR="00000000" w:rsidDel="00000000" w:rsidP="00000000" w:rsidRDefault="00000000" w:rsidRPr="00000000" w14:paraId="00000010">
            <w:pPr>
              <w:jc w:val="center"/>
              <w:rPr>
                <w:b w:val="0"/>
                <w:sz w:val="20"/>
                <w:szCs w:val="20"/>
                <w:vertAlign w:val="baseline"/>
              </w:rPr>
            </w:pPr>
            <w:r w:rsidDel="00000000" w:rsidR="00000000" w:rsidRPr="00000000">
              <w:rPr>
                <w:b w:val="1"/>
                <w:sz w:val="20"/>
                <w:szCs w:val="20"/>
                <w:shd w:fill="fbddf7" w:val="clear"/>
                <w:vertAlign w:val="baseline"/>
                <w:rtl w:val="0"/>
              </w:rPr>
              <w:t xml:space="preserve">DUTIES &amp; RESPONSIBILITIES</w:t>
            </w:r>
            <w:r w:rsidDel="00000000" w:rsidR="00000000" w:rsidRPr="00000000">
              <w:rPr>
                <w:b w:val="1"/>
                <w:sz w:val="20"/>
                <w:szCs w:val="20"/>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284" w:right="0" w:hanging="284"/>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Event Management </w:t>
            </w:r>
            <w:r w:rsidDel="00000000" w:rsidR="00000000" w:rsidRPr="00000000">
              <w:rPr>
                <w:rtl w:val="0"/>
              </w:rPr>
            </w:r>
          </w:p>
          <w:p w:rsidR="00000000" w:rsidDel="00000000" w:rsidP="00000000" w:rsidRDefault="00000000" w:rsidRPr="00000000" w14:paraId="00000013">
            <w:pPr>
              <w:spacing w:after="0" w:line="240" w:lineRule="auto"/>
              <w:ind w:left="284" w:firstLine="0"/>
              <w:rPr>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18"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Represent and deliver service excellence that is in keeping with Bridge NI’s brand and reputation.</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18"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Oversee and coordinate the delivery of all key  events throughout the year and ensure all audiences have a good experience and are offered a variety of entertainment and other services to  the highest  standards associated with  Bridge NI’s reputation.</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18"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Establish communication protocols and operating procedures with board, subcontractors and staff to develop a bespoke management structure for each event.</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18"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 with other stakeholders to identify all aspects of event risk assessment, health &amp; safety and crisis management planning strategies. </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18"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Supervise, direct and co-ordinate the activities of personnel, subcontractors and vendors as required to successfully execute all aspects of events within the timeline required. </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18"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Troubleshoot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smooth issues relating to the successful execution of the event programme particularly during the event</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18"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Oversee procurement and purchasing to meet event requirements and deliver results on budget. </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18"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Coordinate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staffing and volunteer requirements.</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18"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Oversee the recruitment, training and management of a core team of volunteers to assist with events </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18"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Negotiate service agreements with outside providers and sub-contractors to ensure lowest cost, highest quality of service and maintenance of professionalism at all events. </w:t>
            </w:r>
          </w:p>
        </w:tc>
      </w:tr>
    </w:tbl>
    <w:p w:rsidR="00000000" w:rsidDel="00000000" w:rsidP="00000000" w:rsidRDefault="00000000" w:rsidRPr="00000000" w14:paraId="0000001E">
      <w:pPr>
        <w:rPr>
          <w:sz w:val="32"/>
          <w:szCs w:val="32"/>
        </w:rPr>
      </w:pPr>
      <w:r w:rsidDel="00000000" w:rsidR="00000000" w:rsidRPr="00000000">
        <w:rPr>
          <w:rtl w:val="0"/>
        </w:rPr>
      </w:r>
    </w:p>
    <w:p w:rsidR="00000000" w:rsidDel="00000000" w:rsidP="00000000" w:rsidRDefault="00000000" w:rsidRPr="00000000" w14:paraId="0000001F">
      <w:pPr>
        <w:rPr>
          <w:sz w:val="32"/>
          <w:szCs w:val="32"/>
        </w:rPr>
      </w:pPr>
      <w:r w:rsidDel="00000000" w:rsidR="00000000" w:rsidRPr="00000000">
        <w:rPr>
          <w:rtl w:val="0"/>
        </w:rPr>
      </w:r>
    </w:p>
    <w:p w:rsidR="00000000" w:rsidDel="00000000" w:rsidP="00000000" w:rsidRDefault="00000000" w:rsidRPr="00000000" w14:paraId="00000020">
      <w:pPr>
        <w:jc w:val="left"/>
        <w:rPr>
          <w:b w:val="0"/>
          <w:sz w:val="32"/>
          <w:szCs w:val="32"/>
          <w:vertAlign w:val="baseline"/>
        </w:rPr>
      </w:pPr>
      <w:r w:rsidDel="00000000" w:rsidR="00000000" w:rsidRPr="00000000">
        <w:rPr>
          <w:rtl w:val="0"/>
        </w:rPr>
      </w:r>
    </w:p>
    <w:p w:rsidR="00000000" w:rsidDel="00000000" w:rsidP="00000000" w:rsidRDefault="00000000" w:rsidRPr="00000000" w14:paraId="00000021">
      <w:pPr>
        <w:spacing w:after="0" w:line="240" w:lineRule="auto"/>
        <w:rPr>
          <w:b w:val="0"/>
          <w:sz w:val="24"/>
          <w:szCs w:val="24"/>
          <w:vertAlign w:val="baseline"/>
        </w:rPr>
      </w:pPr>
      <w:r w:rsidDel="00000000" w:rsidR="00000000" w:rsidRPr="00000000">
        <w:rPr>
          <w:rtl w:val="0"/>
        </w:rPr>
      </w:r>
    </w:p>
    <w:tbl>
      <w:tblPr>
        <w:tblStyle w:val="Table2"/>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1"/>
        <w:gridCol w:w="4621"/>
        <w:tblGridChange w:id="0">
          <w:tblGrid>
            <w:gridCol w:w="4621"/>
            <w:gridCol w:w="4621"/>
          </w:tblGrid>
        </w:tblGridChange>
      </w:tblGrid>
      <w:tr>
        <w:trPr>
          <w:cantSplit w:val="0"/>
          <w:tblHeader w:val="0"/>
        </w:trPr>
        <w:tc>
          <w:tcPr>
            <w:shd w:fill="632423" w:val="clear"/>
            <w:vAlign w:val="top"/>
          </w:tcPr>
          <w:p w:rsidR="00000000" w:rsidDel="00000000" w:rsidP="00000000" w:rsidRDefault="00000000" w:rsidRPr="00000000" w14:paraId="00000022">
            <w:pPr>
              <w:spacing w:after="0" w:line="240" w:lineRule="auto"/>
              <w:jc w:val="center"/>
              <w:rPr>
                <w:b w:val="0"/>
                <w:sz w:val="20"/>
                <w:szCs w:val="20"/>
                <w:vertAlign w:val="baseline"/>
              </w:rPr>
            </w:pPr>
            <w:r w:rsidDel="00000000" w:rsidR="00000000" w:rsidRPr="00000000">
              <w:rPr>
                <w:b w:val="1"/>
                <w:sz w:val="20"/>
                <w:szCs w:val="20"/>
                <w:vertAlign w:val="baseline"/>
                <w:rtl w:val="0"/>
              </w:rPr>
              <w:t xml:space="preserve">ESSENTIAL CRITERIA </w:t>
            </w:r>
            <w:r w:rsidDel="00000000" w:rsidR="00000000" w:rsidRPr="00000000">
              <w:rPr>
                <w:rtl w:val="0"/>
              </w:rPr>
            </w:r>
          </w:p>
        </w:tc>
        <w:tc>
          <w:tcPr>
            <w:shd w:fill="632423" w:val="clear"/>
            <w:vAlign w:val="top"/>
          </w:tcPr>
          <w:p w:rsidR="00000000" w:rsidDel="00000000" w:rsidP="00000000" w:rsidRDefault="00000000" w:rsidRPr="00000000" w14:paraId="00000023">
            <w:pPr>
              <w:spacing w:after="0" w:line="240" w:lineRule="auto"/>
              <w:jc w:val="center"/>
              <w:rPr>
                <w:b w:val="0"/>
                <w:sz w:val="20"/>
                <w:szCs w:val="20"/>
                <w:vertAlign w:val="baseline"/>
              </w:rPr>
            </w:pPr>
            <w:r w:rsidDel="00000000" w:rsidR="00000000" w:rsidRPr="00000000">
              <w:rPr>
                <w:b w:val="1"/>
                <w:sz w:val="20"/>
                <w:szCs w:val="20"/>
                <w:vertAlign w:val="baseline"/>
                <w:rtl w:val="0"/>
              </w:rPr>
              <w:t xml:space="preserve">DESIRABLE CRITERIA </w:t>
            </w:r>
            <w:r w:rsidDel="00000000" w:rsidR="00000000" w:rsidRPr="00000000">
              <w:rPr>
                <w:rtl w:val="0"/>
              </w:rPr>
            </w:r>
          </w:p>
        </w:tc>
      </w:tr>
      <w:tr>
        <w:trPr>
          <w:cantSplit w:val="0"/>
          <w:tblHeader w:val="0"/>
        </w:trPr>
        <w:tc>
          <w:tcPr>
            <w:gridSpan w:val="2"/>
            <w:shd w:fill="e5b8b7" w:val="clear"/>
            <w:vAlign w:val="top"/>
          </w:tcPr>
          <w:p w:rsidR="00000000" w:rsidDel="00000000" w:rsidP="00000000" w:rsidRDefault="00000000" w:rsidRPr="00000000" w14:paraId="00000024">
            <w:pPr>
              <w:spacing w:after="0" w:line="240" w:lineRule="auto"/>
              <w:rPr>
                <w:b w:val="0"/>
                <w:sz w:val="20"/>
                <w:szCs w:val="20"/>
                <w:vertAlign w:val="baseline"/>
              </w:rPr>
            </w:pPr>
            <w:r w:rsidDel="00000000" w:rsidR="00000000" w:rsidRPr="00000000">
              <w:rPr>
                <w:b w:val="1"/>
                <w:sz w:val="20"/>
                <w:szCs w:val="20"/>
                <w:vertAlign w:val="baseline"/>
                <w:rtl w:val="0"/>
              </w:rPr>
              <w:t xml:space="preserve">Education / Experience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6">
            <w:pPr>
              <w:spacing w:after="0" w:line="240" w:lineRule="auto"/>
              <w:rPr>
                <w:sz w:val="20"/>
                <w:szCs w:val="20"/>
                <w:vertAlign w:val="baseline"/>
              </w:rPr>
            </w:pPr>
            <w:r w:rsidDel="00000000" w:rsidR="00000000" w:rsidRPr="00000000">
              <w:rPr>
                <w:sz w:val="20"/>
                <w:szCs w:val="20"/>
                <w:vertAlign w:val="baseline"/>
                <w:rtl w:val="0"/>
              </w:rPr>
              <w:t xml:space="preserve">Educated to GCSE level or equivalent, including English and Maths </w:t>
            </w:r>
          </w:p>
        </w:tc>
        <w:tc>
          <w:tcPr>
            <w:vAlign w:val="top"/>
          </w:tcPr>
          <w:p w:rsidR="00000000" w:rsidDel="00000000" w:rsidP="00000000" w:rsidRDefault="00000000" w:rsidRPr="00000000" w14:paraId="00000027">
            <w:pPr>
              <w:spacing w:after="0" w:line="240" w:lineRule="auto"/>
              <w:rPr>
                <w:sz w:val="20"/>
                <w:szCs w:val="20"/>
                <w:vertAlign w:val="baseline"/>
              </w:rPr>
            </w:pPr>
            <w:r w:rsidDel="00000000" w:rsidR="00000000" w:rsidRPr="00000000">
              <w:rPr>
                <w:sz w:val="20"/>
                <w:szCs w:val="20"/>
                <w:vertAlign w:val="baseline"/>
                <w:rtl w:val="0"/>
              </w:rPr>
              <w:t xml:space="preserve">Third level or equivalent qualification in a relevant discipline  e.g. business management, marketing cultural management, arts administration </w:t>
            </w:r>
          </w:p>
        </w:tc>
      </w:tr>
      <w:tr>
        <w:trPr>
          <w:cantSplit w:val="0"/>
          <w:tblHeader w:val="0"/>
        </w:trPr>
        <w:tc>
          <w:tcPr>
            <w:vAlign w:val="top"/>
          </w:tcPr>
          <w:p w:rsidR="00000000" w:rsidDel="00000000" w:rsidP="00000000" w:rsidRDefault="00000000" w:rsidRPr="00000000" w14:paraId="00000028">
            <w:pPr>
              <w:spacing w:after="0" w:line="240" w:lineRule="auto"/>
              <w:rPr>
                <w:sz w:val="20"/>
                <w:szCs w:val="20"/>
                <w:vertAlign w:val="baseline"/>
              </w:rPr>
            </w:pPr>
            <w:r w:rsidDel="00000000" w:rsidR="00000000" w:rsidRPr="00000000">
              <w:rPr>
                <w:sz w:val="20"/>
                <w:szCs w:val="20"/>
                <w:vertAlign w:val="baseline"/>
                <w:rtl w:val="0"/>
              </w:rPr>
              <w:t xml:space="preserve">Proven minimum of 3 years experience working in a marketing </w:t>
            </w:r>
            <w:r w:rsidDel="00000000" w:rsidR="00000000" w:rsidRPr="00000000">
              <w:rPr>
                <w:b w:val="1"/>
                <w:sz w:val="20"/>
                <w:szCs w:val="20"/>
                <w:u w:val="single"/>
                <w:vertAlign w:val="baseline"/>
                <w:rtl w:val="0"/>
              </w:rPr>
              <w:t xml:space="preserve">and </w:t>
            </w:r>
            <w:r w:rsidDel="00000000" w:rsidR="00000000" w:rsidRPr="00000000">
              <w:rPr>
                <w:sz w:val="20"/>
                <w:szCs w:val="20"/>
                <w:vertAlign w:val="baseline"/>
                <w:rtl w:val="0"/>
              </w:rPr>
              <w:t xml:space="preserve">business development role</w:t>
            </w:r>
          </w:p>
        </w:tc>
        <w:tc>
          <w:tcPr>
            <w:vAlign w:val="top"/>
          </w:tcPr>
          <w:p w:rsidR="00000000" w:rsidDel="00000000" w:rsidP="00000000" w:rsidRDefault="00000000" w:rsidRPr="00000000" w14:paraId="00000029">
            <w:pPr>
              <w:spacing w:after="0" w:line="240" w:lineRule="auto"/>
              <w:rPr>
                <w:sz w:val="20"/>
                <w:szCs w:val="20"/>
                <w:vertAlign w:val="baseline"/>
              </w:rPr>
            </w:pPr>
            <w:r w:rsidDel="00000000" w:rsidR="00000000" w:rsidRPr="00000000">
              <w:rPr>
                <w:sz w:val="20"/>
                <w:szCs w:val="20"/>
                <w:vertAlign w:val="baseline"/>
                <w:rtl w:val="0"/>
              </w:rPr>
              <w:t xml:space="preserve">Experience of working in the cultural sector and/or social enterprise sector</w:t>
            </w:r>
          </w:p>
        </w:tc>
      </w:tr>
      <w:tr>
        <w:trPr>
          <w:cantSplit w:val="0"/>
          <w:trHeight w:val="1114" w:hRule="atLeast"/>
          <w:tblHeader w:val="0"/>
        </w:trPr>
        <w:tc>
          <w:tcPr>
            <w:vAlign w:val="top"/>
          </w:tcPr>
          <w:p w:rsidR="00000000" w:rsidDel="00000000" w:rsidP="00000000" w:rsidRDefault="00000000" w:rsidRPr="00000000" w14:paraId="0000002A">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2B">
            <w:pPr>
              <w:spacing w:after="0" w:line="240" w:lineRule="auto"/>
              <w:rPr>
                <w:sz w:val="20"/>
                <w:szCs w:val="20"/>
                <w:vertAlign w:val="baseline"/>
              </w:rPr>
            </w:pPr>
            <w:r w:rsidDel="00000000" w:rsidR="00000000" w:rsidRPr="00000000">
              <w:rPr>
                <w:sz w:val="20"/>
                <w:szCs w:val="20"/>
                <w:vertAlign w:val="baseline"/>
                <w:rtl w:val="0"/>
              </w:rPr>
              <w:t xml:space="preserve">Experience of working in event management and festival production </w:t>
            </w:r>
          </w:p>
        </w:tc>
      </w:tr>
      <w:tr>
        <w:trPr>
          <w:cantSplit w:val="0"/>
          <w:tblHeader w:val="0"/>
        </w:trPr>
        <w:tc>
          <w:tcPr>
            <w:gridSpan w:val="2"/>
            <w:shd w:fill="e5b8b7" w:val="clear"/>
            <w:vAlign w:val="top"/>
          </w:tcPr>
          <w:p w:rsidR="00000000" w:rsidDel="00000000" w:rsidP="00000000" w:rsidRDefault="00000000" w:rsidRPr="00000000" w14:paraId="0000002C">
            <w:pPr>
              <w:spacing w:after="0" w:line="240" w:lineRule="auto"/>
              <w:rPr>
                <w:sz w:val="20"/>
                <w:szCs w:val="20"/>
                <w:vertAlign w:val="baseline"/>
              </w:rPr>
            </w:pPr>
            <w:r w:rsidDel="00000000" w:rsidR="00000000" w:rsidRPr="00000000">
              <w:rPr>
                <w:b w:val="1"/>
                <w:sz w:val="20"/>
                <w:szCs w:val="20"/>
                <w:vertAlign w:val="baseline"/>
                <w:rtl w:val="0"/>
              </w:rPr>
              <w:t xml:space="preserve">Skills / Knowledge / Attitudes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E">
            <w:pPr>
              <w:spacing w:after="0" w:line="240" w:lineRule="auto"/>
              <w:rPr>
                <w:sz w:val="20"/>
                <w:szCs w:val="20"/>
                <w:vertAlign w:val="baseline"/>
              </w:rPr>
            </w:pPr>
            <w:r w:rsidDel="00000000" w:rsidR="00000000" w:rsidRPr="00000000">
              <w:rPr>
                <w:sz w:val="20"/>
                <w:szCs w:val="20"/>
                <w:vertAlign w:val="baseline"/>
                <w:rtl w:val="0"/>
              </w:rPr>
              <w:t xml:space="preserve">Experience of developing and maintaining effective partnerships with a diverse range of clients and stakeholders </w:t>
            </w:r>
          </w:p>
          <w:p w:rsidR="00000000" w:rsidDel="00000000" w:rsidP="00000000" w:rsidRDefault="00000000" w:rsidRPr="00000000" w14:paraId="0000002F">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30">
            <w:pPr>
              <w:spacing w:after="0" w:line="240" w:lineRule="auto"/>
              <w:rPr>
                <w:sz w:val="20"/>
                <w:szCs w:val="20"/>
                <w:vertAlign w:val="baseline"/>
              </w:rPr>
            </w:pPr>
            <w:r w:rsidDel="00000000" w:rsidR="00000000" w:rsidRPr="00000000">
              <w:rPr>
                <w:sz w:val="20"/>
                <w:szCs w:val="20"/>
                <w:vertAlign w:val="baseline"/>
                <w:rtl w:val="0"/>
              </w:rPr>
              <w:t xml:space="preserve">Proven experience of developing and executing digital marketing strategies</w:t>
            </w:r>
          </w:p>
        </w:tc>
      </w:tr>
      <w:tr>
        <w:trPr>
          <w:cantSplit w:val="0"/>
          <w:tblHeader w:val="0"/>
        </w:trPr>
        <w:tc>
          <w:tcPr>
            <w:vAlign w:val="top"/>
          </w:tcPr>
          <w:p w:rsidR="00000000" w:rsidDel="00000000" w:rsidP="00000000" w:rsidRDefault="00000000" w:rsidRPr="00000000" w14:paraId="00000031">
            <w:pPr>
              <w:spacing w:after="0" w:line="240" w:lineRule="auto"/>
              <w:rPr>
                <w:sz w:val="20"/>
                <w:szCs w:val="20"/>
                <w:vertAlign w:val="baseline"/>
              </w:rPr>
            </w:pPr>
            <w:r w:rsidDel="00000000" w:rsidR="00000000" w:rsidRPr="00000000">
              <w:rPr>
                <w:sz w:val="20"/>
                <w:szCs w:val="20"/>
                <w:vertAlign w:val="baseline"/>
                <w:rtl w:val="0"/>
              </w:rPr>
              <w:t xml:space="preserve">Experience of developing and executing objective-led marketing &amp; PR campaigns </w:t>
            </w:r>
          </w:p>
          <w:p w:rsidR="00000000" w:rsidDel="00000000" w:rsidP="00000000" w:rsidRDefault="00000000" w:rsidRPr="00000000" w14:paraId="00000032">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33">
            <w:pPr>
              <w:spacing w:after="0" w:line="240" w:lineRule="auto"/>
              <w:rPr>
                <w:sz w:val="20"/>
                <w:szCs w:val="20"/>
                <w:vertAlign w:val="baseline"/>
              </w:rPr>
            </w:pPr>
            <w:r w:rsidDel="00000000" w:rsidR="00000000" w:rsidRPr="00000000">
              <w:rPr>
                <w:sz w:val="20"/>
                <w:szCs w:val="20"/>
                <w:vertAlign w:val="baseline"/>
                <w:rtl w:val="0"/>
              </w:rPr>
              <w:t xml:space="preserve">Proven experience of the artistic process extending to the commissioning of creative professionals</w:t>
            </w:r>
          </w:p>
        </w:tc>
      </w:tr>
      <w:tr>
        <w:trPr>
          <w:cantSplit w:val="0"/>
          <w:tblHeader w:val="0"/>
        </w:trPr>
        <w:tc>
          <w:tcPr>
            <w:vAlign w:val="top"/>
          </w:tcPr>
          <w:p w:rsidR="00000000" w:rsidDel="00000000" w:rsidP="00000000" w:rsidRDefault="00000000" w:rsidRPr="00000000" w14:paraId="00000034">
            <w:pPr>
              <w:spacing w:after="0" w:line="240" w:lineRule="auto"/>
              <w:rPr>
                <w:sz w:val="20"/>
                <w:szCs w:val="20"/>
                <w:vertAlign w:val="baseline"/>
              </w:rPr>
            </w:pPr>
            <w:r w:rsidDel="00000000" w:rsidR="00000000" w:rsidRPr="00000000">
              <w:rPr>
                <w:sz w:val="20"/>
                <w:szCs w:val="20"/>
                <w:vertAlign w:val="baseline"/>
                <w:rtl w:val="0"/>
              </w:rPr>
              <w:t xml:space="preserve">Experience of working in a client facing role to actively sell products and services within a target driven environment. </w:t>
            </w:r>
          </w:p>
          <w:p w:rsidR="00000000" w:rsidDel="00000000" w:rsidP="00000000" w:rsidRDefault="00000000" w:rsidRPr="00000000" w14:paraId="00000035">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36">
            <w:pPr>
              <w:spacing w:after="0" w:line="240" w:lineRule="auto"/>
              <w:rPr>
                <w:sz w:val="20"/>
                <w:szCs w:val="20"/>
                <w:vertAlign w:val="baseline"/>
              </w:rPr>
            </w:pPr>
            <w:r w:rsidDel="00000000" w:rsidR="00000000" w:rsidRPr="00000000">
              <w:rPr>
                <w:sz w:val="20"/>
                <w:szCs w:val="20"/>
                <w:vertAlign w:val="baseline"/>
                <w:rtl w:val="0"/>
              </w:rPr>
              <w:t xml:space="preserve">Experience of designing audience development initiatives within the cultural sector </w:t>
            </w:r>
          </w:p>
        </w:tc>
      </w:tr>
      <w:tr>
        <w:trPr>
          <w:cantSplit w:val="0"/>
          <w:tblHeader w:val="0"/>
        </w:trPr>
        <w:tc>
          <w:tcPr>
            <w:vAlign w:val="top"/>
          </w:tcPr>
          <w:p w:rsidR="00000000" w:rsidDel="00000000" w:rsidP="00000000" w:rsidRDefault="00000000" w:rsidRPr="00000000" w14:paraId="00000037">
            <w:pPr>
              <w:spacing w:after="0" w:line="240" w:lineRule="auto"/>
              <w:rPr>
                <w:sz w:val="20"/>
                <w:szCs w:val="20"/>
                <w:vertAlign w:val="baseline"/>
              </w:rPr>
            </w:pPr>
            <w:r w:rsidDel="00000000" w:rsidR="00000000" w:rsidRPr="00000000">
              <w:rPr>
                <w:sz w:val="20"/>
                <w:szCs w:val="20"/>
                <w:vertAlign w:val="baseline"/>
                <w:rtl w:val="0"/>
              </w:rPr>
              <w:t xml:space="preserve">Experience of identifying and bidding for commercial contracts including bid writing and proposal development </w:t>
            </w:r>
          </w:p>
          <w:p w:rsidR="00000000" w:rsidDel="00000000" w:rsidP="00000000" w:rsidRDefault="00000000" w:rsidRPr="00000000" w14:paraId="00000038">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39">
            <w:pPr>
              <w:spacing w:after="0" w:line="240" w:lineRule="auto"/>
              <w:rPr>
                <w:sz w:val="20"/>
                <w:szCs w:val="20"/>
                <w:vertAlign w:val="baseline"/>
              </w:rPr>
            </w:pPr>
            <w:r w:rsidDel="00000000" w:rsidR="00000000" w:rsidRPr="00000000">
              <w:rPr>
                <w:sz w:val="20"/>
                <w:szCs w:val="20"/>
                <w:vertAlign w:val="baseline"/>
                <w:rtl w:val="0"/>
              </w:rPr>
              <w:t xml:space="preserve">Experience of working as a key part of the team in a mission driven business </w:t>
            </w:r>
          </w:p>
        </w:tc>
      </w:tr>
      <w:tr>
        <w:trPr>
          <w:cantSplit w:val="0"/>
          <w:tblHeader w:val="0"/>
        </w:trPr>
        <w:tc>
          <w:tcPr>
            <w:vAlign w:val="top"/>
          </w:tcPr>
          <w:p w:rsidR="00000000" w:rsidDel="00000000" w:rsidP="00000000" w:rsidRDefault="00000000" w:rsidRPr="00000000" w14:paraId="0000003A">
            <w:pPr>
              <w:spacing w:after="0" w:line="240" w:lineRule="auto"/>
              <w:rPr>
                <w:sz w:val="20"/>
                <w:szCs w:val="20"/>
                <w:vertAlign w:val="baseline"/>
              </w:rPr>
            </w:pPr>
            <w:r w:rsidDel="00000000" w:rsidR="00000000" w:rsidRPr="00000000">
              <w:rPr>
                <w:sz w:val="20"/>
                <w:szCs w:val="20"/>
                <w:vertAlign w:val="baseline"/>
                <w:rtl w:val="0"/>
              </w:rPr>
              <w:t xml:space="preserve">Experience of customer relationship management including quality assurance and satisfaction </w:t>
            </w:r>
          </w:p>
          <w:p w:rsidR="00000000" w:rsidDel="00000000" w:rsidP="00000000" w:rsidRDefault="00000000" w:rsidRPr="00000000" w14:paraId="0000003B">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3C">
            <w:pPr>
              <w:spacing w:after="0" w:line="240" w:lineRule="auto"/>
              <w:rPr>
                <w:sz w:val="20"/>
                <w:szCs w:val="20"/>
                <w:vertAlign w:val="baseline"/>
              </w:rPr>
            </w:pPr>
            <w:r w:rsidDel="00000000" w:rsidR="00000000" w:rsidRPr="00000000">
              <w:rPr>
                <w:sz w:val="20"/>
                <w:szCs w:val="20"/>
                <w:vertAlign w:val="baseline"/>
                <w:rtl w:val="0"/>
              </w:rPr>
              <w:t xml:space="preserve">Previous knowledge of the work of  Bridge NI </w:t>
            </w:r>
          </w:p>
          <w:p w:rsidR="00000000" w:rsidDel="00000000" w:rsidP="00000000" w:rsidRDefault="00000000" w:rsidRPr="00000000" w14:paraId="0000003D">
            <w:pPr>
              <w:spacing w:after="0" w:line="240" w:lineRule="auto"/>
              <w:rPr>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E">
            <w:pPr>
              <w:spacing w:after="0" w:line="240" w:lineRule="auto"/>
              <w:rPr>
                <w:sz w:val="20"/>
                <w:szCs w:val="20"/>
                <w:vertAlign w:val="baseline"/>
              </w:rPr>
            </w:pPr>
            <w:r w:rsidDel="00000000" w:rsidR="00000000" w:rsidRPr="00000000">
              <w:rPr>
                <w:sz w:val="20"/>
                <w:szCs w:val="20"/>
                <w:vertAlign w:val="baseline"/>
                <w:rtl w:val="0"/>
              </w:rPr>
              <w:t xml:space="preserve">Experience of financial analysis and sales strategies </w:t>
            </w:r>
          </w:p>
          <w:p w:rsidR="00000000" w:rsidDel="00000000" w:rsidP="00000000" w:rsidRDefault="00000000" w:rsidRPr="00000000" w14:paraId="0000003F">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40">
            <w:pPr>
              <w:spacing w:after="0" w:line="240" w:lineRule="auto"/>
              <w:rPr>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1">
            <w:pPr>
              <w:spacing w:after="0" w:line="240" w:lineRule="auto"/>
              <w:rPr>
                <w:sz w:val="20"/>
                <w:szCs w:val="20"/>
                <w:vertAlign w:val="baseline"/>
              </w:rPr>
            </w:pPr>
            <w:r w:rsidDel="00000000" w:rsidR="00000000" w:rsidRPr="00000000">
              <w:rPr>
                <w:sz w:val="20"/>
                <w:szCs w:val="20"/>
                <w:vertAlign w:val="baseline"/>
                <w:rtl w:val="0"/>
              </w:rPr>
              <w:t xml:space="preserve">Self-motivated with the ability to work under pressure whilst maintaining high standards</w:t>
            </w:r>
          </w:p>
          <w:p w:rsidR="00000000" w:rsidDel="00000000" w:rsidP="00000000" w:rsidRDefault="00000000" w:rsidRPr="00000000" w14:paraId="00000042">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43">
            <w:pPr>
              <w:spacing w:after="0" w:line="240" w:lineRule="auto"/>
              <w:rPr>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4">
            <w:pPr>
              <w:spacing w:after="0" w:line="240" w:lineRule="auto"/>
              <w:rPr>
                <w:sz w:val="20"/>
                <w:szCs w:val="20"/>
                <w:vertAlign w:val="baseline"/>
              </w:rPr>
            </w:pPr>
            <w:r w:rsidDel="00000000" w:rsidR="00000000" w:rsidRPr="00000000">
              <w:rPr>
                <w:sz w:val="20"/>
                <w:szCs w:val="20"/>
                <w:vertAlign w:val="baseline"/>
                <w:rtl w:val="0"/>
              </w:rPr>
              <w:t xml:space="preserve">Exceptional verbal and written. </w:t>
            </w:r>
          </w:p>
          <w:p w:rsidR="00000000" w:rsidDel="00000000" w:rsidP="00000000" w:rsidRDefault="00000000" w:rsidRPr="00000000" w14:paraId="00000045">
            <w:pPr>
              <w:spacing w:after="0" w:line="240" w:lineRule="auto"/>
              <w:rPr>
                <w:sz w:val="20"/>
                <w:szCs w:val="20"/>
                <w:vertAlign w:val="baseline"/>
              </w:rPr>
            </w:pPr>
            <w:r w:rsidDel="00000000" w:rsidR="00000000" w:rsidRPr="00000000">
              <w:rPr>
                <w:sz w:val="20"/>
                <w:szCs w:val="20"/>
                <w:vertAlign w:val="baseline"/>
                <w:rtl w:val="0"/>
              </w:rPr>
              <w:t xml:space="preserve">communication skills</w:t>
            </w:r>
          </w:p>
          <w:p w:rsidR="00000000" w:rsidDel="00000000" w:rsidP="00000000" w:rsidRDefault="00000000" w:rsidRPr="00000000" w14:paraId="00000046">
            <w:pPr>
              <w:spacing w:after="0" w:lin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47">
            <w:pPr>
              <w:spacing w:after="0" w:line="240" w:lineRule="auto"/>
              <w:rPr>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8">
            <w:pPr>
              <w:spacing w:after="0" w:line="240" w:lineRule="auto"/>
              <w:rPr>
                <w:sz w:val="20"/>
                <w:szCs w:val="20"/>
                <w:vertAlign w:val="baseline"/>
              </w:rPr>
            </w:pPr>
            <w:r w:rsidDel="00000000" w:rsidR="00000000" w:rsidRPr="00000000">
              <w:rPr>
                <w:sz w:val="20"/>
                <w:szCs w:val="20"/>
                <w:vertAlign w:val="baseline"/>
                <w:rtl w:val="0"/>
              </w:rPr>
              <w:t xml:space="preserve">Proven good IT skills (Microsoft Office/Excel/Access or equivalent, and web content management systems.</w:t>
            </w:r>
          </w:p>
        </w:tc>
        <w:tc>
          <w:tcPr>
            <w:vAlign w:val="top"/>
          </w:tcPr>
          <w:p w:rsidR="00000000" w:rsidDel="00000000" w:rsidP="00000000" w:rsidRDefault="00000000" w:rsidRPr="00000000" w14:paraId="00000049">
            <w:pPr>
              <w:spacing w:after="0" w:line="240" w:lineRule="auto"/>
              <w:rPr>
                <w:sz w:val="20"/>
                <w:szCs w:val="20"/>
                <w:vertAlign w:val="baseline"/>
              </w:rPr>
            </w:pP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04A">
            <w:pPr>
              <w:spacing w:after="0" w:line="240" w:lineRule="auto"/>
              <w:rPr>
                <w:sz w:val="20"/>
                <w:szCs w:val="20"/>
                <w:vertAlign w:val="baseline"/>
              </w:rPr>
            </w:pPr>
            <w:r w:rsidDel="00000000" w:rsidR="00000000" w:rsidRPr="00000000">
              <w:rPr>
                <w:sz w:val="20"/>
                <w:szCs w:val="20"/>
                <w:vertAlign w:val="baseline"/>
                <w:rtl w:val="0"/>
              </w:rPr>
              <w:t xml:space="preserve">A commercial and enterprising attitude and approach </w:t>
            </w:r>
          </w:p>
          <w:p w:rsidR="00000000" w:rsidDel="00000000" w:rsidP="00000000" w:rsidRDefault="00000000" w:rsidRPr="00000000" w14:paraId="0000004B">
            <w:pPr>
              <w:spacing w:after="0" w:line="240" w:lineRule="auto"/>
              <w:rPr>
                <w:sz w:val="20"/>
                <w:szCs w:val="20"/>
                <w:vertAlign w:val="baseline"/>
              </w:rPr>
            </w:pPr>
            <w:r w:rsidDel="00000000" w:rsidR="00000000" w:rsidRPr="00000000">
              <w:rPr>
                <w:sz w:val="20"/>
                <w:szCs w:val="20"/>
                <w:vertAlign w:val="baseline"/>
                <w:rtl w:val="0"/>
              </w:rPr>
              <w:t xml:space="preserve">To  all aspects of the business </w:t>
            </w:r>
          </w:p>
        </w:tc>
        <w:tc>
          <w:tcPr>
            <w:vAlign w:val="top"/>
          </w:tcPr>
          <w:p w:rsidR="00000000" w:rsidDel="00000000" w:rsidP="00000000" w:rsidRDefault="00000000" w:rsidRPr="00000000" w14:paraId="0000004C">
            <w:pPr>
              <w:spacing w:after="0" w:line="240" w:lineRule="auto"/>
              <w:rPr>
                <w:sz w:val="20"/>
                <w:szCs w:val="20"/>
                <w:vertAlign w:val="baseline"/>
              </w:rPr>
            </w:pPr>
            <w:r w:rsidDel="00000000" w:rsidR="00000000" w:rsidRPr="00000000">
              <w:rPr>
                <w:rtl w:val="0"/>
              </w:rPr>
            </w:r>
          </w:p>
        </w:tc>
      </w:tr>
    </w:tbl>
    <w:p w:rsidR="00000000" w:rsidDel="00000000" w:rsidP="00000000" w:rsidRDefault="00000000" w:rsidRPr="00000000" w14:paraId="0000004D">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4E">
      <w:pPr>
        <w:spacing w:after="0" w:line="240" w:lineRule="auto"/>
        <w:rPr>
          <w:sz w:val="24"/>
          <w:szCs w:val="24"/>
          <w:vertAlign w:val="baseline"/>
        </w:rPr>
      </w:pPr>
      <w:r w:rsidDel="00000000" w:rsidR="00000000" w:rsidRPr="00000000">
        <w:rPr>
          <w:rtl w:val="0"/>
        </w:rPr>
      </w:r>
    </w:p>
    <w:sectPr>
      <w:headerReference r:id="rId7" w:type="default"/>
      <w:pgSz w:h="16838" w:w="11906" w:orient="portrait"/>
      <w:pgMar w:bottom="1440" w:top="623" w:left="1440" w:right="1440" w:header="142"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1151255" cy="10509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51255" cy="10509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o9sgIczAnl+oOO5roeqNDNSEA==">CgMxLjA4AHIhMWVRYS1naXJSVk5BMDVCTWhENXJwell6bUttb083RUF2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