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68F18" w14:textId="77777777" w:rsidR="00D32E6B" w:rsidRPr="00D32E6B" w:rsidRDefault="00D32E6B" w:rsidP="00D32E6B">
      <w:pPr>
        <w:jc w:val="right"/>
        <w:rPr>
          <w:b/>
          <w:bCs/>
          <w:sz w:val="24"/>
          <w:szCs w:val="24"/>
        </w:rPr>
      </w:pPr>
      <w:r w:rsidRPr="00D32E6B">
        <w:rPr>
          <w:b/>
          <w:bCs/>
          <w:noProof/>
          <w:sz w:val="24"/>
          <w:szCs w:val="24"/>
        </w:rPr>
        <w:drawing>
          <wp:anchor distT="0" distB="0" distL="114300" distR="114300" simplePos="0" relativeHeight="251659264" behindDoc="1" locked="0" layoutInCell="1" allowOverlap="1" wp14:anchorId="3B20A96F" wp14:editId="6F10D21A">
            <wp:simplePos x="0" y="0"/>
            <wp:positionH relativeFrom="page">
              <wp:posOffset>857250</wp:posOffset>
            </wp:positionH>
            <wp:positionV relativeFrom="paragraph">
              <wp:posOffset>1270</wp:posOffset>
            </wp:positionV>
            <wp:extent cx="1460500" cy="1460500"/>
            <wp:effectExtent l="0" t="0" r="6350" b="6350"/>
            <wp:wrapTight wrapText="bothSides">
              <wp:wrapPolygon edited="0">
                <wp:start x="0" y="0"/>
                <wp:lineTo x="0" y="21412"/>
                <wp:lineTo x="21412" y="21412"/>
                <wp:lineTo x="21412"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60500" cy="1460500"/>
                    </a:xfrm>
                    <a:prstGeom prst="rect">
                      <a:avLst/>
                    </a:prstGeom>
                  </pic:spPr>
                </pic:pic>
              </a:graphicData>
            </a:graphic>
            <wp14:sizeRelH relativeFrom="margin">
              <wp14:pctWidth>0</wp14:pctWidth>
            </wp14:sizeRelH>
            <wp14:sizeRelV relativeFrom="margin">
              <wp14:pctHeight>0</wp14:pctHeight>
            </wp14:sizeRelV>
          </wp:anchor>
        </w:drawing>
      </w:r>
    </w:p>
    <w:p w14:paraId="48ED657C" w14:textId="77777777" w:rsidR="00D32E6B" w:rsidRPr="00D17A4C" w:rsidRDefault="00D32E6B" w:rsidP="00D32E6B">
      <w:pPr>
        <w:jc w:val="right"/>
        <w:rPr>
          <w:b/>
          <w:bCs/>
          <w:sz w:val="36"/>
          <w:szCs w:val="36"/>
        </w:rPr>
      </w:pPr>
      <w:r w:rsidRPr="00D17A4C">
        <w:rPr>
          <w:b/>
          <w:bCs/>
          <w:sz w:val="36"/>
          <w:szCs w:val="36"/>
        </w:rPr>
        <w:t xml:space="preserve">AUTISM PROJECT COORDINATOR </w:t>
      </w:r>
    </w:p>
    <w:p w14:paraId="103C4126" w14:textId="284DBA36" w:rsidR="00D32E6B" w:rsidRPr="00D17A4C" w:rsidRDefault="00D32E6B" w:rsidP="00D32E6B">
      <w:pPr>
        <w:jc w:val="right"/>
        <w:rPr>
          <w:b/>
          <w:bCs/>
          <w:sz w:val="36"/>
          <w:szCs w:val="36"/>
        </w:rPr>
      </w:pPr>
      <w:r w:rsidRPr="00D17A4C">
        <w:rPr>
          <w:b/>
          <w:bCs/>
          <w:sz w:val="36"/>
          <w:szCs w:val="36"/>
        </w:rPr>
        <w:t>(Maternity Cover)</w:t>
      </w:r>
    </w:p>
    <w:p w14:paraId="729C0679" w14:textId="77777777" w:rsidR="00D32E6B" w:rsidRPr="00D17A4C" w:rsidRDefault="00D32E6B" w:rsidP="00D32E6B">
      <w:pPr>
        <w:jc w:val="right"/>
        <w:rPr>
          <w:sz w:val="36"/>
          <w:szCs w:val="36"/>
        </w:rPr>
      </w:pPr>
      <w:r w:rsidRPr="00D17A4C">
        <w:rPr>
          <w:b/>
          <w:bCs/>
          <w:noProof/>
          <w:sz w:val="36"/>
          <w:szCs w:val="36"/>
        </w:rPr>
        <mc:AlternateContent>
          <mc:Choice Requires="wps">
            <w:drawing>
              <wp:anchor distT="45720" distB="45720" distL="114300" distR="114300" simplePos="0" relativeHeight="251660288" behindDoc="0" locked="0" layoutInCell="1" allowOverlap="1" wp14:anchorId="735913EC" wp14:editId="3B5E34E7">
                <wp:simplePos x="0" y="0"/>
                <wp:positionH relativeFrom="margin">
                  <wp:posOffset>4810760</wp:posOffset>
                </wp:positionH>
                <wp:positionV relativeFrom="paragraph">
                  <wp:posOffset>334645</wp:posOffset>
                </wp:positionV>
                <wp:extent cx="939800" cy="4635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463550"/>
                        </a:xfrm>
                        <a:prstGeom prst="rect">
                          <a:avLst/>
                        </a:prstGeom>
                        <a:solidFill>
                          <a:srgbClr val="FFFFFF"/>
                        </a:solidFill>
                        <a:ln w="9525">
                          <a:solidFill>
                            <a:srgbClr val="000000"/>
                          </a:solidFill>
                          <a:miter lim="800000"/>
                          <a:headEnd/>
                          <a:tailEnd/>
                        </a:ln>
                      </wps:spPr>
                      <wps:txbx>
                        <w:txbxContent>
                          <w:p w14:paraId="5CF6C497" w14:textId="572C0D4B" w:rsidR="00D32E6B" w:rsidRDefault="00D32E6B" w:rsidP="00D32E6B">
                            <w:r w:rsidRPr="0026262B">
                              <w:rPr>
                                <w:rFonts w:ascii="Calibri" w:hAnsi="Calibri" w:cs="Arial"/>
                              </w:rPr>
                              <w:t>Post Ref: BAC2</w:t>
                            </w:r>
                            <w:r w:rsidR="00BD27A0">
                              <w:rPr>
                                <w:rFonts w:ascii="Calibri" w:hAnsi="Calibri" w:cs="Arial"/>
                              </w:rPr>
                              <w:t>5</w:t>
                            </w:r>
                            <w:r w:rsidRPr="0026262B">
                              <w:rPr>
                                <w:rFonts w:ascii="Calibri" w:hAnsi="Calibri" w:cs="Arial"/>
                              </w:rPr>
                              <w:t>/0</w:t>
                            </w:r>
                            <w:r w:rsidR="00BD27A0">
                              <w:rPr>
                                <w:rFonts w:ascii="Calibri" w:hAnsi="Calibri" w:cs="Arial"/>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5913EC" id="_x0000_t202" coordsize="21600,21600" o:spt="202" path="m,l,21600r21600,l21600,xe">
                <v:stroke joinstyle="miter"/>
                <v:path gradientshapeok="t" o:connecttype="rect"/>
              </v:shapetype>
              <v:shape id="Text Box 2" o:spid="_x0000_s1026" type="#_x0000_t202" style="position:absolute;left:0;text-align:left;margin-left:378.8pt;margin-top:26.35pt;width:74pt;height:3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MMEAIAAB4EAAAOAAAAZHJzL2Uyb0RvYy54bWysU9tu2zAMfR+wfxD0vthJk64x4hRdugwD&#10;ugvQ7QNkWY6FyaJGKbG7ry8lp2nQbS/D9CCIInV0eEiurofOsINCr8GWfDrJOVNWQq3truTfv23f&#10;XHHmg7C1MGBVyR+U59fr169WvSvUDFowtUJGINYXvSt5G4IrsszLVnXCT8ApS84GsBOBTNxlNYqe&#10;0DuTzfL8MusBa4cglfd0ezs6+TrhN42S4UvTeBWYKTlxC2nHtFdxz9YrUexQuFbLIw3xDyw6oS19&#10;eoK6FUGwPerfoDotETw0YSKhy6BptFQpB8pmmr/I5r4VTqVcSBzvTjL5/wcrPx/u3VdkYXgHAxUw&#10;JeHdHcgfnlnYtMLu1A0i9K0SNX08jZJlvfPF8WmU2hc+glT9J6ipyGIfIAENDXZRFcqTEToV4OEk&#10;uhoCk3S5vFhe5eSR5JpfXiwWqSiZKJ4eO/Thg4KOxUPJkWqawMXhzodIRhRPIfEvD0bXW21MMnBX&#10;bQyyg6D6b9NK/F+EGct6YrKYLcb8/wqRp/UniE4HamSju5JTOrTG1oqqvbd1arMgtBnPRNnYo4xR&#10;uVHDMFQDBUY5K6gfSFCEsWFpwOjQAv7irKdmLbn/uReoODMfLRVlOZ3PY3cnY754OyMDzz3VuUdY&#10;SVAlD5yNx01IExEFs3BDxWt0EvaZyZErNWHS+zgwscvP7RT1PNbrRwAAAP//AwBQSwMEFAAGAAgA&#10;AAAhAGGFrXbfAAAACgEAAA8AAABkcnMvZG93bnJldi54bWxMj8tOwzAQRfdI/IM1SGwQdQgkbkOc&#10;CiGB6A4Kgq0bT5MIP4LtpuHvGVawnJmjO+fW69kaNmGIg3cSrhYZMHSt14PrJLy9PlwugcWknFbG&#10;O5TwjRHWzelJrSrtj+4Fp23qGIW4WCkJfUpjxXlse7QqLvyIjm57H6xKNIaO66COFG4Nz7Os5FYN&#10;jj70asT7HtvP7cFKWN48TR9xc/383pZ7s0oXYnr8ClKen813t8ASzukPhl99UoeGnHb+4HRkRoIo&#10;REmohCIXwAhYZQUtdkTmhQDe1Px/heYHAAD//wMAUEsBAi0AFAAGAAgAAAAhALaDOJL+AAAA4QEA&#10;ABMAAAAAAAAAAAAAAAAAAAAAAFtDb250ZW50X1R5cGVzXS54bWxQSwECLQAUAAYACAAAACEAOP0h&#10;/9YAAACUAQAACwAAAAAAAAAAAAAAAAAvAQAAX3JlbHMvLnJlbHNQSwECLQAUAAYACAAAACEArRIz&#10;DBACAAAeBAAADgAAAAAAAAAAAAAAAAAuAgAAZHJzL2Uyb0RvYy54bWxQSwECLQAUAAYACAAAACEA&#10;YYWtdt8AAAAKAQAADwAAAAAAAAAAAAAAAABqBAAAZHJzL2Rvd25yZXYueG1sUEsFBgAAAAAEAAQA&#10;8wAAAHYFAAAAAA==&#10;">
                <v:textbox>
                  <w:txbxContent>
                    <w:p w14:paraId="5CF6C497" w14:textId="572C0D4B" w:rsidR="00D32E6B" w:rsidRDefault="00D32E6B" w:rsidP="00D32E6B">
                      <w:r w:rsidRPr="0026262B">
                        <w:rPr>
                          <w:rFonts w:ascii="Calibri" w:hAnsi="Calibri" w:cs="Arial"/>
                        </w:rPr>
                        <w:t>Post Ref: BAC2</w:t>
                      </w:r>
                      <w:r w:rsidR="00BD27A0">
                        <w:rPr>
                          <w:rFonts w:ascii="Calibri" w:hAnsi="Calibri" w:cs="Arial"/>
                        </w:rPr>
                        <w:t>5</w:t>
                      </w:r>
                      <w:r w:rsidRPr="0026262B">
                        <w:rPr>
                          <w:rFonts w:ascii="Calibri" w:hAnsi="Calibri" w:cs="Arial"/>
                        </w:rPr>
                        <w:t>/0</w:t>
                      </w:r>
                      <w:r w:rsidR="00BD27A0">
                        <w:rPr>
                          <w:rFonts w:ascii="Calibri" w:hAnsi="Calibri" w:cs="Arial"/>
                        </w:rPr>
                        <w:t>1</w:t>
                      </w:r>
                    </w:p>
                  </w:txbxContent>
                </v:textbox>
                <w10:wrap type="square" anchorx="margin"/>
              </v:shape>
            </w:pict>
          </mc:Fallback>
        </mc:AlternateContent>
      </w:r>
      <w:r w:rsidRPr="00D17A4C">
        <w:rPr>
          <w:b/>
          <w:bCs/>
          <w:sz w:val="36"/>
          <w:szCs w:val="36"/>
        </w:rPr>
        <w:t>Job Description</w:t>
      </w:r>
      <w:r w:rsidRPr="00D17A4C">
        <w:rPr>
          <w:sz w:val="36"/>
          <w:szCs w:val="36"/>
        </w:rPr>
        <w:t xml:space="preserve"> </w:t>
      </w:r>
    </w:p>
    <w:p w14:paraId="66B14E95" w14:textId="77777777" w:rsidR="00D32E6B" w:rsidRPr="00D32E6B" w:rsidRDefault="00D32E6B" w:rsidP="00D32E6B">
      <w:pPr>
        <w:rPr>
          <w:sz w:val="24"/>
          <w:szCs w:val="24"/>
        </w:rPr>
      </w:pPr>
    </w:p>
    <w:p w14:paraId="6A7C73CE" w14:textId="77777777" w:rsidR="00D32E6B" w:rsidRPr="00D32E6B" w:rsidRDefault="00D32E6B" w:rsidP="00D32E6B">
      <w:pPr>
        <w:rPr>
          <w:sz w:val="24"/>
          <w:szCs w:val="24"/>
        </w:rPr>
      </w:pPr>
    </w:p>
    <w:p w14:paraId="456B0E2D" w14:textId="77777777" w:rsidR="00D32E6B" w:rsidRPr="00D32E6B" w:rsidRDefault="00D32E6B" w:rsidP="00D32E6B">
      <w:pPr>
        <w:rPr>
          <w:sz w:val="24"/>
          <w:szCs w:val="24"/>
        </w:rPr>
      </w:pPr>
    </w:p>
    <w:p w14:paraId="36782172" w14:textId="43739D6C" w:rsidR="00D32E6B" w:rsidRPr="00D32E6B" w:rsidRDefault="00D32E6B" w:rsidP="00D32E6B">
      <w:pPr>
        <w:rPr>
          <w:b/>
          <w:bCs/>
          <w:sz w:val="24"/>
          <w:szCs w:val="24"/>
        </w:rPr>
      </w:pPr>
      <w:r w:rsidRPr="00D32E6B">
        <w:rPr>
          <w:b/>
          <w:bCs/>
          <w:sz w:val="24"/>
          <w:szCs w:val="24"/>
        </w:rPr>
        <w:t>Job Purpose:</w:t>
      </w:r>
    </w:p>
    <w:p w14:paraId="513B50F3" w14:textId="1D0CA013" w:rsidR="00D32E6B" w:rsidRDefault="00D32E6B" w:rsidP="00D32E6B">
      <w:pPr>
        <w:rPr>
          <w:sz w:val="24"/>
          <w:szCs w:val="24"/>
        </w:rPr>
      </w:pPr>
      <w:r w:rsidRPr="00D32E6B">
        <w:rPr>
          <w:sz w:val="24"/>
          <w:szCs w:val="24"/>
        </w:rPr>
        <w:t>To lead in the delivery, promotion and development of the Be Ausome @ COS Project, which is the flagship project of Circle of Support (COS) for Autism Families’ purpose</w:t>
      </w:r>
      <w:r>
        <w:rPr>
          <w:sz w:val="24"/>
          <w:szCs w:val="24"/>
        </w:rPr>
        <w:t xml:space="preserve"> </w:t>
      </w:r>
      <w:r w:rsidRPr="00D32E6B">
        <w:rPr>
          <w:sz w:val="24"/>
          <w:szCs w:val="24"/>
        </w:rPr>
        <w:t xml:space="preserve">built centre for children and young people with autism and their families. </w:t>
      </w:r>
      <w:r>
        <w:rPr>
          <w:sz w:val="24"/>
          <w:szCs w:val="24"/>
        </w:rPr>
        <w:t>COS are</w:t>
      </w:r>
      <w:r w:rsidRPr="009118A8">
        <w:rPr>
          <w:sz w:val="24"/>
          <w:szCs w:val="24"/>
        </w:rPr>
        <w:t xml:space="preserve"> child and family centred</w:t>
      </w:r>
      <w:r>
        <w:rPr>
          <w:sz w:val="24"/>
          <w:szCs w:val="24"/>
        </w:rPr>
        <w:t xml:space="preserve"> and provide</w:t>
      </w:r>
      <w:r w:rsidRPr="009118A8">
        <w:rPr>
          <w:sz w:val="24"/>
          <w:szCs w:val="24"/>
        </w:rPr>
        <w:t xml:space="preserve"> services for all ages and abilities on the autism spectrum through </w:t>
      </w:r>
      <w:r>
        <w:rPr>
          <w:sz w:val="24"/>
          <w:szCs w:val="24"/>
        </w:rPr>
        <w:t>various</w:t>
      </w:r>
      <w:r w:rsidRPr="009118A8">
        <w:rPr>
          <w:sz w:val="24"/>
          <w:szCs w:val="24"/>
        </w:rPr>
        <w:t xml:space="preserve"> therapies</w:t>
      </w:r>
      <w:r>
        <w:rPr>
          <w:sz w:val="24"/>
          <w:szCs w:val="24"/>
        </w:rPr>
        <w:t>, programmes and activities</w:t>
      </w:r>
      <w:r w:rsidRPr="009118A8">
        <w:rPr>
          <w:sz w:val="24"/>
          <w:szCs w:val="24"/>
        </w:rPr>
        <w:t xml:space="preserve">. The centre </w:t>
      </w:r>
      <w:r>
        <w:rPr>
          <w:sz w:val="24"/>
          <w:szCs w:val="24"/>
        </w:rPr>
        <w:t>is</w:t>
      </w:r>
      <w:r w:rsidRPr="009118A8">
        <w:rPr>
          <w:sz w:val="24"/>
          <w:szCs w:val="24"/>
        </w:rPr>
        <w:t xml:space="preserve"> a hub for families to meet and </w:t>
      </w:r>
      <w:r>
        <w:rPr>
          <w:sz w:val="24"/>
          <w:szCs w:val="24"/>
        </w:rPr>
        <w:t>enhance development</w:t>
      </w:r>
      <w:r w:rsidRPr="009118A8">
        <w:rPr>
          <w:sz w:val="24"/>
          <w:szCs w:val="24"/>
        </w:rPr>
        <w:t xml:space="preserve"> through </w:t>
      </w:r>
      <w:r>
        <w:rPr>
          <w:sz w:val="24"/>
          <w:szCs w:val="24"/>
        </w:rPr>
        <w:t>various therapeutic children’s programmes to support the development of autistic children as well as regular parent programmes, support groups, training opportunities and mental health sessions to increase knowledge, confidence and a support network for parents and carers of autistic children and young people</w:t>
      </w:r>
      <w:r w:rsidRPr="009118A8">
        <w:rPr>
          <w:sz w:val="24"/>
          <w:szCs w:val="24"/>
        </w:rPr>
        <w:t>.</w:t>
      </w:r>
      <w:r>
        <w:rPr>
          <w:sz w:val="24"/>
          <w:szCs w:val="24"/>
        </w:rPr>
        <w:t xml:space="preserve"> </w:t>
      </w:r>
      <w:r w:rsidRPr="00D32E6B">
        <w:rPr>
          <w:sz w:val="24"/>
          <w:szCs w:val="24"/>
        </w:rPr>
        <w:t>The role is based at our new centre in the Derry &amp; Strabane District Council area.</w:t>
      </w:r>
    </w:p>
    <w:p w14:paraId="37E01337" w14:textId="3574279F" w:rsidR="00D32E6B" w:rsidRPr="00D32E6B" w:rsidRDefault="00D32E6B" w:rsidP="00D32E6B">
      <w:pPr>
        <w:rPr>
          <w:b/>
          <w:bCs/>
          <w:sz w:val="24"/>
          <w:szCs w:val="24"/>
        </w:rPr>
      </w:pPr>
      <w:r w:rsidRPr="00D32E6B">
        <w:rPr>
          <w:b/>
          <w:bCs/>
          <w:sz w:val="24"/>
          <w:szCs w:val="24"/>
        </w:rPr>
        <w:t>Main Duties and Responsibilities:</w:t>
      </w:r>
    </w:p>
    <w:p w14:paraId="0B91E2D9" w14:textId="48DA3208" w:rsidR="00D32E6B" w:rsidRPr="00D32E6B" w:rsidRDefault="00D32E6B" w:rsidP="00D32E6B">
      <w:pPr>
        <w:rPr>
          <w:sz w:val="24"/>
          <w:szCs w:val="24"/>
        </w:rPr>
      </w:pPr>
      <w:r w:rsidRPr="00D32E6B">
        <w:rPr>
          <w:sz w:val="24"/>
          <w:szCs w:val="24"/>
        </w:rPr>
        <w:t>• Delivery, promotion and development of the Be Ausome @ COS Project, a project funded by the National Lottery People and Communities Fund.</w:t>
      </w:r>
    </w:p>
    <w:p w14:paraId="0922ACD3" w14:textId="3859EBBB" w:rsidR="00D32E6B" w:rsidRPr="00D32E6B" w:rsidRDefault="00D32E6B" w:rsidP="00D32E6B">
      <w:pPr>
        <w:rPr>
          <w:sz w:val="24"/>
          <w:szCs w:val="24"/>
        </w:rPr>
      </w:pPr>
      <w:r w:rsidRPr="00D32E6B">
        <w:rPr>
          <w:sz w:val="24"/>
          <w:szCs w:val="24"/>
        </w:rPr>
        <w:t>• To provide a youth led, educational and developmental youth provision for children and young people with autism aged 2-19 years old, across mornings, afternoons, evenings and weekends to enhance their personal, social and emotional development and increase their social opportunities.</w:t>
      </w:r>
    </w:p>
    <w:p w14:paraId="26A0E444" w14:textId="7D05A854" w:rsidR="00D32E6B" w:rsidRPr="00D32E6B" w:rsidRDefault="00D32E6B" w:rsidP="00D32E6B">
      <w:pPr>
        <w:rPr>
          <w:sz w:val="24"/>
          <w:szCs w:val="24"/>
        </w:rPr>
      </w:pPr>
      <w:r w:rsidRPr="00D32E6B">
        <w:rPr>
          <w:sz w:val="24"/>
          <w:szCs w:val="24"/>
        </w:rPr>
        <w:t>• Foster a welcoming, safe, fun and inclusive environment for young people with autism and their families at our new centre.</w:t>
      </w:r>
    </w:p>
    <w:p w14:paraId="1578599F" w14:textId="6B50EBB2" w:rsidR="00D32E6B" w:rsidRPr="00D32E6B" w:rsidRDefault="00D32E6B" w:rsidP="00D32E6B">
      <w:pPr>
        <w:rPr>
          <w:sz w:val="24"/>
          <w:szCs w:val="24"/>
        </w:rPr>
      </w:pPr>
      <w:r w:rsidRPr="00D32E6B">
        <w:rPr>
          <w:sz w:val="24"/>
          <w:szCs w:val="24"/>
        </w:rPr>
        <w:t>• Promote inclusion for all whilst proactively raising autism awareness within your practice and city &amp; district wide.</w:t>
      </w:r>
    </w:p>
    <w:p w14:paraId="4512E262" w14:textId="0C061BCF" w:rsidR="00D32E6B" w:rsidRPr="00D32E6B" w:rsidRDefault="00D32E6B" w:rsidP="00D32E6B">
      <w:pPr>
        <w:rPr>
          <w:sz w:val="24"/>
          <w:szCs w:val="24"/>
        </w:rPr>
      </w:pPr>
      <w:r w:rsidRPr="00D32E6B">
        <w:rPr>
          <w:sz w:val="24"/>
          <w:szCs w:val="24"/>
        </w:rPr>
        <w:t xml:space="preserve">• Line management responsibility for </w:t>
      </w:r>
      <w:r w:rsidR="0080635E">
        <w:rPr>
          <w:sz w:val="24"/>
          <w:szCs w:val="24"/>
        </w:rPr>
        <w:t xml:space="preserve">three </w:t>
      </w:r>
      <w:r w:rsidRPr="00D32E6B">
        <w:rPr>
          <w:sz w:val="24"/>
          <w:szCs w:val="24"/>
        </w:rPr>
        <w:t xml:space="preserve">part-time </w:t>
      </w:r>
      <w:r w:rsidR="0080635E">
        <w:rPr>
          <w:sz w:val="24"/>
          <w:szCs w:val="24"/>
        </w:rPr>
        <w:t>staff (</w:t>
      </w:r>
      <w:r w:rsidRPr="00D32E6B">
        <w:rPr>
          <w:sz w:val="24"/>
          <w:szCs w:val="24"/>
        </w:rPr>
        <w:t>project administrator and two support workers</w:t>
      </w:r>
      <w:r w:rsidR="0080635E">
        <w:rPr>
          <w:sz w:val="24"/>
          <w:szCs w:val="24"/>
        </w:rPr>
        <w:t>).</w:t>
      </w:r>
    </w:p>
    <w:p w14:paraId="732DFD22" w14:textId="63551D3A" w:rsidR="00BD27A0" w:rsidRPr="00BD27A0" w:rsidRDefault="00D32E6B" w:rsidP="00BD27A0">
      <w:pPr>
        <w:rPr>
          <w:sz w:val="24"/>
          <w:szCs w:val="24"/>
        </w:rPr>
      </w:pPr>
      <w:r w:rsidRPr="00D32E6B">
        <w:rPr>
          <w:sz w:val="24"/>
          <w:szCs w:val="24"/>
        </w:rPr>
        <w:t>• Organising events and speakers.</w:t>
      </w:r>
    </w:p>
    <w:p w14:paraId="534D6CCD" w14:textId="520EFAE3" w:rsidR="00D32E6B" w:rsidRPr="00D32E6B" w:rsidRDefault="00D32E6B" w:rsidP="00D32E6B">
      <w:pPr>
        <w:rPr>
          <w:sz w:val="24"/>
          <w:szCs w:val="24"/>
        </w:rPr>
      </w:pPr>
      <w:r w:rsidRPr="00D32E6B">
        <w:rPr>
          <w:sz w:val="24"/>
          <w:szCs w:val="24"/>
        </w:rPr>
        <w:t xml:space="preserve">• </w:t>
      </w:r>
      <w:r w:rsidR="006E1B84">
        <w:rPr>
          <w:sz w:val="24"/>
          <w:szCs w:val="24"/>
        </w:rPr>
        <w:t>Role will mainly be Monday-Friday between 9-7pm (however a</w:t>
      </w:r>
      <w:r w:rsidRPr="00D32E6B">
        <w:rPr>
          <w:sz w:val="24"/>
          <w:szCs w:val="24"/>
        </w:rPr>
        <w:t>bility to work flexible hours and weekends</w:t>
      </w:r>
      <w:r w:rsidR="006E1B84">
        <w:rPr>
          <w:sz w:val="24"/>
          <w:szCs w:val="24"/>
        </w:rPr>
        <w:t xml:space="preserve"> if </w:t>
      </w:r>
      <w:r w:rsidR="000E47DA">
        <w:rPr>
          <w:sz w:val="24"/>
          <w:szCs w:val="24"/>
        </w:rPr>
        <w:t xml:space="preserve">ever </w:t>
      </w:r>
      <w:r w:rsidR="006E1B84">
        <w:rPr>
          <w:sz w:val="24"/>
          <w:szCs w:val="24"/>
        </w:rPr>
        <w:t>needed)</w:t>
      </w:r>
      <w:r w:rsidRPr="00D32E6B">
        <w:rPr>
          <w:sz w:val="24"/>
          <w:szCs w:val="24"/>
        </w:rPr>
        <w:t>.</w:t>
      </w:r>
    </w:p>
    <w:p w14:paraId="3CFCF568" w14:textId="77777777" w:rsidR="001D52F6" w:rsidRDefault="001D52F6" w:rsidP="00D32E6B">
      <w:pPr>
        <w:rPr>
          <w:sz w:val="24"/>
          <w:szCs w:val="24"/>
        </w:rPr>
      </w:pPr>
      <w:r w:rsidRPr="001D52F6">
        <w:rPr>
          <w:sz w:val="24"/>
          <w:szCs w:val="24"/>
        </w:rPr>
        <w:lastRenderedPageBreak/>
        <w:t>• Apply for other funding opportunities.</w:t>
      </w:r>
    </w:p>
    <w:p w14:paraId="5C53E16B" w14:textId="0B6BADF3" w:rsidR="00D32E6B" w:rsidRPr="00D32E6B" w:rsidRDefault="00D32E6B" w:rsidP="00D32E6B">
      <w:pPr>
        <w:rPr>
          <w:sz w:val="24"/>
          <w:szCs w:val="24"/>
        </w:rPr>
      </w:pPr>
      <w:r w:rsidRPr="00D32E6B">
        <w:rPr>
          <w:sz w:val="24"/>
          <w:szCs w:val="24"/>
        </w:rPr>
        <w:t>• Any other responsibilities to fulfil the role as set out by the line manager.</w:t>
      </w:r>
    </w:p>
    <w:p w14:paraId="70BC8CCD" w14:textId="77777777" w:rsidR="00D32E6B" w:rsidRDefault="00D32E6B" w:rsidP="00D32E6B">
      <w:pPr>
        <w:rPr>
          <w:b/>
          <w:bCs/>
          <w:sz w:val="24"/>
          <w:szCs w:val="24"/>
        </w:rPr>
      </w:pPr>
    </w:p>
    <w:p w14:paraId="18FBAF39" w14:textId="3A949247" w:rsidR="00D32E6B" w:rsidRPr="00D32E6B" w:rsidRDefault="00D32E6B" w:rsidP="00D32E6B">
      <w:pPr>
        <w:rPr>
          <w:sz w:val="24"/>
          <w:szCs w:val="24"/>
        </w:rPr>
      </w:pPr>
      <w:r w:rsidRPr="00D32E6B">
        <w:rPr>
          <w:b/>
          <w:bCs/>
          <w:sz w:val="24"/>
          <w:szCs w:val="24"/>
        </w:rPr>
        <w:t>Hours of Work:</w:t>
      </w:r>
      <w:r w:rsidRPr="00D32E6B">
        <w:rPr>
          <w:sz w:val="24"/>
          <w:szCs w:val="24"/>
        </w:rPr>
        <w:t xml:space="preserve"> 36 hours per week (flexible hours, evenings and weekends)</w:t>
      </w:r>
    </w:p>
    <w:p w14:paraId="0A7DE006" w14:textId="45151B6B" w:rsidR="00D32E6B" w:rsidRPr="00D32E6B" w:rsidRDefault="00D32E6B" w:rsidP="00D32E6B">
      <w:pPr>
        <w:rPr>
          <w:sz w:val="24"/>
          <w:szCs w:val="24"/>
        </w:rPr>
      </w:pPr>
      <w:r w:rsidRPr="00D32E6B">
        <w:rPr>
          <w:b/>
          <w:bCs/>
          <w:sz w:val="24"/>
          <w:szCs w:val="24"/>
        </w:rPr>
        <w:t>Salary</w:t>
      </w:r>
      <w:r>
        <w:rPr>
          <w:b/>
          <w:bCs/>
          <w:sz w:val="24"/>
          <w:szCs w:val="24"/>
        </w:rPr>
        <w:t>:</w:t>
      </w:r>
      <w:r w:rsidRPr="00D32E6B">
        <w:rPr>
          <w:sz w:val="24"/>
          <w:szCs w:val="24"/>
        </w:rPr>
        <w:t xml:space="preserve"> </w:t>
      </w:r>
      <w:r w:rsidR="006E1B84">
        <w:rPr>
          <w:sz w:val="24"/>
          <w:szCs w:val="24"/>
        </w:rPr>
        <w:t>£30,599</w:t>
      </w:r>
      <w:r w:rsidRPr="00D32E6B">
        <w:rPr>
          <w:sz w:val="24"/>
          <w:szCs w:val="24"/>
        </w:rPr>
        <w:t xml:space="preserve"> per annum (pro rata for maternity cover)</w:t>
      </w:r>
    </w:p>
    <w:p w14:paraId="4C1256BF" w14:textId="697F8AB7" w:rsidR="00D32E6B" w:rsidRDefault="00D32E6B" w:rsidP="00D32E6B">
      <w:pPr>
        <w:rPr>
          <w:sz w:val="24"/>
          <w:szCs w:val="24"/>
        </w:rPr>
      </w:pPr>
      <w:r w:rsidRPr="00D32E6B">
        <w:rPr>
          <w:b/>
          <w:bCs/>
          <w:sz w:val="24"/>
          <w:szCs w:val="24"/>
        </w:rPr>
        <w:t>Duration of Appointment</w:t>
      </w:r>
      <w:r>
        <w:rPr>
          <w:b/>
          <w:bCs/>
          <w:sz w:val="24"/>
          <w:szCs w:val="24"/>
        </w:rPr>
        <w:t>:</w:t>
      </w:r>
      <w:r w:rsidRPr="00D32E6B">
        <w:rPr>
          <w:sz w:val="24"/>
          <w:szCs w:val="24"/>
        </w:rPr>
        <w:t xml:space="preserve"> </w:t>
      </w:r>
      <w:r w:rsidR="006E1B84">
        <w:rPr>
          <w:sz w:val="24"/>
          <w:szCs w:val="24"/>
        </w:rPr>
        <w:t>9</w:t>
      </w:r>
      <w:r w:rsidRPr="00D32E6B">
        <w:rPr>
          <w:sz w:val="24"/>
          <w:szCs w:val="24"/>
        </w:rPr>
        <w:t xml:space="preserve"> month contract</w:t>
      </w:r>
      <w:r>
        <w:rPr>
          <w:sz w:val="24"/>
          <w:szCs w:val="24"/>
        </w:rPr>
        <w:t xml:space="preserve"> (</w:t>
      </w:r>
      <w:r w:rsidR="00BD27A0">
        <w:rPr>
          <w:sz w:val="24"/>
          <w:szCs w:val="24"/>
        </w:rPr>
        <w:t>Ju</w:t>
      </w:r>
      <w:r w:rsidR="006E1B84">
        <w:rPr>
          <w:sz w:val="24"/>
          <w:szCs w:val="24"/>
        </w:rPr>
        <w:t>ly</w:t>
      </w:r>
      <w:r w:rsidR="00BD27A0">
        <w:rPr>
          <w:sz w:val="24"/>
          <w:szCs w:val="24"/>
        </w:rPr>
        <w:t xml:space="preserve"> 2025-March 2026</w:t>
      </w:r>
      <w:r>
        <w:rPr>
          <w:sz w:val="24"/>
          <w:szCs w:val="24"/>
        </w:rPr>
        <w:t>)</w:t>
      </w:r>
    </w:p>
    <w:p w14:paraId="30395040" w14:textId="7D9B0B43" w:rsidR="00BD27A0" w:rsidRPr="00BD27A0" w:rsidRDefault="00D32E6B" w:rsidP="00BD27A0">
      <w:pPr>
        <w:overflowPunct w:val="0"/>
        <w:autoSpaceDE w:val="0"/>
        <w:autoSpaceDN w:val="0"/>
        <w:adjustRightInd w:val="0"/>
        <w:spacing w:after="0" w:line="240" w:lineRule="auto"/>
        <w:textAlignment w:val="baseline"/>
        <w:rPr>
          <w:rFonts w:ascii="Calibri" w:hAnsi="Calibri" w:cs="Arial"/>
          <w:sz w:val="24"/>
          <w:szCs w:val="24"/>
        </w:rPr>
      </w:pPr>
      <w:r w:rsidRPr="00D32E6B">
        <w:rPr>
          <w:sz w:val="24"/>
          <w:szCs w:val="24"/>
        </w:rPr>
        <w:t xml:space="preserve">Closing date for receipt of applications </w:t>
      </w:r>
      <w:r w:rsidR="00BD27A0" w:rsidRPr="00D32E6B">
        <w:rPr>
          <w:rFonts w:ascii="Calibri" w:hAnsi="Calibri" w:cs="Arial"/>
          <w:b/>
          <w:szCs w:val="24"/>
        </w:rPr>
        <w:t xml:space="preserve">12.00 noon on </w:t>
      </w:r>
      <w:r w:rsidR="006E1B84">
        <w:rPr>
          <w:rFonts w:ascii="Calibri" w:hAnsi="Calibri"/>
          <w:b/>
          <w:szCs w:val="24"/>
        </w:rPr>
        <w:t>Monday the 14</w:t>
      </w:r>
      <w:r w:rsidR="006E1B84" w:rsidRPr="006E1B84">
        <w:rPr>
          <w:rFonts w:ascii="Calibri" w:hAnsi="Calibri"/>
          <w:b/>
          <w:szCs w:val="24"/>
          <w:vertAlign w:val="superscript"/>
        </w:rPr>
        <w:t>th</w:t>
      </w:r>
      <w:r w:rsidR="006E1B84">
        <w:rPr>
          <w:rFonts w:ascii="Calibri" w:hAnsi="Calibri"/>
          <w:b/>
          <w:szCs w:val="24"/>
        </w:rPr>
        <w:t xml:space="preserve"> of April</w:t>
      </w:r>
      <w:r w:rsidR="00BD27A0">
        <w:rPr>
          <w:rFonts w:ascii="Calibri" w:hAnsi="Calibri"/>
          <w:b/>
          <w:szCs w:val="24"/>
        </w:rPr>
        <w:t xml:space="preserve"> 2025.</w:t>
      </w:r>
      <w:r w:rsidRPr="00D32E6B">
        <w:rPr>
          <w:sz w:val="24"/>
          <w:szCs w:val="24"/>
        </w:rPr>
        <w:br/>
        <w:t xml:space="preserve">Late applications will not </w:t>
      </w:r>
      <w:r w:rsidRPr="00BD27A0">
        <w:rPr>
          <w:sz w:val="24"/>
          <w:szCs w:val="24"/>
        </w:rPr>
        <w:t>be accepted.</w:t>
      </w:r>
      <w:r w:rsidR="00BD27A0" w:rsidRPr="00BD27A0">
        <w:rPr>
          <w:sz w:val="24"/>
          <w:szCs w:val="24"/>
        </w:rPr>
        <w:t xml:space="preserve"> </w:t>
      </w:r>
      <w:r w:rsidR="00BD27A0" w:rsidRPr="00BD27A0">
        <w:rPr>
          <w:rFonts w:ascii="Calibri" w:hAnsi="Calibri" w:cs="Arial"/>
          <w:sz w:val="24"/>
          <w:szCs w:val="24"/>
        </w:rPr>
        <w:t xml:space="preserve">Interviews will be held </w:t>
      </w:r>
      <w:r w:rsidR="006E1B84">
        <w:rPr>
          <w:rFonts w:ascii="Calibri" w:hAnsi="Calibri" w:cs="Arial"/>
          <w:sz w:val="24"/>
          <w:szCs w:val="24"/>
        </w:rPr>
        <w:t>within 2 weeks of closing date</w:t>
      </w:r>
      <w:r w:rsidR="00BD27A0" w:rsidRPr="00BD27A0">
        <w:rPr>
          <w:rFonts w:ascii="Calibri" w:hAnsi="Calibri" w:cs="Arial"/>
          <w:sz w:val="24"/>
          <w:szCs w:val="24"/>
        </w:rPr>
        <w:t>.</w:t>
      </w:r>
    </w:p>
    <w:p w14:paraId="00D211AC" w14:textId="21C86F1C" w:rsidR="00D32E6B" w:rsidRPr="00D32E6B" w:rsidRDefault="00D32E6B" w:rsidP="00D32E6B">
      <w:pPr>
        <w:rPr>
          <w:rFonts w:ascii="Calibri" w:hAnsi="Calibri" w:cs="Arial"/>
          <w:sz w:val="24"/>
          <w:szCs w:val="24"/>
        </w:rPr>
      </w:pPr>
    </w:p>
    <w:p w14:paraId="157EE0FF" w14:textId="6E5E98CA" w:rsidR="00D32E6B" w:rsidRPr="00D32E6B" w:rsidRDefault="00D32E6B" w:rsidP="00D32E6B">
      <w:pPr>
        <w:rPr>
          <w:sz w:val="24"/>
          <w:szCs w:val="24"/>
        </w:rPr>
      </w:pPr>
      <w:r w:rsidRPr="00D32E6B">
        <w:rPr>
          <w:sz w:val="24"/>
          <w:szCs w:val="24"/>
        </w:rPr>
        <w:t>Applicants must complete the COS application form. The application must also be accompanied by the Fair Employment Monitoring Form.</w:t>
      </w:r>
    </w:p>
    <w:p w14:paraId="4F472DF2" w14:textId="04850FE8" w:rsidR="00D32E6B" w:rsidRPr="00D32E6B" w:rsidRDefault="00D32E6B" w:rsidP="00D32E6B">
      <w:pPr>
        <w:rPr>
          <w:sz w:val="24"/>
          <w:szCs w:val="24"/>
        </w:rPr>
      </w:pPr>
      <w:r w:rsidRPr="00D32E6B">
        <w:rPr>
          <w:sz w:val="24"/>
          <w:szCs w:val="24"/>
        </w:rPr>
        <w:t>COS is an Equal Opportunities Employer and welcomes applications from all sections of the community. It reserves the right to interview only those candidates who appear, from the information available, to be the most suitable in terms of experience, qualifications and other requirements of the post.</w:t>
      </w:r>
    </w:p>
    <w:p w14:paraId="07D5BD8F" w14:textId="1F18DFD2" w:rsidR="008E3F0B" w:rsidRPr="00D32E6B" w:rsidRDefault="00D32E6B" w:rsidP="00D32E6B">
      <w:pPr>
        <w:rPr>
          <w:sz w:val="24"/>
          <w:szCs w:val="24"/>
        </w:rPr>
      </w:pPr>
      <w:r w:rsidRPr="00D32E6B">
        <w:rPr>
          <w:sz w:val="24"/>
          <w:szCs w:val="24"/>
        </w:rPr>
        <w:t>COS adheres to Child Safeguarding policies so the successful applicant will be vetted for employment as set out by AccessNI as an Enhanced Disclosure (see www.accessni.gov.uk).</w:t>
      </w:r>
    </w:p>
    <w:sectPr w:rsidR="008E3F0B" w:rsidRPr="00D32E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3935"/>
    <w:multiLevelType w:val="hybridMultilevel"/>
    <w:tmpl w:val="CCB4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918D7"/>
    <w:multiLevelType w:val="hybridMultilevel"/>
    <w:tmpl w:val="2BB65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8A700A"/>
    <w:multiLevelType w:val="hybridMultilevel"/>
    <w:tmpl w:val="DAF6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0499292">
    <w:abstractNumId w:val="0"/>
  </w:num>
  <w:num w:numId="2" w16cid:durableId="545527787">
    <w:abstractNumId w:val="2"/>
  </w:num>
  <w:num w:numId="3" w16cid:durableId="1196314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6B"/>
    <w:rsid w:val="000E47DA"/>
    <w:rsid w:val="00177023"/>
    <w:rsid w:val="001D52F6"/>
    <w:rsid w:val="003A1BEA"/>
    <w:rsid w:val="00566FF4"/>
    <w:rsid w:val="006E1B84"/>
    <w:rsid w:val="0080635E"/>
    <w:rsid w:val="008214AA"/>
    <w:rsid w:val="008E3F0B"/>
    <w:rsid w:val="009421FC"/>
    <w:rsid w:val="009E570D"/>
    <w:rsid w:val="00A2717F"/>
    <w:rsid w:val="00BD27A0"/>
    <w:rsid w:val="00D17A4C"/>
    <w:rsid w:val="00D32E6B"/>
    <w:rsid w:val="00F87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9B4D5"/>
  <w15:chartTrackingRefBased/>
  <w15:docId w15:val="{F8ECDD76-67D9-4CD7-BD25-769BE8B1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570D"/>
    <w:rPr>
      <w:b/>
      <w:bCs/>
    </w:rPr>
  </w:style>
  <w:style w:type="paragraph" w:styleId="ListParagraph">
    <w:name w:val="List Paragraph"/>
    <w:basedOn w:val="Normal"/>
    <w:uiPriority w:val="34"/>
    <w:qFormat/>
    <w:rsid w:val="00BD2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shannonkingcos@outlook.com</dc:creator>
  <cp:keywords/>
  <dc:description/>
  <cp:lastModifiedBy>Shannon King</cp:lastModifiedBy>
  <cp:revision>6</cp:revision>
  <dcterms:created xsi:type="dcterms:W3CDTF">2025-03-03T14:24:00Z</dcterms:created>
  <dcterms:modified xsi:type="dcterms:W3CDTF">2025-03-24T14:06:00Z</dcterms:modified>
</cp:coreProperties>
</file>