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1BF49" w14:textId="77777777" w:rsidR="00091183" w:rsidRPr="00D25AD2" w:rsidRDefault="00091183" w:rsidP="00091183">
      <w:pPr>
        <w:pStyle w:val="NoSpacing"/>
        <w:jc w:val="center"/>
        <w:rPr>
          <w:rFonts w:ascii="Calibri" w:hAnsi="Calibri" w:cs="Calibri"/>
          <w:b/>
          <w:sz w:val="36"/>
          <w:szCs w:val="36"/>
        </w:rPr>
      </w:pPr>
      <w:r w:rsidRPr="00D25AD2">
        <w:rPr>
          <w:rFonts w:ascii="Calibri" w:hAnsi="Calibri" w:cs="Calibri"/>
          <w:b/>
          <w:sz w:val="36"/>
          <w:szCs w:val="36"/>
        </w:rPr>
        <w:t>Job Description</w:t>
      </w:r>
    </w:p>
    <w:p w14:paraId="64642377" w14:textId="77777777" w:rsidR="00091183" w:rsidRPr="00D25AD2" w:rsidRDefault="00091183" w:rsidP="00091183">
      <w:pPr>
        <w:pStyle w:val="NoSpacing"/>
        <w:rPr>
          <w:rFonts w:ascii="Calibri" w:hAnsi="Calibri" w:cs="Calibri"/>
          <w:b/>
        </w:rPr>
      </w:pPr>
    </w:p>
    <w:p w14:paraId="70B18529" w14:textId="48CC8731" w:rsidR="00091183" w:rsidRPr="00D25AD2" w:rsidRDefault="00091183" w:rsidP="00091183">
      <w:pPr>
        <w:pStyle w:val="NoSpacing"/>
        <w:rPr>
          <w:rFonts w:ascii="Calibri" w:hAnsi="Calibri" w:cs="Calibri"/>
          <w:b/>
        </w:rPr>
      </w:pPr>
      <w:r w:rsidRPr="00D25AD2">
        <w:rPr>
          <w:rFonts w:ascii="Calibri" w:hAnsi="Calibri" w:cs="Calibri"/>
          <w:b/>
        </w:rPr>
        <w:t>TITLE:</w:t>
      </w:r>
      <w:r w:rsidRPr="00D25AD2">
        <w:rPr>
          <w:rFonts w:ascii="Calibri" w:hAnsi="Calibri" w:cs="Calibri"/>
          <w:b/>
        </w:rPr>
        <w:tab/>
      </w:r>
      <w:r w:rsidRPr="00D25AD2">
        <w:rPr>
          <w:rFonts w:ascii="Calibri" w:hAnsi="Calibri" w:cs="Calibri"/>
          <w:b/>
        </w:rPr>
        <w:tab/>
      </w:r>
      <w:r w:rsidRPr="00D25AD2">
        <w:rPr>
          <w:rFonts w:ascii="Calibri" w:hAnsi="Calibri" w:cs="Calibri"/>
          <w:b/>
        </w:rPr>
        <w:tab/>
      </w:r>
      <w:r w:rsidRPr="00D25AD2">
        <w:rPr>
          <w:rFonts w:ascii="Calibri" w:hAnsi="Calibri" w:cs="Calibri"/>
          <w:b/>
        </w:rPr>
        <w:tab/>
      </w:r>
      <w:r w:rsidR="002F5012">
        <w:rPr>
          <w:rFonts w:ascii="Calibri" w:hAnsi="Calibri" w:cs="Calibri"/>
          <w:b/>
        </w:rPr>
        <w:t>Accounting Technician</w:t>
      </w:r>
    </w:p>
    <w:p w14:paraId="654E7C8A" w14:textId="77777777" w:rsidR="00091183" w:rsidRPr="00D25AD2" w:rsidRDefault="00091183" w:rsidP="00091183">
      <w:pPr>
        <w:pStyle w:val="NoSpacing"/>
        <w:rPr>
          <w:rFonts w:ascii="Calibri" w:hAnsi="Calibri" w:cs="Calibri"/>
          <w:b/>
        </w:rPr>
      </w:pPr>
    </w:p>
    <w:p w14:paraId="0F0CA3B6" w14:textId="7C1A79AF" w:rsidR="00091183" w:rsidRPr="00D25AD2" w:rsidRDefault="00091183" w:rsidP="00091183">
      <w:pPr>
        <w:pStyle w:val="NoSpacing"/>
        <w:rPr>
          <w:rFonts w:ascii="Calibri" w:hAnsi="Calibri" w:cs="Calibri"/>
          <w:b/>
        </w:rPr>
      </w:pPr>
      <w:r w:rsidRPr="00D25AD2">
        <w:rPr>
          <w:rFonts w:ascii="Calibri" w:hAnsi="Calibri" w:cs="Calibri"/>
          <w:b/>
        </w:rPr>
        <w:t>RESPONSIBLE TO:</w:t>
      </w:r>
      <w:r w:rsidRPr="00D25AD2">
        <w:rPr>
          <w:rFonts w:ascii="Calibri" w:hAnsi="Calibri" w:cs="Calibri"/>
          <w:b/>
        </w:rPr>
        <w:tab/>
      </w:r>
      <w:r w:rsidRPr="00D25AD2">
        <w:rPr>
          <w:rFonts w:ascii="Calibri" w:hAnsi="Calibri" w:cs="Calibri"/>
          <w:b/>
        </w:rPr>
        <w:tab/>
      </w:r>
      <w:r w:rsidR="00BC48C3">
        <w:rPr>
          <w:rFonts w:ascii="Calibri" w:hAnsi="Calibri" w:cs="Calibri"/>
          <w:b/>
        </w:rPr>
        <w:t>Head of Corporate Services</w:t>
      </w:r>
    </w:p>
    <w:p w14:paraId="72F12DF8" w14:textId="77777777" w:rsidR="00091183" w:rsidRPr="00D25AD2" w:rsidRDefault="00091183" w:rsidP="00091183">
      <w:pPr>
        <w:pStyle w:val="NoSpacing"/>
        <w:rPr>
          <w:rFonts w:ascii="Calibri" w:hAnsi="Calibri" w:cs="Calibri"/>
          <w:b/>
        </w:rPr>
      </w:pPr>
    </w:p>
    <w:p w14:paraId="297D6D6B" w14:textId="77777777" w:rsidR="00091183" w:rsidRDefault="00091183" w:rsidP="00091183">
      <w:pPr>
        <w:pStyle w:val="NoSpacing"/>
        <w:rPr>
          <w:rFonts w:ascii="Calibri" w:hAnsi="Calibri" w:cs="Calibri"/>
          <w:b/>
        </w:rPr>
      </w:pPr>
      <w:r w:rsidRPr="00D25AD2">
        <w:rPr>
          <w:rFonts w:ascii="Calibri" w:hAnsi="Calibri" w:cs="Calibri"/>
          <w:b/>
        </w:rPr>
        <w:t>LOCATION:</w:t>
      </w:r>
      <w:r w:rsidRPr="00D25AD2">
        <w:rPr>
          <w:rFonts w:ascii="Calibri" w:hAnsi="Calibri" w:cs="Calibri"/>
          <w:b/>
        </w:rPr>
        <w:tab/>
      </w:r>
      <w:r w:rsidRPr="00D25AD2">
        <w:rPr>
          <w:rFonts w:ascii="Calibri" w:hAnsi="Calibri" w:cs="Calibri"/>
          <w:b/>
        </w:rPr>
        <w:tab/>
      </w:r>
      <w:r w:rsidRPr="00D25AD2">
        <w:rPr>
          <w:rFonts w:ascii="Calibri" w:hAnsi="Calibri" w:cs="Calibri"/>
          <w:b/>
        </w:rPr>
        <w:tab/>
        <w:t>Belfast</w:t>
      </w:r>
    </w:p>
    <w:p w14:paraId="59FAD5A4" w14:textId="77777777" w:rsidR="00BC48C3" w:rsidRDefault="00BC48C3" w:rsidP="00091183">
      <w:pPr>
        <w:pStyle w:val="NoSpacing"/>
        <w:rPr>
          <w:rFonts w:ascii="Calibri" w:hAnsi="Calibri" w:cs="Calibri"/>
          <w:b/>
        </w:rPr>
      </w:pPr>
    </w:p>
    <w:p w14:paraId="06E2DEE8" w14:textId="398E5347" w:rsidR="00BC48C3" w:rsidRPr="00BC48C3" w:rsidRDefault="00BC48C3" w:rsidP="00091183">
      <w:pPr>
        <w:pStyle w:val="NoSpacing"/>
        <w:rPr>
          <w:rFonts w:ascii="Calibri" w:hAnsi="Calibri" w:cs="Calibri"/>
          <w:b/>
          <w:u w:val="single"/>
        </w:rPr>
      </w:pPr>
      <w:r w:rsidRPr="00BC48C3">
        <w:rPr>
          <w:rFonts w:ascii="Calibri" w:hAnsi="Calibri" w:cs="Calibri"/>
          <w:b/>
          <w:u w:val="single"/>
        </w:rPr>
        <w:t>Job Purpose</w:t>
      </w:r>
    </w:p>
    <w:p w14:paraId="04E5ACAB" w14:textId="77777777" w:rsidR="00BC48C3" w:rsidRPr="00D25AD2" w:rsidRDefault="00BC48C3" w:rsidP="00091183">
      <w:pPr>
        <w:pStyle w:val="NoSpacing"/>
        <w:rPr>
          <w:rFonts w:ascii="Calibri" w:hAnsi="Calibri" w:cs="Calibri"/>
          <w:b/>
        </w:rPr>
      </w:pPr>
    </w:p>
    <w:p w14:paraId="20082F1D" w14:textId="77777777" w:rsidR="00BC48C3" w:rsidRDefault="00BC48C3" w:rsidP="00BC48C3">
      <w:pPr>
        <w:pStyle w:val="NoSpacing"/>
        <w:rPr>
          <w:rFonts w:asciiTheme="minorHAnsi" w:eastAsia="Arial" w:hAnsiTheme="minorHAnsi" w:cstheme="minorHAnsi"/>
        </w:rPr>
      </w:pPr>
      <w:r w:rsidRPr="00BC48C3">
        <w:rPr>
          <w:rFonts w:asciiTheme="minorHAnsi" w:eastAsia="Arial" w:hAnsiTheme="minorHAnsi" w:cstheme="minorHAnsi"/>
        </w:rPr>
        <w:t>To assist the Head of Corporate Services with the operation of all financial systems, the prompt and efficient implementation of financial policies, ensure the effective and efficient recording and controls for accounting data, including all income and expenditure, payroll, taxation, Banking, and Fixed Assets.</w:t>
      </w:r>
    </w:p>
    <w:p w14:paraId="7CE5E0FF" w14:textId="77777777" w:rsidR="00BC48C3" w:rsidRPr="00BC48C3" w:rsidRDefault="00BC48C3" w:rsidP="00091183">
      <w:pPr>
        <w:pStyle w:val="paragraph"/>
        <w:spacing w:before="0" w:beforeAutospacing="0" w:after="0" w:afterAutospacing="0"/>
        <w:jc w:val="both"/>
        <w:textAlignment w:val="baseline"/>
        <w:rPr>
          <w:rStyle w:val="normaltextrun"/>
          <w:rFonts w:ascii="Calibri" w:hAnsi="Calibri" w:cs="Calibri"/>
          <w:sz w:val="16"/>
          <w:szCs w:val="16"/>
        </w:rPr>
      </w:pPr>
    </w:p>
    <w:p w14:paraId="2BF3E966" w14:textId="2B4CCAB8" w:rsidR="00091183" w:rsidRDefault="00091183" w:rsidP="00BC48C3">
      <w:pPr>
        <w:pStyle w:val="paragraph"/>
        <w:spacing w:before="0" w:beforeAutospacing="0" w:after="0" w:afterAutospacing="0"/>
        <w:jc w:val="both"/>
        <w:textAlignment w:val="baseline"/>
        <w:rPr>
          <w:rFonts w:ascii="Segoe UI" w:hAnsi="Segoe UI" w:cs="Segoe UI"/>
          <w:sz w:val="16"/>
          <w:szCs w:val="16"/>
        </w:rPr>
      </w:pPr>
      <w:r>
        <w:rPr>
          <w:rStyle w:val="normaltextrun"/>
          <w:rFonts w:ascii="Calibri" w:hAnsi="Calibri" w:cs="Calibri"/>
          <w:sz w:val="22"/>
          <w:szCs w:val="22"/>
        </w:rPr>
        <w:t>The post holder will be based in Community Restorative Justice Ireland, Belfast. However, due to the nature of this job, the post holder will be required to work at or travel to any place which the organisation requires, including other regions in order to attend meetings, events, training and so forth.</w:t>
      </w:r>
      <w:r>
        <w:rPr>
          <w:rStyle w:val="eop"/>
          <w:rFonts w:ascii="Calibri" w:hAnsi="Calibri" w:cs="Calibri"/>
          <w:sz w:val="22"/>
          <w:szCs w:val="22"/>
        </w:rPr>
        <w:t> </w:t>
      </w:r>
    </w:p>
    <w:p w14:paraId="58F442A9" w14:textId="77777777" w:rsidR="00BC48C3" w:rsidRPr="00BC48C3" w:rsidRDefault="00BC48C3" w:rsidP="00BC48C3">
      <w:pPr>
        <w:pStyle w:val="paragraph"/>
        <w:spacing w:before="0" w:beforeAutospacing="0" w:after="0" w:afterAutospacing="0"/>
        <w:jc w:val="both"/>
        <w:textAlignment w:val="baseline"/>
        <w:rPr>
          <w:rFonts w:ascii="Segoe UI" w:hAnsi="Segoe UI" w:cs="Segoe UI"/>
          <w:sz w:val="16"/>
          <w:szCs w:val="16"/>
        </w:rPr>
      </w:pPr>
    </w:p>
    <w:p w14:paraId="404FD7A9" w14:textId="5110AD84"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b/>
          <w:bCs/>
          <w:color w:val="1C1C1C"/>
          <w:lang w:eastAsia="en-GB"/>
        </w:rPr>
        <w:t>Financial Administration Duties</w:t>
      </w:r>
    </w:p>
    <w:p w14:paraId="521153B2"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Maintain (digital) Income and Expenditure Ledger and produce Income &amp; Expenditure Reports (restricted /unrestricted) as required for the Board</w:t>
      </w:r>
    </w:p>
    <w:p w14:paraId="7DC4C3AE"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Undertake Bank Reconciliations</w:t>
      </w:r>
    </w:p>
    <w:p w14:paraId="0093D942"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Undertake all organisational financial transactions - in accordance with Financial Procedures e.g. Salaries, HMRC, Pensions, Employers and Employees NIC calculations</w:t>
      </w:r>
    </w:p>
    <w:p w14:paraId="430273F2"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Check invoices for accuracy, signatures in advance and complete BACS requisition forms of invoice payments</w:t>
      </w:r>
    </w:p>
    <w:p w14:paraId="5026E2E1"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Update Project Budget Records</w:t>
      </w:r>
    </w:p>
    <w:p w14:paraId="7EDAC07B"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Produce spreadsheets pertaining to the annual organisational operation (e.g. indicating, Salaries, HMRC, Pensions, Employers and Employees NIC calculations etc)</w:t>
      </w:r>
    </w:p>
    <w:p w14:paraId="29171A5B"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Maintain purchasing and payment of goods and services</w:t>
      </w:r>
    </w:p>
    <w:p w14:paraId="765AEFA5"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Complete financial drawdown details with relevant funding bodies (in accordance with funder’s guidelines)</w:t>
      </w:r>
    </w:p>
    <w:p w14:paraId="19A87DF0"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Support Financial Reporting and Monitoring Returns – assist in completion of Funder’s Financial and Monitoring Return forms</w:t>
      </w:r>
    </w:p>
    <w:p w14:paraId="6FF4105D"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Preparation for and execution of all audits and verification visits as required by funders.</w:t>
      </w:r>
    </w:p>
    <w:p w14:paraId="0124B820" w14:textId="77777777" w:rsidR="006726B9" w:rsidRPr="00091183"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Undertake correspondence with Accountants regarding annual reporting (Yearly Accounts)</w:t>
      </w:r>
    </w:p>
    <w:p w14:paraId="78B84C4F" w14:textId="77777777" w:rsidR="006726B9" w:rsidRDefault="006726B9"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Updating and maintaining financial filing systems on computer and ensuring Backup is in undertaken</w:t>
      </w:r>
    </w:p>
    <w:p w14:paraId="39903827" w14:textId="6CC710E6" w:rsidR="00BC48C3" w:rsidRPr="00F92F17" w:rsidRDefault="00BC48C3" w:rsidP="006726B9">
      <w:pPr>
        <w:numPr>
          <w:ilvl w:val="0"/>
          <w:numId w:val="1"/>
        </w:numPr>
        <w:shd w:val="clear" w:color="auto" w:fill="FFFFFF"/>
        <w:spacing w:before="100" w:beforeAutospacing="1" w:after="60" w:line="240" w:lineRule="auto"/>
        <w:rPr>
          <w:rFonts w:eastAsia="Times New Roman" w:cstheme="minorHAnsi"/>
          <w:color w:val="1C1C1C"/>
          <w:lang w:eastAsia="en-GB"/>
        </w:rPr>
      </w:pPr>
      <w:r w:rsidRPr="00BC48C3">
        <w:rPr>
          <w:rFonts w:eastAsia="Arial" w:cstheme="minorHAnsi"/>
        </w:rPr>
        <w:t xml:space="preserve">Liaise with colleagues, to maintain and improve internal controls with full and proper </w:t>
      </w:r>
      <w:r w:rsidRPr="00F92F17">
        <w:rPr>
          <w:rFonts w:eastAsia="Arial" w:cstheme="minorHAnsi"/>
        </w:rPr>
        <w:t>authorisation of transactions</w:t>
      </w:r>
    </w:p>
    <w:p w14:paraId="20E86F13" w14:textId="77777777" w:rsidR="00F92F17" w:rsidRPr="00F92F17" w:rsidRDefault="00F92F17" w:rsidP="00F92F17">
      <w:pPr>
        <w:pStyle w:val="ListParagraph"/>
        <w:numPr>
          <w:ilvl w:val="0"/>
          <w:numId w:val="1"/>
        </w:numPr>
        <w:spacing w:line="235" w:lineRule="auto"/>
        <w:ind w:right="6"/>
        <w:jc w:val="both"/>
        <w:rPr>
          <w:rFonts w:cstheme="minorHAnsi"/>
          <w:sz w:val="20"/>
          <w:szCs w:val="20"/>
        </w:rPr>
      </w:pPr>
      <w:r w:rsidRPr="00F92F17">
        <w:rPr>
          <w:rFonts w:eastAsia="Arial" w:cstheme="minorHAnsi"/>
          <w:sz w:val="24"/>
          <w:szCs w:val="24"/>
        </w:rPr>
        <w:t>Assist in producing monthly management accounts for senior managers and trustee board meetings.</w:t>
      </w:r>
    </w:p>
    <w:p w14:paraId="423757E3" w14:textId="77777777" w:rsidR="00F92F17" w:rsidRPr="00F92F17" w:rsidRDefault="00F92F17" w:rsidP="00F92F17">
      <w:pPr>
        <w:pStyle w:val="ListParagraph"/>
        <w:numPr>
          <w:ilvl w:val="0"/>
          <w:numId w:val="1"/>
        </w:numPr>
        <w:spacing w:line="235" w:lineRule="auto"/>
        <w:ind w:right="6"/>
        <w:rPr>
          <w:rFonts w:cstheme="minorHAnsi"/>
        </w:rPr>
      </w:pPr>
      <w:r w:rsidRPr="00F92F17">
        <w:rPr>
          <w:rFonts w:eastAsia="Arial" w:cstheme="minorHAnsi"/>
        </w:rPr>
        <w:t>Assist, supervise, and implement CRJ policies in supporting colleagues’ trainees and volunteer support staff.</w:t>
      </w:r>
    </w:p>
    <w:p w14:paraId="6A9CEACB" w14:textId="77777777" w:rsidR="00F92F17" w:rsidRPr="00BC48C3" w:rsidRDefault="00F92F17" w:rsidP="00F92F17">
      <w:pPr>
        <w:shd w:val="clear" w:color="auto" w:fill="FFFFFF"/>
        <w:spacing w:before="100" w:beforeAutospacing="1" w:after="60" w:line="240" w:lineRule="auto"/>
        <w:ind w:left="720"/>
        <w:rPr>
          <w:rFonts w:eastAsia="Times New Roman" w:cstheme="minorHAnsi"/>
          <w:color w:val="1C1C1C"/>
          <w:lang w:eastAsia="en-GB"/>
        </w:rPr>
      </w:pPr>
    </w:p>
    <w:p w14:paraId="47478694" w14:textId="77777777" w:rsidR="00BC48C3" w:rsidRDefault="00BC48C3" w:rsidP="00BC48C3">
      <w:pPr>
        <w:pStyle w:val="paragraph"/>
        <w:spacing w:before="0" w:beforeAutospacing="0" w:after="0" w:afterAutospacing="0"/>
        <w:ind w:left="360"/>
        <w:jc w:val="both"/>
        <w:textAlignment w:val="baseline"/>
        <w:rPr>
          <w:rStyle w:val="normaltextrun"/>
          <w:rFonts w:ascii="Calibri" w:hAnsi="Calibri" w:cs="Calibri"/>
          <w:b/>
          <w:bCs/>
          <w:i/>
          <w:iCs/>
          <w:sz w:val="22"/>
          <w:szCs w:val="22"/>
        </w:rPr>
      </w:pPr>
    </w:p>
    <w:p w14:paraId="2DAE2CC8" w14:textId="77777777" w:rsidR="00BC48C3" w:rsidRDefault="00BC48C3" w:rsidP="00BC48C3">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As the post holder will be in close contact with children and vulnerable adults, the post is subject to an Access NI check.  Having a criminal conviction does not imply that employment will not commence or continue, a risk assessment will determine the outcome. </w:t>
      </w:r>
      <w:r>
        <w:rPr>
          <w:rStyle w:val="normaltextrun"/>
          <w:rFonts w:ascii="Calibri" w:hAnsi="Calibri" w:cs="Calibri"/>
          <w:b/>
          <w:bCs/>
          <w:sz w:val="22"/>
          <w:szCs w:val="22"/>
        </w:rPr>
        <w:t>The post holder is responsible for informing management of any new convictions incurred during their time of employment</w:t>
      </w:r>
      <w:r>
        <w:rPr>
          <w:rStyle w:val="normaltextrun"/>
          <w:rFonts w:ascii="Calibri" w:hAnsi="Calibri" w:cs="Calibri"/>
          <w:sz w:val="22"/>
          <w:szCs w:val="22"/>
        </w:rPr>
        <w:t>. Failure to disclose is considered Gross Misconduct.</w:t>
      </w:r>
      <w:r>
        <w:rPr>
          <w:rStyle w:val="eop"/>
          <w:rFonts w:ascii="Calibri" w:hAnsi="Calibri" w:cs="Calibri"/>
          <w:sz w:val="22"/>
          <w:szCs w:val="22"/>
        </w:rPr>
        <w:t> </w:t>
      </w:r>
    </w:p>
    <w:p w14:paraId="18A742E5" w14:textId="77777777" w:rsidR="00BC48C3" w:rsidRDefault="00BC48C3" w:rsidP="00BC48C3">
      <w:pPr>
        <w:pStyle w:val="paragraph"/>
        <w:spacing w:before="0" w:beforeAutospacing="0" w:after="0" w:afterAutospacing="0"/>
        <w:jc w:val="both"/>
        <w:textAlignment w:val="baseline"/>
        <w:rPr>
          <w:rStyle w:val="eop"/>
          <w:rFonts w:ascii="Calibri" w:hAnsi="Calibri" w:cs="Calibri"/>
          <w:sz w:val="22"/>
          <w:szCs w:val="22"/>
        </w:rPr>
      </w:pPr>
    </w:p>
    <w:p w14:paraId="0D49BBFE" w14:textId="60BDAEA0" w:rsidR="00BC48C3" w:rsidRDefault="00BC48C3" w:rsidP="00BC48C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Calibri" w:hAnsi="Calibri" w:cs="Calibri"/>
          <w:b/>
          <w:bCs/>
          <w:i/>
          <w:iCs/>
          <w:sz w:val="22"/>
          <w:szCs w:val="22"/>
        </w:rPr>
        <w:t>This job description is not intended to be restrictive or definitive and will be modified to meet the requirements of the evolving needs of the services we provide.  The responsibilities of the post will change in line with continuous improvements as CRJI aims to meet its vision, strategic planning and best response to the needs of clients accessing our services.</w:t>
      </w:r>
    </w:p>
    <w:p w14:paraId="63BE0EC6" w14:textId="77777777" w:rsidR="00BC48C3" w:rsidRDefault="00BC48C3" w:rsidP="00BC48C3">
      <w:pPr>
        <w:pStyle w:val="paragraph"/>
        <w:spacing w:before="0" w:beforeAutospacing="0" w:after="0" w:afterAutospacing="0"/>
        <w:jc w:val="both"/>
        <w:textAlignment w:val="baseline"/>
        <w:rPr>
          <w:rFonts w:ascii="Segoe UI" w:hAnsi="Segoe UI" w:cs="Segoe UI"/>
          <w:sz w:val="18"/>
          <w:szCs w:val="18"/>
        </w:rPr>
      </w:pPr>
    </w:p>
    <w:p w14:paraId="549ECA39" w14:textId="77777777" w:rsidR="00091183" w:rsidRDefault="00091183" w:rsidP="006726B9">
      <w:pPr>
        <w:shd w:val="clear" w:color="auto" w:fill="FFFFFF"/>
        <w:spacing w:after="240" w:line="240" w:lineRule="auto"/>
        <w:rPr>
          <w:rFonts w:eastAsia="Times New Roman" w:cstheme="minorHAnsi"/>
          <w:b/>
          <w:bCs/>
          <w:color w:val="1C1C1C"/>
          <w:lang w:eastAsia="en-GB"/>
        </w:rPr>
      </w:pPr>
    </w:p>
    <w:p w14:paraId="05037599" w14:textId="77777777" w:rsidR="00A633AD" w:rsidRDefault="00A633AD" w:rsidP="00A633AD">
      <w:pPr>
        <w:pStyle w:val="NoSpacing"/>
        <w:jc w:val="center"/>
        <w:rPr>
          <w:rFonts w:ascii="Calibri" w:hAnsi="Calibri" w:cs="Calibri"/>
          <w:b/>
          <w:sz w:val="36"/>
          <w:szCs w:val="36"/>
        </w:rPr>
      </w:pPr>
    </w:p>
    <w:p w14:paraId="154BFC4A" w14:textId="77777777" w:rsidR="00F92F17" w:rsidRDefault="00F92F17" w:rsidP="00A633AD">
      <w:pPr>
        <w:pStyle w:val="NoSpacing"/>
        <w:jc w:val="center"/>
        <w:rPr>
          <w:rFonts w:ascii="Calibri" w:hAnsi="Calibri" w:cs="Calibri"/>
          <w:b/>
          <w:sz w:val="36"/>
          <w:szCs w:val="36"/>
        </w:rPr>
      </w:pPr>
    </w:p>
    <w:p w14:paraId="1F1A6798" w14:textId="77777777" w:rsidR="00F92F17" w:rsidRDefault="00F92F17" w:rsidP="00A633AD">
      <w:pPr>
        <w:pStyle w:val="NoSpacing"/>
        <w:jc w:val="center"/>
        <w:rPr>
          <w:rFonts w:ascii="Calibri" w:hAnsi="Calibri" w:cs="Calibri"/>
          <w:b/>
          <w:sz w:val="36"/>
          <w:szCs w:val="36"/>
        </w:rPr>
      </w:pPr>
    </w:p>
    <w:p w14:paraId="5304FB59" w14:textId="77777777" w:rsidR="00F92F17" w:rsidRDefault="00F92F17" w:rsidP="00A633AD">
      <w:pPr>
        <w:pStyle w:val="NoSpacing"/>
        <w:jc w:val="center"/>
        <w:rPr>
          <w:rFonts w:ascii="Calibri" w:hAnsi="Calibri" w:cs="Calibri"/>
          <w:b/>
          <w:sz w:val="36"/>
          <w:szCs w:val="36"/>
        </w:rPr>
      </w:pPr>
    </w:p>
    <w:p w14:paraId="012B69F7" w14:textId="77777777" w:rsidR="00F92F17" w:rsidRDefault="00F92F17" w:rsidP="00A633AD">
      <w:pPr>
        <w:pStyle w:val="NoSpacing"/>
        <w:jc w:val="center"/>
        <w:rPr>
          <w:rFonts w:ascii="Calibri" w:hAnsi="Calibri" w:cs="Calibri"/>
          <w:b/>
          <w:sz w:val="36"/>
          <w:szCs w:val="36"/>
        </w:rPr>
      </w:pPr>
    </w:p>
    <w:p w14:paraId="798CDA08" w14:textId="77777777" w:rsidR="00F92F17" w:rsidRDefault="00F92F17" w:rsidP="00A633AD">
      <w:pPr>
        <w:pStyle w:val="NoSpacing"/>
        <w:jc w:val="center"/>
        <w:rPr>
          <w:rFonts w:ascii="Calibri" w:hAnsi="Calibri" w:cs="Calibri"/>
          <w:b/>
          <w:sz w:val="36"/>
          <w:szCs w:val="36"/>
        </w:rPr>
      </w:pPr>
    </w:p>
    <w:p w14:paraId="2B9552AE" w14:textId="77777777" w:rsidR="00F92F17" w:rsidRDefault="00F92F17" w:rsidP="00A633AD">
      <w:pPr>
        <w:pStyle w:val="NoSpacing"/>
        <w:jc w:val="center"/>
        <w:rPr>
          <w:rFonts w:ascii="Calibri" w:hAnsi="Calibri" w:cs="Calibri"/>
          <w:b/>
          <w:sz w:val="36"/>
          <w:szCs w:val="36"/>
        </w:rPr>
      </w:pPr>
    </w:p>
    <w:p w14:paraId="1A91A046" w14:textId="77777777" w:rsidR="00F92F17" w:rsidRDefault="00F92F17" w:rsidP="00A633AD">
      <w:pPr>
        <w:pStyle w:val="NoSpacing"/>
        <w:jc w:val="center"/>
        <w:rPr>
          <w:rFonts w:ascii="Calibri" w:hAnsi="Calibri" w:cs="Calibri"/>
          <w:b/>
          <w:sz w:val="36"/>
          <w:szCs w:val="36"/>
        </w:rPr>
      </w:pPr>
    </w:p>
    <w:p w14:paraId="5FBE66B5" w14:textId="77777777" w:rsidR="00F92F17" w:rsidRDefault="00F92F17" w:rsidP="00A633AD">
      <w:pPr>
        <w:pStyle w:val="NoSpacing"/>
        <w:jc w:val="center"/>
        <w:rPr>
          <w:rFonts w:ascii="Calibri" w:hAnsi="Calibri" w:cs="Calibri"/>
          <w:b/>
          <w:sz w:val="36"/>
          <w:szCs w:val="36"/>
        </w:rPr>
      </w:pPr>
    </w:p>
    <w:p w14:paraId="26772052" w14:textId="77777777" w:rsidR="00F92F17" w:rsidRDefault="00F92F17" w:rsidP="00A633AD">
      <w:pPr>
        <w:pStyle w:val="NoSpacing"/>
        <w:jc w:val="center"/>
        <w:rPr>
          <w:rFonts w:ascii="Calibri" w:hAnsi="Calibri" w:cs="Calibri"/>
          <w:b/>
          <w:sz w:val="36"/>
          <w:szCs w:val="36"/>
        </w:rPr>
      </w:pPr>
    </w:p>
    <w:p w14:paraId="431FB937" w14:textId="77777777" w:rsidR="00F92F17" w:rsidRDefault="00F92F17" w:rsidP="00A633AD">
      <w:pPr>
        <w:pStyle w:val="NoSpacing"/>
        <w:jc w:val="center"/>
        <w:rPr>
          <w:rFonts w:ascii="Calibri" w:hAnsi="Calibri" w:cs="Calibri"/>
          <w:b/>
          <w:sz w:val="36"/>
          <w:szCs w:val="36"/>
        </w:rPr>
      </w:pPr>
    </w:p>
    <w:p w14:paraId="33113B23" w14:textId="77777777" w:rsidR="00F92F17" w:rsidRDefault="00F92F17" w:rsidP="00A633AD">
      <w:pPr>
        <w:pStyle w:val="NoSpacing"/>
        <w:jc w:val="center"/>
        <w:rPr>
          <w:rFonts w:ascii="Calibri" w:hAnsi="Calibri" w:cs="Calibri"/>
          <w:b/>
          <w:sz w:val="36"/>
          <w:szCs w:val="36"/>
        </w:rPr>
      </w:pPr>
    </w:p>
    <w:p w14:paraId="3716847C" w14:textId="77777777" w:rsidR="00F92F17" w:rsidRDefault="00F92F17" w:rsidP="00A633AD">
      <w:pPr>
        <w:pStyle w:val="NoSpacing"/>
        <w:jc w:val="center"/>
        <w:rPr>
          <w:rFonts w:ascii="Calibri" w:hAnsi="Calibri" w:cs="Calibri"/>
          <w:b/>
          <w:sz w:val="36"/>
          <w:szCs w:val="36"/>
        </w:rPr>
      </w:pPr>
    </w:p>
    <w:p w14:paraId="75E5498F" w14:textId="77777777" w:rsidR="00F92F17" w:rsidRDefault="00F92F17" w:rsidP="00A633AD">
      <w:pPr>
        <w:pStyle w:val="NoSpacing"/>
        <w:jc w:val="center"/>
        <w:rPr>
          <w:rFonts w:ascii="Calibri" w:hAnsi="Calibri" w:cs="Calibri"/>
          <w:b/>
          <w:sz w:val="36"/>
          <w:szCs w:val="36"/>
        </w:rPr>
      </w:pPr>
    </w:p>
    <w:p w14:paraId="7843DBD9" w14:textId="77777777" w:rsidR="00F92F17" w:rsidRDefault="00F92F17" w:rsidP="00A633AD">
      <w:pPr>
        <w:pStyle w:val="NoSpacing"/>
        <w:jc w:val="center"/>
        <w:rPr>
          <w:rFonts w:ascii="Calibri" w:hAnsi="Calibri" w:cs="Calibri"/>
          <w:b/>
          <w:sz w:val="36"/>
          <w:szCs w:val="36"/>
        </w:rPr>
      </w:pPr>
    </w:p>
    <w:p w14:paraId="5E55F90F" w14:textId="77777777" w:rsidR="00F92F17" w:rsidRDefault="00F92F17" w:rsidP="00A633AD">
      <w:pPr>
        <w:pStyle w:val="NoSpacing"/>
        <w:jc w:val="center"/>
        <w:rPr>
          <w:rFonts w:ascii="Calibri" w:hAnsi="Calibri" w:cs="Calibri"/>
          <w:b/>
          <w:sz w:val="36"/>
          <w:szCs w:val="36"/>
        </w:rPr>
      </w:pPr>
    </w:p>
    <w:p w14:paraId="23409D93" w14:textId="77777777" w:rsidR="00F92F17" w:rsidRDefault="00F92F17" w:rsidP="00A633AD">
      <w:pPr>
        <w:pStyle w:val="NoSpacing"/>
        <w:jc w:val="center"/>
        <w:rPr>
          <w:rFonts w:ascii="Calibri" w:hAnsi="Calibri" w:cs="Calibri"/>
          <w:b/>
          <w:sz w:val="36"/>
          <w:szCs w:val="36"/>
        </w:rPr>
      </w:pPr>
    </w:p>
    <w:p w14:paraId="00E9E42D" w14:textId="77777777" w:rsidR="00F92F17" w:rsidRDefault="00F92F17" w:rsidP="00A633AD">
      <w:pPr>
        <w:pStyle w:val="NoSpacing"/>
        <w:jc w:val="center"/>
        <w:rPr>
          <w:rFonts w:ascii="Calibri" w:hAnsi="Calibri" w:cs="Calibri"/>
          <w:b/>
          <w:sz w:val="36"/>
          <w:szCs w:val="36"/>
        </w:rPr>
      </w:pPr>
    </w:p>
    <w:p w14:paraId="27E348AC" w14:textId="77777777" w:rsidR="00F92F17" w:rsidRDefault="00F92F17" w:rsidP="00A633AD">
      <w:pPr>
        <w:pStyle w:val="NoSpacing"/>
        <w:jc w:val="center"/>
        <w:rPr>
          <w:rFonts w:ascii="Calibri" w:hAnsi="Calibri" w:cs="Calibri"/>
          <w:b/>
          <w:sz w:val="36"/>
          <w:szCs w:val="36"/>
        </w:rPr>
      </w:pPr>
    </w:p>
    <w:p w14:paraId="5567BC69" w14:textId="77777777" w:rsidR="00F92F17" w:rsidRDefault="00F92F17" w:rsidP="00A633AD">
      <w:pPr>
        <w:pStyle w:val="NoSpacing"/>
        <w:jc w:val="center"/>
        <w:rPr>
          <w:rFonts w:ascii="Calibri" w:hAnsi="Calibri" w:cs="Calibri"/>
          <w:b/>
          <w:sz w:val="36"/>
          <w:szCs w:val="36"/>
        </w:rPr>
      </w:pPr>
    </w:p>
    <w:p w14:paraId="07B3E9E4" w14:textId="77777777" w:rsidR="00F92F17" w:rsidRDefault="00F92F17" w:rsidP="00A633AD">
      <w:pPr>
        <w:pStyle w:val="NoSpacing"/>
        <w:jc w:val="center"/>
        <w:rPr>
          <w:rFonts w:ascii="Calibri" w:hAnsi="Calibri" w:cs="Calibri"/>
          <w:b/>
          <w:sz w:val="36"/>
          <w:szCs w:val="36"/>
        </w:rPr>
      </w:pPr>
    </w:p>
    <w:p w14:paraId="1C20949D" w14:textId="77777777" w:rsidR="00F92F17" w:rsidRDefault="00F92F17" w:rsidP="00A633AD">
      <w:pPr>
        <w:pStyle w:val="NoSpacing"/>
        <w:jc w:val="center"/>
        <w:rPr>
          <w:rFonts w:ascii="Calibri" w:hAnsi="Calibri" w:cs="Calibri"/>
          <w:b/>
          <w:sz w:val="36"/>
          <w:szCs w:val="36"/>
        </w:rPr>
      </w:pPr>
    </w:p>
    <w:p w14:paraId="28F21B23" w14:textId="77777777" w:rsidR="00F92F17" w:rsidRDefault="00F92F17" w:rsidP="00A633AD">
      <w:pPr>
        <w:pStyle w:val="NoSpacing"/>
        <w:jc w:val="center"/>
        <w:rPr>
          <w:rFonts w:ascii="Calibri" w:hAnsi="Calibri" w:cs="Calibri"/>
          <w:b/>
          <w:sz w:val="36"/>
          <w:szCs w:val="36"/>
        </w:rPr>
      </w:pPr>
    </w:p>
    <w:p w14:paraId="55573937" w14:textId="18BBD765" w:rsidR="00A633AD" w:rsidRDefault="00A633AD" w:rsidP="00A633AD">
      <w:pPr>
        <w:pStyle w:val="NoSpacing"/>
        <w:jc w:val="center"/>
        <w:rPr>
          <w:rFonts w:ascii="Calibri" w:hAnsi="Calibri" w:cs="Calibri"/>
          <w:b/>
          <w:sz w:val="36"/>
          <w:szCs w:val="36"/>
        </w:rPr>
      </w:pPr>
      <w:r w:rsidRPr="00D25AD2">
        <w:rPr>
          <w:rFonts w:ascii="Calibri" w:hAnsi="Calibri" w:cs="Calibri"/>
          <w:b/>
          <w:sz w:val="36"/>
          <w:szCs w:val="36"/>
        </w:rPr>
        <w:t xml:space="preserve">Job </w:t>
      </w:r>
      <w:r>
        <w:rPr>
          <w:rFonts w:ascii="Calibri" w:hAnsi="Calibri" w:cs="Calibri"/>
          <w:b/>
          <w:sz w:val="36"/>
          <w:szCs w:val="36"/>
        </w:rPr>
        <w:t>Specification</w:t>
      </w:r>
    </w:p>
    <w:p w14:paraId="038B90CD" w14:textId="77777777" w:rsidR="00402458" w:rsidRPr="00402458" w:rsidRDefault="00402458" w:rsidP="00A633AD">
      <w:pPr>
        <w:pStyle w:val="NoSpacing"/>
        <w:jc w:val="center"/>
        <w:rPr>
          <w:rFonts w:ascii="Calibri" w:hAnsi="Calibri" w:cs="Calibri"/>
          <w:b/>
        </w:rPr>
      </w:pPr>
    </w:p>
    <w:p w14:paraId="15218D28" w14:textId="520CAEE5" w:rsidR="00A633AD" w:rsidRDefault="00F92F17" w:rsidP="006726B9">
      <w:pPr>
        <w:shd w:val="clear" w:color="auto" w:fill="FFFFFF"/>
        <w:spacing w:after="240" w:line="240" w:lineRule="auto"/>
        <w:rPr>
          <w:rFonts w:eastAsia="Times New Roman" w:cstheme="minorHAnsi"/>
          <w:b/>
          <w:bCs/>
          <w:color w:val="1C1C1C"/>
          <w:lang w:eastAsia="en-GB"/>
        </w:rPr>
      </w:pPr>
      <w:r w:rsidRPr="0076631F">
        <w:rPr>
          <w:rFonts w:eastAsia="Arial" w:cstheme="minorHAnsi"/>
        </w:rPr>
        <w:t>The successful candidate will have the necessary self-driven, hands on, enthusiasm to develop, this new post and add to the achievements and growth of</w:t>
      </w:r>
      <w:r>
        <w:rPr>
          <w:rFonts w:eastAsia="Arial" w:cstheme="minorHAnsi"/>
        </w:rPr>
        <w:t xml:space="preserve"> Community Restorative Justice Ireland.</w:t>
      </w:r>
    </w:p>
    <w:p w14:paraId="515464BE" w14:textId="0287219F"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b/>
          <w:bCs/>
          <w:color w:val="1C1C1C"/>
          <w:lang w:eastAsia="en-GB"/>
        </w:rPr>
        <w:t>Essential Experience</w:t>
      </w:r>
    </w:p>
    <w:p w14:paraId="2DA99D93" w14:textId="77777777" w:rsidR="006726B9" w:rsidRPr="00091183" w:rsidRDefault="006726B9" w:rsidP="006726B9">
      <w:pPr>
        <w:numPr>
          <w:ilvl w:val="0"/>
          <w:numId w:val="2"/>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A third level qualification in a relevant discipline </w:t>
      </w:r>
      <w:r w:rsidRPr="00091183">
        <w:rPr>
          <w:rFonts w:eastAsia="Times New Roman" w:cstheme="minorHAnsi"/>
          <w:b/>
          <w:bCs/>
          <w:color w:val="1C1C1C"/>
          <w:lang w:eastAsia="en-GB"/>
        </w:rPr>
        <w:t>OR</w:t>
      </w:r>
      <w:r w:rsidRPr="00091183">
        <w:rPr>
          <w:rFonts w:eastAsia="Times New Roman" w:cstheme="minorHAnsi"/>
          <w:color w:val="1C1C1C"/>
          <w:lang w:eastAsia="en-GB"/>
        </w:rPr>
        <w:t> three years’ experience of working in finance and administration.</w:t>
      </w:r>
    </w:p>
    <w:p w14:paraId="5F0ECDFE" w14:textId="77777777" w:rsidR="006726B9" w:rsidRPr="00091183" w:rsidRDefault="006726B9" w:rsidP="006726B9">
      <w:pPr>
        <w:numPr>
          <w:ilvl w:val="0"/>
          <w:numId w:val="2"/>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Proven experience of implementing efficient organisational processes.</w:t>
      </w:r>
    </w:p>
    <w:p w14:paraId="56016EF3" w14:textId="555479A8" w:rsidR="006726B9" w:rsidRPr="00091183" w:rsidRDefault="006726B9" w:rsidP="006726B9">
      <w:pPr>
        <w:numPr>
          <w:ilvl w:val="0"/>
          <w:numId w:val="2"/>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 xml:space="preserve">Experience of using </w:t>
      </w:r>
      <w:r w:rsidR="00091183">
        <w:rPr>
          <w:rFonts w:eastAsia="Times New Roman" w:cstheme="minorHAnsi"/>
          <w:color w:val="1C1C1C"/>
          <w:lang w:eastAsia="en-GB"/>
        </w:rPr>
        <w:t xml:space="preserve">the </w:t>
      </w:r>
      <w:r w:rsidRPr="00091183">
        <w:rPr>
          <w:rFonts w:eastAsia="Times New Roman" w:cstheme="minorHAnsi"/>
          <w:color w:val="1C1C1C"/>
          <w:lang w:eastAsia="en-GB"/>
        </w:rPr>
        <w:t>software package</w:t>
      </w:r>
      <w:r w:rsidR="00167565">
        <w:rPr>
          <w:rFonts w:eastAsia="Times New Roman" w:cstheme="minorHAnsi"/>
          <w:color w:val="1C1C1C"/>
          <w:lang w:eastAsia="en-GB"/>
        </w:rPr>
        <w:t>s</w:t>
      </w:r>
      <w:r w:rsidRPr="00091183">
        <w:rPr>
          <w:rFonts w:eastAsia="Times New Roman" w:cstheme="minorHAnsi"/>
          <w:color w:val="1C1C1C"/>
          <w:lang w:eastAsia="en-GB"/>
        </w:rPr>
        <w:t xml:space="preserve"> Quick</w:t>
      </w:r>
      <w:r w:rsidR="00167565">
        <w:rPr>
          <w:rFonts w:eastAsia="Times New Roman" w:cstheme="minorHAnsi"/>
          <w:color w:val="1C1C1C"/>
          <w:lang w:eastAsia="en-GB"/>
        </w:rPr>
        <w:t>B</w:t>
      </w:r>
      <w:r w:rsidRPr="00091183">
        <w:rPr>
          <w:rFonts w:eastAsia="Times New Roman" w:cstheme="minorHAnsi"/>
          <w:color w:val="1C1C1C"/>
          <w:lang w:eastAsia="en-GB"/>
        </w:rPr>
        <w:t>ooks</w:t>
      </w:r>
      <w:r w:rsidR="00167565">
        <w:rPr>
          <w:rFonts w:eastAsia="Times New Roman" w:cstheme="minorHAnsi"/>
          <w:color w:val="1C1C1C"/>
          <w:lang w:eastAsia="en-GB"/>
        </w:rPr>
        <w:t xml:space="preserve"> and Bright Pay</w:t>
      </w:r>
    </w:p>
    <w:p w14:paraId="100A4CC7" w14:textId="77777777"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color w:val="1C1C1C"/>
          <w:lang w:eastAsia="en-GB"/>
        </w:rPr>
        <w:t> </w:t>
      </w:r>
    </w:p>
    <w:p w14:paraId="7630225D" w14:textId="77777777"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b/>
          <w:bCs/>
          <w:color w:val="1C1C1C"/>
          <w:lang w:eastAsia="en-GB"/>
        </w:rPr>
        <w:t>Essential Skills and Abilities</w:t>
      </w:r>
    </w:p>
    <w:p w14:paraId="2FA35334"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Experience of PAYE, HMRC, pensions, NIC calculations</w:t>
      </w:r>
    </w:p>
    <w:p w14:paraId="27BBD0D4"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Experience of bookkeeping/invoicing/administering BACS payments and ensuring confidentiality of information.</w:t>
      </w:r>
    </w:p>
    <w:p w14:paraId="6B470DCF"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Experience of producing financial reports</w:t>
      </w:r>
    </w:p>
    <w:p w14:paraId="1FE9B244"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Experience of updating budgets and preparing annual and project budgets</w:t>
      </w:r>
    </w:p>
    <w:p w14:paraId="63689C1D"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Proficiency in the use of Microsoft Office package</w:t>
      </w:r>
    </w:p>
    <w:p w14:paraId="3F39F454"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Experience in using digital communication channels/platforms - e.g. digital Events, social media platforms</w:t>
      </w:r>
    </w:p>
    <w:p w14:paraId="2D5F14A8"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A pro-active and organised individual – able to organise own workload, complete and manage the combination of tasks in timely manner</w:t>
      </w:r>
    </w:p>
    <w:p w14:paraId="33A83837"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Ability to work on your own initiative</w:t>
      </w:r>
    </w:p>
    <w:p w14:paraId="1921FA31" w14:textId="77777777" w:rsidR="006726B9" w:rsidRPr="00091183" w:rsidRDefault="006726B9" w:rsidP="006726B9">
      <w:pPr>
        <w:numPr>
          <w:ilvl w:val="0"/>
          <w:numId w:val="3"/>
        </w:numPr>
        <w:shd w:val="clear" w:color="auto" w:fill="FFFFFF"/>
        <w:spacing w:before="100" w:beforeAutospacing="1" w:after="60" w:line="240" w:lineRule="auto"/>
        <w:rPr>
          <w:rFonts w:eastAsia="Times New Roman" w:cstheme="minorHAnsi"/>
          <w:color w:val="1C1C1C"/>
          <w:lang w:eastAsia="en-GB"/>
        </w:rPr>
      </w:pPr>
      <w:r w:rsidRPr="00091183">
        <w:rPr>
          <w:rFonts w:eastAsia="Times New Roman" w:cstheme="minorHAnsi"/>
          <w:color w:val="1C1C1C"/>
          <w:lang w:eastAsia="en-GB"/>
        </w:rPr>
        <w:t>A flexible approach to work and willingness to work occasional unsociable hours as the job requires.</w:t>
      </w:r>
    </w:p>
    <w:p w14:paraId="4787E777" w14:textId="77777777"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color w:val="1C1C1C"/>
          <w:lang w:eastAsia="en-GB"/>
        </w:rPr>
        <w:t> </w:t>
      </w:r>
    </w:p>
    <w:p w14:paraId="43C7ACE0" w14:textId="77777777" w:rsidR="006726B9" w:rsidRPr="00091183" w:rsidRDefault="006726B9" w:rsidP="006726B9">
      <w:pPr>
        <w:shd w:val="clear" w:color="auto" w:fill="FFFFFF"/>
        <w:spacing w:after="240" w:line="240" w:lineRule="auto"/>
        <w:rPr>
          <w:rFonts w:eastAsia="Times New Roman" w:cstheme="minorHAnsi"/>
          <w:color w:val="1C1C1C"/>
          <w:lang w:eastAsia="en-GB"/>
        </w:rPr>
      </w:pPr>
      <w:r w:rsidRPr="00091183">
        <w:rPr>
          <w:rFonts w:eastAsia="Times New Roman" w:cstheme="minorHAnsi"/>
          <w:b/>
          <w:bCs/>
          <w:color w:val="1C1C1C"/>
          <w:lang w:eastAsia="en-GB"/>
        </w:rPr>
        <w:t>Desirable Skills and Abilities</w:t>
      </w:r>
    </w:p>
    <w:p w14:paraId="38F7020F" w14:textId="77777777" w:rsidR="004179D5" w:rsidRPr="004179D5" w:rsidRDefault="004179D5" w:rsidP="004179D5">
      <w:pPr>
        <w:spacing w:line="237" w:lineRule="auto"/>
        <w:ind w:right="146"/>
        <w:jc w:val="both"/>
        <w:rPr>
          <w:rFonts w:cstheme="minorHAnsi"/>
        </w:rPr>
      </w:pPr>
      <w:r w:rsidRPr="004179D5">
        <w:rPr>
          <w:rFonts w:eastAsia="Arial" w:cstheme="minorHAnsi"/>
        </w:rPr>
        <w:t>The right candidate would be expected to work with and become sufficiently competent, to contribute to the maintenance and development of our systems, within the requirements of colleagues and regulations, as we continue to attract new projects.</w:t>
      </w:r>
      <w:bookmarkStart w:id="0" w:name="_GoBack"/>
      <w:bookmarkEnd w:id="0"/>
    </w:p>
    <w:p w14:paraId="6A1BDE85" w14:textId="77777777" w:rsidR="008F5F4A" w:rsidRPr="00091183" w:rsidRDefault="008F5F4A">
      <w:pPr>
        <w:rPr>
          <w:rFonts w:cstheme="minorHAnsi"/>
        </w:rPr>
      </w:pPr>
    </w:p>
    <w:sectPr w:rsidR="008F5F4A" w:rsidRPr="000911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A1EB" w14:textId="77777777" w:rsidR="0088105C" w:rsidRDefault="0088105C" w:rsidP="00091183">
      <w:pPr>
        <w:spacing w:after="0" w:line="240" w:lineRule="auto"/>
      </w:pPr>
      <w:r>
        <w:separator/>
      </w:r>
    </w:p>
  </w:endnote>
  <w:endnote w:type="continuationSeparator" w:id="0">
    <w:p w14:paraId="3CEE6054" w14:textId="77777777" w:rsidR="0088105C" w:rsidRDefault="0088105C" w:rsidP="0009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E69D" w14:textId="77777777" w:rsidR="0088105C" w:rsidRDefault="0088105C" w:rsidP="00091183">
      <w:pPr>
        <w:spacing w:after="0" w:line="240" w:lineRule="auto"/>
      </w:pPr>
      <w:r>
        <w:separator/>
      </w:r>
    </w:p>
  </w:footnote>
  <w:footnote w:type="continuationSeparator" w:id="0">
    <w:p w14:paraId="50C55BA2" w14:textId="77777777" w:rsidR="0088105C" w:rsidRDefault="0088105C" w:rsidP="00091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CA38A" w14:textId="447E02D8" w:rsidR="00091183" w:rsidRDefault="00F92F17">
    <w:pPr>
      <w:pStyle w:val="Header"/>
    </w:pPr>
    <w:r>
      <w:rPr>
        <w:noProof/>
        <w:lang w:eastAsia="en-GB"/>
      </w:rPr>
      <w:drawing>
        <wp:anchor distT="0" distB="0" distL="114300" distR="114300" simplePos="0" relativeHeight="251658240" behindDoc="1" locked="0" layoutInCell="1" allowOverlap="1" wp14:anchorId="6327BB43" wp14:editId="1BC45658">
          <wp:simplePos x="0" y="0"/>
          <wp:positionH relativeFrom="margin">
            <wp:posOffset>1981200</wp:posOffset>
          </wp:positionH>
          <wp:positionV relativeFrom="paragraph">
            <wp:posOffset>-363855</wp:posOffset>
          </wp:positionV>
          <wp:extent cx="1666875" cy="720725"/>
          <wp:effectExtent l="0" t="0" r="9525" b="3175"/>
          <wp:wrapTight wrapText="bothSides">
            <wp:wrapPolygon edited="0">
              <wp:start x="2715" y="0"/>
              <wp:lineTo x="0" y="2855"/>
              <wp:lineTo x="0" y="14844"/>
              <wp:lineTo x="741" y="18270"/>
              <wp:lineTo x="2469" y="21124"/>
              <wp:lineTo x="2715" y="21124"/>
              <wp:lineTo x="6418" y="21124"/>
              <wp:lineTo x="21477" y="20553"/>
              <wp:lineTo x="21477" y="9706"/>
              <wp:lineTo x="20242" y="1142"/>
              <wp:lineTo x="6418" y="0"/>
              <wp:lineTo x="27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RJI-Wee-NewLogo.png"/>
                  <pic:cNvPicPr/>
                </pic:nvPicPr>
                <pic:blipFill>
                  <a:blip r:embed="rId1">
                    <a:extLst>
                      <a:ext uri="{28A0092B-C50C-407E-A947-70E740481C1C}">
                        <a14:useLocalDpi xmlns:a14="http://schemas.microsoft.com/office/drawing/2010/main" val="0"/>
                      </a:ext>
                    </a:extLst>
                  </a:blip>
                  <a:stretch>
                    <a:fillRect/>
                  </a:stretch>
                </pic:blipFill>
                <pic:spPr>
                  <a:xfrm>
                    <a:off x="0" y="0"/>
                    <a:ext cx="1666875"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6BC8"/>
    <w:multiLevelType w:val="multilevel"/>
    <w:tmpl w:val="48707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4428D"/>
    <w:multiLevelType w:val="multilevel"/>
    <w:tmpl w:val="DFE6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60198"/>
    <w:multiLevelType w:val="multilevel"/>
    <w:tmpl w:val="C7C672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F724FD"/>
    <w:multiLevelType w:val="multilevel"/>
    <w:tmpl w:val="756A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4A"/>
    <w:rsid w:val="00091183"/>
    <w:rsid w:val="00167565"/>
    <w:rsid w:val="002F5012"/>
    <w:rsid w:val="00402458"/>
    <w:rsid w:val="004179D5"/>
    <w:rsid w:val="006726B9"/>
    <w:rsid w:val="00795AA9"/>
    <w:rsid w:val="0088105C"/>
    <w:rsid w:val="008F5F4A"/>
    <w:rsid w:val="009A00EF"/>
    <w:rsid w:val="00A633AD"/>
    <w:rsid w:val="00BC48C3"/>
    <w:rsid w:val="00C70FCE"/>
    <w:rsid w:val="00F92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2032"/>
  <w15:chartTrackingRefBased/>
  <w15:docId w15:val="{DDDBB97E-14F7-43A8-910C-6982444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26B9"/>
    <w:rPr>
      <w:b/>
      <w:bCs/>
    </w:rPr>
  </w:style>
  <w:style w:type="paragraph" w:customStyle="1" w:styleId="SME">
    <w:name w:val="SME"/>
    <w:basedOn w:val="Normal"/>
    <w:rsid w:val="00091183"/>
    <w:pPr>
      <w:spacing w:after="0" w:line="240" w:lineRule="auto"/>
    </w:pPr>
    <w:rPr>
      <w:rFonts w:ascii="Century Gothic" w:eastAsia="Times New Roman" w:hAnsi="Century Gothic" w:cs="Arial"/>
      <w:lang w:eastAsia="en-GB"/>
    </w:rPr>
  </w:style>
  <w:style w:type="paragraph" w:customStyle="1" w:styleId="paragraph">
    <w:name w:val="paragraph"/>
    <w:basedOn w:val="Normal"/>
    <w:rsid w:val="00091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183"/>
  </w:style>
  <w:style w:type="character" w:customStyle="1" w:styleId="eop">
    <w:name w:val="eop"/>
    <w:basedOn w:val="DefaultParagraphFont"/>
    <w:rsid w:val="00091183"/>
  </w:style>
  <w:style w:type="paragraph" w:styleId="NoSpacing">
    <w:name w:val="No Spacing"/>
    <w:uiPriority w:val="1"/>
    <w:qFormat/>
    <w:rsid w:val="00091183"/>
    <w:pPr>
      <w:spacing w:after="0" w:line="240" w:lineRule="auto"/>
    </w:pPr>
    <w:rPr>
      <w:rFonts w:ascii="Arial" w:eastAsia="Times New Roman" w:hAnsi="Arial" w:cs="Arial"/>
      <w:lang w:eastAsia="en-GB"/>
    </w:rPr>
  </w:style>
  <w:style w:type="paragraph" w:styleId="Header">
    <w:name w:val="header"/>
    <w:basedOn w:val="Normal"/>
    <w:link w:val="HeaderChar"/>
    <w:uiPriority w:val="99"/>
    <w:unhideWhenUsed/>
    <w:rsid w:val="00091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183"/>
  </w:style>
  <w:style w:type="paragraph" w:styleId="Footer">
    <w:name w:val="footer"/>
    <w:basedOn w:val="Normal"/>
    <w:link w:val="FooterChar"/>
    <w:uiPriority w:val="99"/>
    <w:unhideWhenUsed/>
    <w:rsid w:val="00091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183"/>
  </w:style>
  <w:style w:type="paragraph" w:styleId="ListParagraph">
    <w:name w:val="List Paragraph"/>
    <w:basedOn w:val="Normal"/>
    <w:uiPriority w:val="34"/>
    <w:qFormat/>
    <w:rsid w:val="00F9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CC75DE0FDE143AB92F673EE5DC4B3" ma:contentTypeVersion="18" ma:contentTypeDescription="Create a new document." ma:contentTypeScope="" ma:versionID="8f28393cb506f1c759d302c654a61e0c">
  <xsd:schema xmlns:xsd="http://www.w3.org/2001/XMLSchema" xmlns:xs="http://www.w3.org/2001/XMLSchema" xmlns:p="http://schemas.microsoft.com/office/2006/metadata/properties" xmlns:ns3="51334d2c-4c96-4c39-be66-3f91e88b46f5" xmlns:ns4="f943edcc-b56f-42ba-9f86-533e4ca0e25e" targetNamespace="http://schemas.microsoft.com/office/2006/metadata/properties" ma:root="true" ma:fieldsID="1ab7c326f606c45103c6c4708b524571" ns3:_="" ns4:_="">
    <xsd:import namespace="51334d2c-4c96-4c39-be66-3f91e88b46f5"/>
    <xsd:import namespace="f943edcc-b56f-42ba-9f86-533e4ca0e2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34d2c-4c96-4c39-be66-3f91e88b4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3edcc-b56f-42ba-9f86-533e4ca0e2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334d2c-4c96-4c39-be66-3f91e88b46f5" xsi:nil="true"/>
  </documentManagement>
</p:properties>
</file>

<file path=customXml/itemProps1.xml><?xml version="1.0" encoding="utf-8"?>
<ds:datastoreItem xmlns:ds="http://schemas.openxmlformats.org/officeDocument/2006/customXml" ds:itemID="{5603216A-0BFA-484D-B1EC-4578D1DEFA1B}">
  <ds:schemaRefs>
    <ds:schemaRef ds:uri="http://schemas.microsoft.com/sharepoint/v3/contenttype/forms"/>
  </ds:schemaRefs>
</ds:datastoreItem>
</file>

<file path=customXml/itemProps2.xml><?xml version="1.0" encoding="utf-8"?>
<ds:datastoreItem xmlns:ds="http://schemas.openxmlformats.org/officeDocument/2006/customXml" ds:itemID="{4B2D22E3-6D40-4026-90D4-93F7EFDEF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34d2c-4c96-4c39-be66-3f91e88b46f5"/>
    <ds:schemaRef ds:uri="f943edcc-b56f-42ba-9f86-533e4ca0e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820BC-8EA7-4DD9-ADBF-286F628600BC}">
  <ds:schemaRefs>
    <ds:schemaRef ds:uri="http://schemas.microsoft.com/office/2006/metadata/properties"/>
    <ds:schemaRef ds:uri="http://schemas.microsoft.com/office/infopath/2007/PartnerControls"/>
    <ds:schemaRef ds:uri="51334d2c-4c96-4c39-be66-3f91e88b46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Campbell</dc:creator>
  <cp:keywords/>
  <dc:description/>
  <cp:lastModifiedBy>Microsoft account</cp:lastModifiedBy>
  <cp:revision>3</cp:revision>
  <dcterms:created xsi:type="dcterms:W3CDTF">2025-03-26T15:25:00Z</dcterms:created>
  <dcterms:modified xsi:type="dcterms:W3CDTF">2025-03-26T15:26:00Z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0x010100D7CCC75DE0FDE143AB92F673EE5DC4B3</vt:lpwstr>
  </property>
</Properties>
</file>