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F19A" w14:textId="77777777" w:rsidR="005819CE" w:rsidRDefault="00F7482D">
      <w:pPr>
        <w:spacing w:after="120"/>
        <w:ind w:left="3600" w:firstLine="720"/>
      </w:pPr>
      <w:r>
        <w:rPr>
          <w:rFonts w:ascii="Poppins SemiBold" w:eastAsia="Poppins SemiBold" w:hAnsi="Poppins SemiBold" w:cs="Poppins SemiBold"/>
          <w:b/>
          <w:bCs/>
          <w:color w:val="002E57"/>
          <w:u w:val="single" w:color="002E57"/>
        </w:rPr>
        <w:t>JOB DESCRIPTION</w:t>
      </w:r>
    </w:p>
    <w:p w14:paraId="278E7D7C" w14:textId="77777777" w:rsidR="005819CE" w:rsidRDefault="005819CE">
      <w:pPr>
        <w:jc w:val="both"/>
        <w:rPr>
          <w:rFonts w:ascii="Arial" w:eastAsia="Arial" w:hAnsi="Arial" w:cs="Arial"/>
        </w:rPr>
      </w:pPr>
    </w:p>
    <w:p w14:paraId="2070BE0A" w14:textId="77777777" w:rsidR="005819CE" w:rsidRDefault="00F7482D">
      <w:pPr>
        <w:keepNext/>
        <w:tabs>
          <w:tab w:val="left" w:pos="1991"/>
        </w:tabs>
        <w:jc w:val="both"/>
        <w:rPr>
          <w:rFonts w:ascii="Arial" w:eastAsia="Arial" w:hAnsi="Arial" w:cs="Arial"/>
          <w:b/>
          <w:bCs/>
        </w:rPr>
      </w:pPr>
      <w:r>
        <w:rPr>
          <w:rFonts w:ascii="Arial" w:eastAsia="Arial" w:hAnsi="Arial" w:cs="Arial"/>
          <w:b/>
          <w:bCs/>
          <w:color w:val="002E57"/>
        </w:rPr>
        <w:t xml:space="preserve">Role:     </w:t>
      </w:r>
      <w:r>
        <w:rPr>
          <w:rFonts w:ascii="Arial" w:eastAsia="Arial" w:hAnsi="Arial" w:cs="Arial"/>
          <w:b/>
          <w:bCs/>
          <w:color w:val="002E57"/>
        </w:rPr>
        <w:tab/>
      </w:r>
      <w:bookmarkStart w:id="0" w:name="_Hlk4868005"/>
      <w:r>
        <w:rPr>
          <w:rFonts w:ascii="Arial" w:eastAsia="Arial" w:hAnsi="Arial" w:cs="Arial"/>
          <w:b/>
          <w:bCs/>
          <w:color w:val="002E57"/>
        </w:rPr>
        <w:tab/>
      </w:r>
      <w:bookmarkEnd w:id="0"/>
      <w:r>
        <w:rPr>
          <w:rFonts w:ascii="Poppins" w:eastAsia="Poppins" w:hAnsi="Poppins" w:cs="Poppins"/>
          <w:color w:val="002E57"/>
        </w:rPr>
        <w:t>Senior Programme Executive – Our Generation</w:t>
      </w:r>
    </w:p>
    <w:p w14:paraId="20373DC2" w14:textId="77777777" w:rsidR="005819CE" w:rsidRDefault="005819CE">
      <w:pPr>
        <w:keepNext/>
        <w:jc w:val="both"/>
        <w:rPr>
          <w:rFonts w:ascii="Arial" w:eastAsia="Arial" w:hAnsi="Arial" w:cs="Arial"/>
          <w:b/>
          <w:bCs/>
          <w:color w:val="002E57"/>
        </w:rPr>
      </w:pPr>
    </w:p>
    <w:p w14:paraId="0248F0D4" w14:textId="77777777" w:rsidR="005819CE" w:rsidRDefault="00F7482D">
      <w:pPr>
        <w:keepNext/>
        <w:tabs>
          <w:tab w:val="left" w:pos="1991"/>
        </w:tabs>
        <w:jc w:val="both"/>
        <w:rPr>
          <w:rFonts w:ascii="Arial" w:eastAsia="Arial" w:hAnsi="Arial" w:cs="Arial"/>
          <w:b/>
          <w:bCs/>
        </w:rPr>
      </w:pPr>
      <w:r>
        <w:rPr>
          <w:rFonts w:ascii="Arial" w:eastAsia="Arial" w:hAnsi="Arial" w:cs="Arial"/>
          <w:b/>
          <w:bCs/>
          <w:color w:val="002E57"/>
        </w:rPr>
        <w:t xml:space="preserve">Reports to:         </w:t>
      </w:r>
      <w:r>
        <w:rPr>
          <w:rFonts w:ascii="Arial" w:eastAsia="Arial" w:hAnsi="Arial" w:cs="Arial"/>
          <w:b/>
          <w:bCs/>
          <w:color w:val="002E57"/>
        </w:rPr>
        <w:tab/>
      </w:r>
      <w:r>
        <w:rPr>
          <w:rFonts w:ascii="Arial" w:eastAsia="Arial" w:hAnsi="Arial" w:cs="Arial"/>
          <w:b/>
          <w:bCs/>
          <w:color w:val="002E57"/>
        </w:rPr>
        <w:tab/>
      </w:r>
      <w:r>
        <w:rPr>
          <w:rFonts w:ascii="Poppins" w:eastAsia="Poppins" w:hAnsi="Poppins" w:cs="Poppins"/>
          <w:color w:val="002E57"/>
        </w:rPr>
        <w:t>Head of Civic Society Delivery (NI)</w:t>
      </w:r>
    </w:p>
    <w:p w14:paraId="434BB514" w14:textId="77777777" w:rsidR="005819CE" w:rsidRDefault="005819CE">
      <w:pPr>
        <w:keepNext/>
        <w:jc w:val="both"/>
        <w:rPr>
          <w:rFonts w:ascii="Arial" w:eastAsia="Arial" w:hAnsi="Arial" w:cs="Arial"/>
          <w:b/>
          <w:bCs/>
          <w:color w:val="002E57"/>
        </w:rPr>
      </w:pPr>
    </w:p>
    <w:p w14:paraId="4A6EA5B8" w14:textId="77777777" w:rsidR="005819CE" w:rsidRDefault="00F7482D">
      <w:pPr>
        <w:keepNext/>
        <w:tabs>
          <w:tab w:val="left" w:pos="1991"/>
        </w:tabs>
        <w:jc w:val="both"/>
        <w:rPr>
          <w:rFonts w:ascii="Arial" w:eastAsia="Arial" w:hAnsi="Arial" w:cs="Arial"/>
          <w:b/>
          <w:bCs/>
        </w:rPr>
      </w:pPr>
      <w:r>
        <w:rPr>
          <w:rFonts w:ascii="Arial" w:eastAsia="Arial" w:hAnsi="Arial" w:cs="Arial"/>
          <w:b/>
          <w:bCs/>
          <w:color w:val="002E57"/>
        </w:rPr>
        <w:t>Location:</w:t>
      </w:r>
      <w:r>
        <w:rPr>
          <w:rFonts w:ascii="Arial" w:eastAsia="Arial" w:hAnsi="Arial" w:cs="Arial"/>
          <w:b/>
          <w:bCs/>
          <w:color w:val="002E57"/>
        </w:rPr>
        <w:tab/>
      </w:r>
      <w:r>
        <w:rPr>
          <w:rFonts w:ascii="Arial" w:eastAsia="Arial" w:hAnsi="Arial" w:cs="Arial"/>
          <w:b/>
          <w:bCs/>
          <w:color w:val="002E57"/>
        </w:rPr>
        <w:tab/>
      </w:r>
      <w:r>
        <w:rPr>
          <w:rFonts w:ascii="Poppins" w:eastAsia="Poppins" w:hAnsi="Poppins" w:cs="Poppins"/>
          <w:color w:val="002E57"/>
        </w:rPr>
        <w:t>Co-operation Ireland Office, Belfast</w:t>
      </w:r>
    </w:p>
    <w:p w14:paraId="11D87271" w14:textId="77777777" w:rsidR="005819CE" w:rsidRDefault="00F7482D">
      <w:pPr>
        <w:keepNext/>
        <w:jc w:val="both"/>
      </w:pPr>
      <w:r>
        <w:rPr>
          <w:rFonts w:ascii="Arial" w:eastAsia="Arial" w:hAnsi="Arial" w:cs="Arial"/>
          <w:color w:val="002E57"/>
        </w:rPr>
        <w:t xml:space="preserve"> </w:t>
      </w:r>
    </w:p>
    <w:p w14:paraId="37AB106C" w14:textId="4086A66B" w:rsidR="005819CE" w:rsidRDefault="00F7482D">
      <w:r>
        <w:rPr>
          <w:rFonts w:ascii="Arial" w:eastAsia="Arial" w:hAnsi="Arial" w:cs="Arial"/>
          <w:b/>
          <w:bCs/>
          <w:color w:val="002E57"/>
        </w:rPr>
        <w:t xml:space="preserve">Salary Scale:          </w:t>
      </w:r>
      <w:r>
        <w:rPr>
          <w:rFonts w:ascii="Poppins" w:eastAsia="Poppins" w:hAnsi="Poppins" w:cs="Poppins"/>
          <w:color w:val="002E57"/>
        </w:rPr>
        <w:t xml:space="preserve">Point </w:t>
      </w:r>
      <w:r w:rsidR="00FD7B85">
        <w:rPr>
          <w:rFonts w:ascii="Poppins" w:eastAsia="Poppins" w:hAnsi="Poppins" w:cs="Poppins"/>
          <w:color w:val="002E57"/>
        </w:rPr>
        <w:t>3</w:t>
      </w:r>
      <w:r>
        <w:rPr>
          <w:rFonts w:ascii="Poppins" w:eastAsia="Poppins" w:hAnsi="Poppins" w:cs="Poppins"/>
          <w:color w:val="002E57"/>
        </w:rPr>
        <w:t xml:space="preserve"> - £</w:t>
      </w:r>
      <w:r w:rsidR="00FD7B85">
        <w:rPr>
          <w:rFonts w:ascii="Poppins" w:eastAsia="Poppins" w:hAnsi="Poppins" w:cs="Poppins"/>
          <w:color w:val="002E57"/>
        </w:rPr>
        <w:t>33</w:t>
      </w:r>
      <w:r>
        <w:rPr>
          <w:rFonts w:ascii="Poppins" w:eastAsia="Poppins" w:hAnsi="Poppins" w:cs="Poppins"/>
          <w:color w:val="002E57"/>
        </w:rPr>
        <w:t>,000 - £</w:t>
      </w:r>
      <w:r w:rsidR="00FD7B85">
        <w:rPr>
          <w:rFonts w:ascii="Poppins" w:eastAsia="Poppins" w:hAnsi="Poppins" w:cs="Poppins"/>
          <w:color w:val="002E57"/>
        </w:rPr>
        <w:t>41</w:t>
      </w:r>
      <w:r>
        <w:rPr>
          <w:rFonts w:ascii="Poppins" w:eastAsia="Poppins" w:hAnsi="Poppins" w:cs="Poppins"/>
          <w:color w:val="002E57"/>
        </w:rPr>
        <w:t>,000</w:t>
      </w:r>
      <w:r w:rsidR="0098269D">
        <w:rPr>
          <w:rFonts w:ascii="Arial" w:eastAsia="Arial" w:hAnsi="Arial" w:cs="Arial"/>
          <w:color w:val="002E57"/>
        </w:rPr>
        <w:t>*</w:t>
      </w:r>
      <w:r w:rsidR="0098269D">
        <w:rPr>
          <w:rStyle w:val="FootnoteReference"/>
          <w:rFonts w:ascii="Arial" w:eastAsia="Arial" w:hAnsi="Arial" w:cs="Arial"/>
          <w:color w:val="002E57"/>
        </w:rPr>
        <w:footnoteReference w:id="1"/>
      </w:r>
      <w:r>
        <w:rPr>
          <w:rFonts w:ascii="Arial" w:eastAsia="Arial" w:hAnsi="Arial" w:cs="Arial"/>
          <w:color w:val="002E57"/>
        </w:rPr>
        <w:t xml:space="preserve">   </w:t>
      </w:r>
    </w:p>
    <w:p w14:paraId="38A1E1FE" w14:textId="77777777" w:rsidR="005819CE" w:rsidRDefault="00F7482D">
      <w:r>
        <w:rPr>
          <w:rFonts w:ascii="Arial" w:eastAsia="Arial" w:hAnsi="Arial" w:cs="Arial"/>
          <w:color w:val="002E57"/>
        </w:rPr>
        <w:t xml:space="preserve">       </w:t>
      </w:r>
    </w:p>
    <w:p w14:paraId="3567902F" w14:textId="77777777" w:rsidR="005819CE" w:rsidRDefault="00F7482D">
      <w:pPr>
        <w:rPr>
          <w:rFonts w:ascii="Poppins" w:eastAsia="Poppins" w:hAnsi="Poppins" w:cs="Poppins"/>
          <w:b/>
          <w:bCs/>
        </w:rPr>
      </w:pPr>
      <w:r>
        <w:rPr>
          <w:rFonts w:ascii="Arial" w:eastAsia="Arial" w:hAnsi="Arial" w:cs="Arial"/>
          <w:b/>
          <w:bCs/>
          <w:color w:val="002E57"/>
        </w:rPr>
        <w:t>Contract Period:</w:t>
      </w:r>
      <w:r>
        <w:rPr>
          <w:rFonts w:ascii="Arial" w:eastAsia="Arial" w:hAnsi="Arial" w:cs="Arial"/>
          <w:b/>
          <w:bCs/>
          <w:color w:val="002E57"/>
        </w:rPr>
        <w:tab/>
      </w:r>
      <w:r>
        <w:rPr>
          <w:rFonts w:ascii="Poppins" w:eastAsia="Poppins" w:hAnsi="Poppins" w:cs="Poppins"/>
          <w:color w:val="002E57"/>
        </w:rPr>
        <w:t>Fixed Term Contract until 30</w:t>
      </w:r>
      <w:r>
        <w:rPr>
          <w:rFonts w:ascii="Poppins" w:eastAsia="Poppins" w:hAnsi="Poppins" w:cs="Poppins"/>
          <w:color w:val="002E57"/>
          <w:vertAlign w:val="superscript"/>
        </w:rPr>
        <w:t>th</w:t>
      </w:r>
      <w:r>
        <w:rPr>
          <w:rFonts w:ascii="Poppins" w:eastAsia="Poppins" w:hAnsi="Poppins" w:cs="Poppins"/>
          <w:color w:val="002E57"/>
        </w:rPr>
        <w:t xml:space="preserve"> September 2027</w:t>
      </w:r>
      <w:r>
        <w:rPr>
          <w:rFonts w:ascii="Poppins" w:eastAsia="Poppins" w:hAnsi="Poppins" w:cs="Poppins"/>
          <w:color w:val="002E57"/>
        </w:rPr>
        <w:tab/>
      </w:r>
    </w:p>
    <w:p w14:paraId="61133CC7" w14:textId="77777777" w:rsidR="005819CE" w:rsidRDefault="005819CE">
      <w:pPr>
        <w:shd w:val="clear" w:color="auto" w:fill="FFFFFF"/>
        <w:jc w:val="both"/>
        <w:rPr>
          <w:rFonts w:ascii="Arial" w:eastAsia="Arial" w:hAnsi="Arial" w:cs="Arial"/>
          <w:b/>
          <w:bCs/>
          <w:color w:val="002E57"/>
        </w:rPr>
      </w:pPr>
    </w:p>
    <w:p w14:paraId="3A0F991A" w14:textId="77777777" w:rsidR="005819CE" w:rsidRDefault="00F7482D">
      <w:pPr>
        <w:shd w:val="clear" w:color="auto" w:fill="FFFFFF"/>
        <w:ind w:left="2127" w:hanging="2127"/>
        <w:jc w:val="both"/>
        <w:rPr>
          <w:rFonts w:ascii="Arial" w:eastAsia="Arial" w:hAnsi="Arial" w:cs="Arial"/>
          <w:b/>
          <w:bCs/>
        </w:rPr>
      </w:pPr>
      <w:r>
        <w:rPr>
          <w:rFonts w:ascii="Arial" w:eastAsia="Arial" w:hAnsi="Arial" w:cs="Arial"/>
          <w:b/>
          <w:bCs/>
          <w:color w:val="002E57"/>
        </w:rPr>
        <w:t xml:space="preserve">Hours:       </w:t>
      </w:r>
      <w:r>
        <w:rPr>
          <w:rFonts w:ascii="Arial" w:eastAsia="Arial" w:hAnsi="Arial" w:cs="Arial"/>
          <w:b/>
          <w:bCs/>
          <w:color w:val="002E57"/>
        </w:rPr>
        <w:tab/>
      </w:r>
      <w:r>
        <w:rPr>
          <w:rFonts w:ascii="Poppins" w:eastAsia="Poppins" w:hAnsi="Poppins" w:cs="Poppins"/>
          <w:color w:val="002E57"/>
        </w:rPr>
        <w:t xml:space="preserve">35 hours per week. (Co-operation Ireland is committed to providing positive working environment, supporting employees to achieve an appropriate work life balance and operates an attractive flexible working policy).   </w:t>
      </w:r>
    </w:p>
    <w:p w14:paraId="03714920" w14:textId="77777777" w:rsidR="005819CE" w:rsidRDefault="005819CE">
      <w:pPr>
        <w:shd w:val="clear" w:color="auto" w:fill="FFFFFF"/>
        <w:jc w:val="both"/>
        <w:rPr>
          <w:rFonts w:ascii="Arial" w:eastAsia="Arial" w:hAnsi="Arial" w:cs="Arial"/>
        </w:rPr>
      </w:pPr>
    </w:p>
    <w:p w14:paraId="2C0EF976" w14:textId="77777777" w:rsidR="005819CE" w:rsidRDefault="00F7482D">
      <w:r>
        <w:rPr>
          <w:rFonts w:ascii="Poppins" w:eastAsia="Poppins" w:hAnsi="Poppins" w:cs="Poppins"/>
          <w:b/>
          <w:bCs/>
          <w:color w:val="002E57"/>
          <w:u w:val="single" w:color="002E57"/>
        </w:rPr>
        <w:t>Background</w:t>
      </w:r>
    </w:p>
    <w:p w14:paraId="5584FD7B" w14:textId="77777777" w:rsidR="005819CE" w:rsidRDefault="005819CE">
      <w:pPr>
        <w:rPr>
          <w:rFonts w:ascii="Arial" w:eastAsia="Arial" w:hAnsi="Arial" w:cs="Arial"/>
          <w:b/>
          <w:bCs/>
        </w:rPr>
      </w:pPr>
    </w:p>
    <w:p w14:paraId="69FD3AD0" w14:textId="61C7B857" w:rsidR="005819CE" w:rsidRDefault="00F7482D">
      <w:pPr>
        <w:jc w:val="both"/>
      </w:pPr>
      <w:r>
        <w:rPr>
          <w:rFonts w:ascii="Poppins" w:eastAsia="Poppins" w:hAnsi="Poppins" w:cs="Poppins"/>
          <w:color w:val="002E57"/>
        </w:rPr>
        <w:t xml:space="preserve">OUR Generation is a Peace Plus project </w:t>
      </w:r>
      <w:r w:rsidR="00FC6ACF">
        <w:rPr>
          <w:rFonts w:ascii="Poppins" w:eastAsia="Poppins" w:hAnsi="Poppins" w:cs="Poppins"/>
          <w:color w:val="002E57"/>
        </w:rPr>
        <w:t>focused</w:t>
      </w:r>
      <w:r>
        <w:rPr>
          <w:rFonts w:ascii="Poppins" w:eastAsia="Poppins" w:hAnsi="Poppins" w:cs="Poppins"/>
          <w:color w:val="002E57"/>
        </w:rPr>
        <w:t xml:space="preserve"> on developing Emotional Resilience and promoting Well-Being to support cohesion on both a cross-community and a cross-border basis. The project will be delivered by a consortium, led by Action Mental Health - Co-operation Ireland is a one of the consortium partners.</w:t>
      </w:r>
    </w:p>
    <w:p w14:paraId="32C62351" w14:textId="77777777" w:rsidR="005819CE" w:rsidRDefault="005819CE">
      <w:pPr>
        <w:jc w:val="both"/>
        <w:rPr>
          <w:rFonts w:ascii="Arial" w:eastAsia="Arial" w:hAnsi="Arial" w:cs="Arial"/>
          <w:b/>
          <w:bCs/>
          <w:color w:val="002E57"/>
        </w:rPr>
      </w:pPr>
    </w:p>
    <w:p w14:paraId="7645A786" w14:textId="77777777" w:rsidR="005819CE" w:rsidRDefault="00F7482D">
      <w:pPr>
        <w:keepNext/>
        <w:jc w:val="both"/>
      </w:pPr>
      <w:r>
        <w:rPr>
          <w:rFonts w:ascii="Poppins" w:eastAsia="Poppins" w:hAnsi="Poppins" w:cs="Poppins"/>
          <w:b/>
          <w:bCs/>
          <w:color w:val="002E57"/>
          <w:u w:val="single" w:color="002E57"/>
        </w:rPr>
        <w:t>Job Purpose Summary</w:t>
      </w:r>
    </w:p>
    <w:p w14:paraId="6938BC5C" w14:textId="77777777" w:rsidR="005819CE" w:rsidRDefault="00F7482D">
      <w:pPr>
        <w:tabs>
          <w:tab w:val="left" w:pos="6630"/>
        </w:tabs>
        <w:jc w:val="both"/>
        <w:rPr>
          <w:rFonts w:ascii="Arial" w:eastAsia="Arial" w:hAnsi="Arial" w:cs="Arial"/>
          <w:b/>
          <w:bCs/>
        </w:rPr>
      </w:pPr>
      <w:r>
        <w:rPr>
          <w:rFonts w:ascii="Arial" w:eastAsia="Arial" w:hAnsi="Arial" w:cs="Arial"/>
          <w:b/>
          <w:bCs/>
        </w:rPr>
        <w:tab/>
      </w:r>
    </w:p>
    <w:p w14:paraId="409EF8DA" w14:textId="77777777" w:rsidR="005819CE" w:rsidRDefault="00F7482D">
      <w:pPr>
        <w:jc w:val="both"/>
      </w:pPr>
      <w:r>
        <w:rPr>
          <w:rFonts w:ascii="Poppins" w:eastAsia="Poppins" w:hAnsi="Poppins" w:cs="Poppins"/>
          <w:color w:val="002E57"/>
        </w:rPr>
        <w:t xml:space="preserve">To lead a team on the design and delivery activity to promote the capacity of children and young people to form positive relationships, build capacity of key contacts and promote sharing of best practice in the </w:t>
      </w:r>
      <w:proofErr w:type="spellStart"/>
      <w:r>
        <w:rPr>
          <w:rFonts w:ascii="Poppins" w:eastAsia="Poppins" w:hAnsi="Poppins" w:cs="Poppins"/>
          <w:color w:val="002E57"/>
        </w:rPr>
        <w:t>programme</w:t>
      </w:r>
      <w:proofErr w:type="spellEnd"/>
      <w:r>
        <w:rPr>
          <w:rFonts w:ascii="Poppins" w:eastAsia="Poppins" w:hAnsi="Poppins" w:cs="Poppins"/>
          <w:color w:val="002E57"/>
        </w:rPr>
        <w:t xml:space="preserve"> area.</w:t>
      </w:r>
    </w:p>
    <w:p w14:paraId="2DBD9E76" w14:textId="77777777" w:rsidR="005819CE" w:rsidRDefault="005819CE">
      <w:pPr>
        <w:jc w:val="both"/>
        <w:rPr>
          <w:rFonts w:ascii="Arial" w:eastAsia="Arial" w:hAnsi="Arial" w:cs="Arial"/>
        </w:rPr>
      </w:pPr>
    </w:p>
    <w:p w14:paraId="5E74D17C" w14:textId="77777777" w:rsidR="005819CE" w:rsidRDefault="00F7482D">
      <w:pPr>
        <w:keepNext/>
        <w:jc w:val="both"/>
      </w:pPr>
      <w:r>
        <w:rPr>
          <w:rFonts w:ascii="Poppins" w:eastAsia="Poppins" w:hAnsi="Poppins" w:cs="Poppins"/>
          <w:b/>
          <w:bCs/>
          <w:color w:val="002E57"/>
          <w:u w:val="single" w:color="002E57"/>
        </w:rPr>
        <w:t xml:space="preserve">Main Duties and Responsibilities </w:t>
      </w:r>
    </w:p>
    <w:p w14:paraId="429559DD" w14:textId="77777777" w:rsidR="005819CE" w:rsidRDefault="005819CE">
      <w:pPr>
        <w:rPr>
          <w:rFonts w:ascii="Poppins" w:eastAsia="Poppins" w:hAnsi="Poppins" w:cs="Poppins"/>
          <w:color w:val="002E57"/>
        </w:rPr>
      </w:pPr>
    </w:p>
    <w:p w14:paraId="76A548A0" w14:textId="77777777" w:rsidR="005819CE" w:rsidRDefault="00F7482D">
      <w:pPr>
        <w:numPr>
          <w:ilvl w:val="0"/>
          <w:numId w:val="1"/>
        </w:numPr>
        <w:tabs>
          <w:tab w:val="left" w:pos="796"/>
        </w:tabs>
        <w:ind w:left="720" w:hanging="360"/>
        <w:jc w:val="both"/>
      </w:pPr>
      <w:r>
        <w:rPr>
          <w:rFonts w:ascii="Poppins" w:eastAsia="Poppins" w:hAnsi="Poppins" w:cs="Poppins"/>
          <w:color w:val="002E57"/>
        </w:rPr>
        <w:t xml:space="preserve">Undertake outreach activities at a local community level to engage local groups in project activities, with a particular focus on those groups who represent those impacted by the legacy of conflict including </w:t>
      </w:r>
      <w:proofErr w:type="spellStart"/>
      <w:r>
        <w:rPr>
          <w:rFonts w:ascii="Poppins" w:eastAsia="Poppins" w:hAnsi="Poppins" w:cs="Poppins"/>
          <w:color w:val="002E57"/>
        </w:rPr>
        <w:t>marginalised</w:t>
      </w:r>
      <w:proofErr w:type="spellEnd"/>
      <w:r>
        <w:rPr>
          <w:rFonts w:ascii="Poppins" w:eastAsia="Poppins" w:hAnsi="Poppins" w:cs="Poppins"/>
          <w:color w:val="002E57"/>
        </w:rPr>
        <w:t>, isolated or at-risk young people</w:t>
      </w:r>
    </w:p>
    <w:p w14:paraId="3DE01E0F" w14:textId="77777777" w:rsidR="005819CE" w:rsidRDefault="00F7482D">
      <w:pPr>
        <w:numPr>
          <w:ilvl w:val="0"/>
          <w:numId w:val="1"/>
        </w:numPr>
        <w:tabs>
          <w:tab w:val="left" w:pos="796"/>
        </w:tabs>
        <w:ind w:left="720" w:hanging="360"/>
        <w:jc w:val="both"/>
      </w:pPr>
      <w:r>
        <w:rPr>
          <w:rFonts w:ascii="Poppins" w:eastAsia="Poppins" w:hAnsi="Poppins" w:cs="Poppins"/>
          <w:color w:val="002E57"/>
        </w:rPr>
        <w:lastRenderedPageBreak/>
        <w:t xml:space="preserve">Develop supportive, challenging, healthy working relationships with community </w:t>
      </w:r>
      <w:proofErr w:type="spellStart"/>
      <w:r>
        <w:rPr>
          <w:rFonts w:ascii="Poppins" w:eastAsia="Poppins" w:hAnsi="Poppins" w:cs="Poppins"/>
          <w:color w:val="002E57"/>
        </w:rPr>
        <w:t>organisations</w:t>
      </w:r>
      <w:proofErr w:type="spellEnd"/>
      <w:r>
        <w:rPr>
          <w:rFonts w:ascii="Poppins" w:eastAsia="Poppins" w:hAnsi="Poppins" w:cs="Poppins"/>
          <w:color w:val="002E57"/>
        </w:rPr>
        <w:t xml:space="preserve"> and their representatives to develop and design an activity and learning for young people in their community.</w:t>
      </w:r>
    </w:p>
    <w:p w14:paraId="59EDE9B5" w14:textId="77777777" w:rsidR="005819CE" w:rsidRDefault="00F7482D">
      <w:pPr>
        <w:numPr>
          <w:ilvl w:val="0"/>
          <w:numId w:val="1"/>
        </w:numPr>
        <w:tabs>
          <w:tab w:val="left" w:pos="796"/>
        </w:tabs>
        <w:ind w:left="720" w:hanging="360"/>
        <w:jc w:val="both"/>
      </w:pPr>
      <w:r>
        <w:rPr>
          <w:rFonts w:ascii="Poppins" w:eastAsia="Poppins" w:hAnsi="Poppins" w:cs="Poppins"/>
          <w:color w:val="002E57"/>
        </w:rPr>
        <w:t xml:space="preserve">Arrange and deliver workshops and/or training seminars with consortium partners to ensure the achievement of the outreach and engagement targets set by the consortium manager.  </w:t>
      </w:r>
    </w:p>
    <w:p w14:paraId="172BB0CE" w14:textId="77777777" w:rsidR="005819CE" w:rsidRDefault="00F7482D">
      <w:pPr>
        <w:numPr>
          <w:ilvl w:val="0"/>
          <w:numId w:val="1"/>
        </w:numPr>
        <w:tabs>
          <w:tab w:val="left" w:pos="796"/>
        </w:tabs>
        <w:ind w:left="720" w:hanging="360"/>
        <w:jc w:val="both"/>
      </w:pPr>
      <w:r>
        <w:rPr>
          <w:rFonts w:ascii="Poppins" w:eastAsia="Poppins" w:hAnsi="Poppins" w:cs="Poppins"/>
          <w:color w:val="002E57"/>
        </w:rPr>
        <w:t xml:space="preserve">To support a reflective process for community participants that will contribute to improvements in </w:t>
      </w:r>
      <w:proofErr w:type="spellStart"/>
      <w:r>
        <w:rPr>
          <w:rFonts w:ascii="Poppins" w:eastAsia="Poppins" w:hAnsi="Poppins" w:cs="Poppins"/>
          <w:color w:val="002E57"/>
        </w:rPr>
        <w:t>programme</w:t>
      </w:r>
      <w:proofErr w:type="spellEnd"/>
      <w:r>
        <w:rPr>
          <w:rFonts w:ascii="Poppins" w:eastAsia="Poppins" w:hAnsi="Poppins" w:cs="Poppins"/>
          <w:color w:val="002E57"/>
        </w:rPr>
        <w:t xml:space="preserve"> design.</w:t>
      </w:r>
    </w:p>
    <w:p w14:paraId="022A7F78" w14:textId="77777777" w:rsidR="005819CE" w:rsidRDefault="00F7482D">
      <w:pPr>
        <w:numPr>
          <w:ilvl w:val="0"/>
          <w:numId w:val="1"/>
        </w:numPr>
        <w:tabs>
          <w:tab w:val="left" w:pos="796"/>
        </w:tabs>
        <w:ind w:left="720" w:hanging="360"/>
        <w:jc w:val="both"/>
      </w:pPr>
      <w:r>
        <w:rPr>
          <w:rFonts w:ascii="Poppins" w:eastAsia="Poppins" w:hAnsi="Poppins" w:cs="Poppins"/>
          <w:color w:val="002E57"/>
        </w:rPr>
        <w:t>Participate in regular planned and ad hoc meetings with Co-operation Ireland management team and other consortium partners to assess and review the ongoing delivery of the project.</w:t>
      </w:r>
    </w:p>
    <w:p w14:paraId="3368CDA6" w14:textId="77777777" w:rsidR="005819CE" w:rsidRDefault="00F7482D">
      <w:pPr>
        <w:numPr>
          <w:ilvl w:val="0"/>
          <w:numId w:val="1"/>
        </w:numPr>
        <w:shd w:val="clear" w:color="auto" w:fill="FFFFFF"/>
        <w:tabs>
          <w:tab w:val="left" w:pos="796"/>
        </w:tabs>
        <w:spacing w:after="60"/>
        <w:ind w:left="720" w:hanging="360"/>
      </w:pPr>
      <w:r>
        <w:rPr>
          <w:rFonts w:ascii="Poppins" w:eastAsia="Poppins" w:hAnsi="Poppins" w:cs="Poppins"/>
          <w:color w:val="156082"/>
        </w:rPr>
        <w:t>Lead and support a small team of 2 Our Generation Programme Executives in NI and IRE.</w:t>
      </w:r>
    </w:p>
    <w:p w14:paraId="56A635D8" w14:textId="77777777" w:rsidR="005819CE" w:rsidRDefault="005819CE">
      <w:pPr>
        <w:jc w:val="both"/>
        <w:rPr>
          <w:rFonts w:ascii="Poppins" w:eastAsia="Poppins" w:hAnsi="Poppins" w:cs="Poppins"/>
          <w:b/>
          <w:bCs/>
          <w:color w:val="002E57"/>
        </w:rPr>
      </w:pPr>
    </w:p>
    <w:p w14:paraId="416C7676" w14:textId="77777777" w:rsidR="005819CE" w:rsidRDefault="00F7482D">
      <w:pPr>
        <w:jc w:val="both"/>
      </w:pPr>
      <w:r>
        <w:rPr>
          <w:rFonts w:ascii="Poppins" w:eastAsia="Poppins" w:hAnsi="Poppins" w:cs="Poppins"/>
          <w:b/>
          <w:bCs/>
          <w:color w:val="002E57"/>
          <w:u w:val="single" w:color="002E57"/>
        </w:rPr>
        <w:t>Additional Duties</w:t>
      </w:r>
    </w:p>
    <w:p w14:paraId="79096248" w14:textId="77777777" w:rsidR="005819CE" w:rsidRDefault="005819CE">
      <w:pPr>
        <w:jc w:val="both"/>
        <w:rPr>
          <w:rFonts w:ascii="Poppins" w:eastAsia="Poppins" w:hAnsi="Poppins" w:cs="Poppins"/>
          <w:b/>
          <w:bCs/>
          <w:i/>
          <w:iCs/>
          <w:color w:val="002E57"/>
        </w:rPr>
      </w:pPr>
    </w:p>
    <w:p w14:paraId="780C670E" w14:textId="77777777" w:rsidR="005819CE" w:rsidRDefault="00F7482D">
      <w:pPr>
        <w:jc w:val="both"/>
      </w:pPr>
      <w:r>
        <w:rPr>
          <w:rFonts w:ascii="Poppins" w:eastAsia="Poppins" w:hAnsi="Poppins" w:cs="Poppins"/>
          <w:b/>
          <w:bCs/>
          <w:color w:val="002E57"/>
        </w:rPr>
        <w:t xml:space="preserve">Delivery </w:t>
      </w:r>
    </w:p>
    <w:p w14:paraId="0EDA6A84" w14:textId="77777777" w:rsidR="005819CE" w:rsidRDefault="00F7482D">
      <w:pPr>
        <w:numPr>
          <w:ilvl w:val="0"/>
          <w:numId w:val="2"/>
        </w:numPr>
        <w:pBdr>
          <w:left w:val="none" w:sz="0" w:space="7" w:color="auto"/>
        </w:pBdr>
        <w:ind w:hanging="436"/>
        <w:jc w:val="both"/>
        <w:rPr>
          <w:b/>
          <w:bCs/>
          <w:color w:val="002E57"/>
        </w:rPr>
      </w:pPr>
      <w:r>
        <w:rPr>
          <w:rFonts w:ascii="Poppins" w:eastAsia="Poppins" w:hAnsi="Poppins" w:cs="Poppins"/>
          <w:color w:val="002E57"/>
        </w:rPr>
        <w:t>Support the establishment and maintenance of adequate monitoring/information management systems to ensure effective information gathering and record keeping.</w:t>
      </w:r>
    </w:p>
    <w:p w14:paraId="6C35091E" w14:textId="77777777" w:rsidR="005819CE" w:rsidRDefault="00F7482D">
      <w:pPr>
        <w:numPr>
          <w:ilvl w:val="0"/>
          <w:numId w:val="2"/>
        </w:numPr>
        <w:pBdr>
          <w:left w:val="none" w:sz="0" w:space="7" w:color="auto"/>
        </w:pBdr>
        <w:ind w:hanging="436"/>
        <w:jc w:val="both"/>
        <w:rPr>
          <w:b/>
          <w:bCs/>
          <w:color w:val="002E57"/>
        </w:rPr>
      </w:pPr>
      <w:r>
        <w:rPr>
          <w:rFonts w:ascii="Poppins" w:eastAsia="Poppins" w:hAnsi="Poppins" w:cs="Poppins"/>
          <w:color w:val="002E57"/>
        </w:rPr>
        <w:t>Gather relevant best practice data on project performance and achievement of key targets.</w:t>
      </w:r>
    </w:p>
    <w:p w14:paraId="49ABA275" w14:textId="77777777" w:rsidR="005819CE" w:rsidRDefault="00F7482D">
      <w:pPr>
        <w:numPr>
          <w:ilvl w:val="0"/>
          <w:numId w:val="2"/>
        </w:numPr>
        <w:pBdr>
          <w:left w:val="none" w:sz="0" w:space="7" w:color="auto"/>
        </w:pBdr>
        <w:ind w:hanging="436"/>
        <w:jc w:val="both"/>
        <w:rPr>
          <w:b/>
          <w:bCs/>
          <w:color w:val="002E57"/>
        </w:rPr>
      </w:pPr>
      <w:r>
        <w:rPr>
          <w:rFonts w:ascii="Poppins" w:eastAsia="Poppins" w:hAnsi="Poppins" w:cs="Poppins"/>
          <w:color w:val="002E57"/>
        </w:rPr>
        <w:t>Support consortium partners in devising new outreach initiatives that successfully engage “hard to reach” young people and how they might be enhanced to reach and retain those with many complex needs and lives.</w:t>
      </w:r>
    </w:p>
    <w:p w14:paraId="58844555" w14:textId="77777777" w:rsidR="005819CE" w:rsidRDefault="00F7482D">
      <w:pPr>
        <w:numPr>
          <w:ilvl w:val="0"/>
          <w:numId w:val="2"/>
        </w:numPr>
        <w:pBdr>
          <w:left w:val="none" w:sz="0" w:space="7" w:color="auto"/>
        </w:pBdr>
        <w:ind w:hanging="436"/>
        <w:jc w:val="both"/>
        <w:rPr>
          <w:b/>
          <w:bCs/>
          <w:color w:val="002E57"/>
        </w:rPr>
      </w:pPr>
      <w:r>
        <w:rPr>
          <w:rFonts w:ascii="Poppins" w:eastAsia="Poppins" w:hAnsi="Poppins" w:cs="Poppins"/>
          <w:color w:val="002E57"/>
        </w:rPr>
        <w:t xml:space="preserve">Work with consortium partners to develop an on-line system that provides relevant information to community level </w:t>
      </w:r>
      <w:proofErr w:type="spellStart"/>
      <w:r>
        <w:rPr>
          <w:rFonts w:ascii="Poppins" w:eastAsia="Poppins" w:hAnsi="Poppins" w:cs="Poppins"/>
          <w:color w:val="002E57"/>
        </w:rPr>
        <w:t>organisations</w:t>
      </w:r>
      <w:proofErr w:type="spellEnd"/>
      <w:r>
        <w:rPr>
          <w:rFonts w:ascii="Poppins" w:eastAsia="Poppins" w:hAnsi="Poppins" w:cs="Poppins"/>
          <w:color w:val="002E57"/>
        </w:rPr>
        <w:t xml:space="preserve">. </w:t>
      </w:r>
    </w:p>
    <w:p w14:paraId="6564BE1F" w14:textId="77777777" w:rsidR="005819CE" w:rsidRDefault="00F7482D">
      <w:pPr>
        <w:numPr>
          <w:ilvl w:val="0"/>
          <w:numId w:val="2"/>
        </w:numPr>
        <w:pBdr>
          <w:left w:val="none" w:sz="0" w:space="7" w:color="auto"/>
        </w:pBdr>
        <w:ind w:hanging="436"/>
        <w:jc w:val="both"/>
        <w:rPr>
          <w:b/>
          <w:bCs/>
          <w:color w:val="002E57"/>
        </w:rPr>
      </w:pPr>
      <w:r>
        <w:rPr>
          <w:rFonts w:ascii="Poppins" w:eastAsia="Poppins" w:hAnsi="Poppins" w:cs="Poppins"/>
          <w:color w:val="002E57"/>
        </w:rPr>
        <w:t xml:space="preserve">Develop linkages with other Peace Plus funded projects, especially those supported under the “Building Positive Relations” and “Children and Young People” strands of the </w:t>
      </w:r>
      <w:proofErr w:type="spellStart"/>
      <w:r>
        <w:rPr>
          <w:rFonts w:ascii="Poppins" w:eastAsia="Poppins" w:hAnsi="Poppins" w:cs="Poppins"/>
          <w:color w:val="002E57"/>
        </w:rPr>
        <w:t>programme</w:t>
      </w:r>
      <w:proofErr w:type="spellEnd"/>
      <w:r>
        <w:rPr>
          <w:rFonts w:ascii="Poppins" w:eastAsia="Poppins" w:hAnsi="Poppins" w:cs="Poppins"/>
          <w:color w:val="002E57"/>
        </w:rPr>
        <w:t xml:space="preserve"> to enhance and complement delivery across the </w:t>
      </w:r>
      <w:proofErr w:type="spellStart"/>
      <w:r>
        <w:rPr>
          <w:rFonts w:ascii="Poppins" w:eastAsia="Poppins" w:hAnsi="Poppins" w:cs="Poppins"/>
          <w:color w:val="002E57"/>
        </w:rPr>
        <w:t>programme</w:t>
      </w:r>
      <w:proofErr w:type="spellEnd"/>
      <w:r>
        <w:rPr>
          <w:rFonts w:ascii="Poppins" w:eastAsia="Poppins" w:hAnsi="Poppins" w:cs="Poppins"/>
          <w:color w:val="002E57"/>
        </w:rPr>
        <w:t xml:space="preserve">.  </w:t>
      </w:r>
    </w:p>
    <w:p w14:paraId="64DE88D8" w14:textId="77777777" w:rsidR="005819CE" w:rsidRDefault="005819CE">
      <w:pPr>
        <w:jc w:val="both"/>
        <w:rPr>
          <w:rFonts w:ascii="Poppins" w:eastAsia="Poppins" w:hAnsi="Poppins" w:cs="Poppins"/>
          <w:b/>
          <w:bCs/>
          <w:i/>
          <w:iCs/>
          <w:color w:val="002E57"/>
        </w:rPr>
      </w:pPr>
    </w:p>
    <w:p w14:paraId="4834C1A7" w14:textId="77777777" w:rsidR="005819CE" w:rsidRDefault="00F7482D">
      <w:pPr>
        <w:jc w:val="both"/>
      </w:pPr>
      <w:r>
        <w:rPr>
          <w:rFonts w:ascii="Poppins" w:eastAsia="Poppins" w:hAnsi="Poppins" w:cs="Poppins"/>
          <w:b/>
          <w:bCs/>
          <w:color w:val="002E57"/>
        </w:rPr>
        <w:t xml:space="preserve">Learning </w:t>
      </w:r>
    </w:p>
    <w:p w14:paraId="2AF5EED3" w14:textId="77777777" w:rsidR="005819CE" w:rsidRDefault="00F7482D">
      <w:pPr>
        <w:numPr>
          <w:ilvl w:val="0"/>
          <w:numId w:val="3"/>
        </w:numPr>
        <w:pBdr>
          <w:left w:val="none" w:sz="0" w:space="7" w:color="auto"/>
        </w:pBdr>
        <w:ind w:hanging="436"/>
        <w:jc w:val="both"/>
        <w:rPr>
          <w:b/>
          <w:bCs/>
          <w:color w:val="002E57"/>
        </w:rPr>
      </w:pPr>
      <w:r>
        <w:rPr>
          <w:rFonts w:ascii="Poppins" w:eastAsia="Poppins" w:hAnsi="Poppins" w:cs="Poppins"/>
          <w:color w:val="002E57"/>
        </w:rPr>
        <w:t xml:space="preserve">Develop knowledge on the issue themes facing young people and identification of national and international best practice in </w:t>
      </w:r>
      <w:proofErr w:type="gramStart"/>
      <w:r>
        <w:rPr>
          <w:rFonts w:ascii="Poppins" w:eastAsia="Poppins" w:hAnsi="Poppins" w:cs="Poppins"/>
          <w:color w:val="002E57"/>
        </w:rPr>
        <w:t>peace-building</w:t>
      </w:r>
      <w:proofErr w:type="gramEnd"/>
      <w:r>
        <w:rPr>
          <w:rFonts w:ascii="Poppins" w:eastAsia="Poppins" w:hAnsi="Poppins" w:cs="Poppins"/>
          <w:color w:val="002E57"/>
        </w:rPr>
        <w:t xml:space="preserve"> with young people. </w:t>
      </w:r>
    </w:p>
    <w:p w14:paraId="37D7CF3F" w14:textId="77777777" w:rsidR="005819CE" w:rsidRDefault="00F7482D">
      <w:pPr>
        <w:numPr>
          <w:ilvl w:val="0"/>
          <w:numId w:val="3"/>
        </w:numPr>
        <w:pBdr>
          <w:left w:val="none" w:sz="0" w:space="7" w:color="auto"/>
        </w:pBdr>
        <w:ind w:hanging="436"/>
        <w:jc w:val="both"/>
        <w:rPr>
          <w:b/>
          <w:bCs/>
          <w:color w:val="002E57"/>
        </w:rPr>
      </w:pPr>
      <w:r>
        <w:rPr>
          <w:rFonts w:ascii="Poppins" w:eastAsia="Poppins" w:hAnsi="Poppins" w:cs="Poppins"/>
          <w:color w:val="002E57"/>
        </w:rPr>
        <w:t xml:space="preserve">Identify, develop and disseminate effective practice models most likely to effect changes for </w:t>
      </w:r>
      <w:proofErr w:type="spellStart"/>
      <w:r>
        <w:rPr>
          <w:rFonts w:ascii="Poppins" w:eastAsia="Poppins" w:hAnsi="Poppins" w:cs="Poppins"/>
          <w:color w:val="002E57"/>
        </w:rPr>
        <w:t>marginalised</w:t>
      </w:r>
      <w:proofErr w:type="spellEnd"/>
      <w:r>
        <w:rPr>
          <w:rFonts w:ascii="Poppins" w:eastAsia="Poppins" w:hAnsi="Poppins" w:cs="Poppins"/>
          <w:color w:val="002E57"/>
        </w:rPr>
        <w:t xml:space="preserve"> young people impacted by these issues.</w:t>
      </w:r>
    </w:p>
    <w:p w14:paraId="6D367F5F" w14:textId="77777777" w:rsidR="005819CE" w:rsidRDefault="00F7482D">
      <w:pPr>
        <w:numPr>
          <w:ilvl w:val="0"/>
          <w:numId w:val="3"/>
        </w:numPr>
        <w:pBdr>
          <w:left w:val="none" w:sz="0" w:space="7" w:color="auto"/>
        </w:pBdr>
        <w:ind w:hanging="436"/>
        <w:jc w:val="both"/>
        <w:rPr>
          <w:b/>
          <w:bCs/>
          <w:color w:val="002E57"/>
        </w:rPr>
      </w:pPr>
      <w:r>
        <w:rPr>
          <w:rFonts w:ascii="Poppins" w:eastAsia="Poppins" w:hAnsi="Poppins" w:cs="Poppins"/>
          <w:color w:val="002E57"/>
        </w:rPr>
        <w:lastRenderedPageBreak/>
        <w:t>Promote a learning culture by identifying models of good practice currently being used and proposed by delivery agents and ensure that the learning is shared.</w:t>
      </w:r>
    </w:p>
    <w:p w14:paraId="5EC15765" w14:textId="77777777" w:rsidR="005819CE" w:rsidRDefault="00F7482D">
      <w:pPr>
        <w:numPr>
          <w:ilvl w:val="0"/>
          <w:numId w:val="3"/>
        </w:numPr>
        <w:pBdr>
          <w:left w:val="none" w:sz="0" w:space="7" w:color="auto"/>
        </w:pBdr>
        <w:ind w:hanging="436"/>
        <w:jc w:val="both"/>
        <w:rPr>
          <w:b/>
          <w:bCs/>
          <w:color w:val="002E57"/>
        </w:rPr>
      </w:pPr>
      <w:r>
        <w:rPr>
          <w:rFonts w:ascii="Poppins" w:eastAsia="Poppins" w:hAnsi="Poppins" w:cs="Poppins"/>
          <w:color w:val="002E57"/>
        </w:rPr>
        <w:t>To contribute to practice and policy papers which extend best practice learning to local communities.</w:t>
      </w:r>
    </w:p>
    <w:p w14:paraId="3A42AF82" w14:textId="77777777" w:rsidR="005819CE" w:rsidRDefault="005819CE">
      <w:pPr>
        <w:jc w:val="both"/>
        <w:rPr>
          <w:rFonts w:ascii="Poppins" w:eastAsia="Poppins" w:hAnsi="Poppins" w:cs="Poppins"/>
          <w:b/>
          <w:bCs/>
          <w:i/>
          <w:iCs/>
          <w:color w:val="002E57"/>
        </w:rPr>
      </w:pPr>
    </w:p>
    <w:p w14:paraId="2B53E4B2" w14:textId="77777777" w:rsidR="005819CE" w:rsidRDefault="00F7482D">
      <w:pPr>
        <w:jc w:val="both"/>
      </w:pPr>
      <w:r>
        <w:rPr>
          <w:rFonts w:ascii="Poppins" w:eastAsia="Poppins" w:hAnsi="Poppins" w:cs="Poppins"/>
          <w:b/>
          <w:bCs/>
          <w:color w:val="002E57"/>
        </w:rPr>
        <w:t>Administrative Activities</w:t>
      </w:r>
    </w:p>
    <w:p w14:paraId="4C794BAB" w14:textId="77777777" w:rsidR="005819CE" w:rsidRDefault="00F7482D">
      <w:pPr>
        <w:numPr>
          <w:ilvl w:val="0"/>
          <w:numId w:val="4"/>
        </w:numPr>
        <w:pBdr>
          <w:left w:val="none" w:sz="0" w:space="7" w:color="auto"/>
        </w:pBdr>
        <w:ind w:hanging="436"/>
        <w:jc w:val="both"/>
        <w:rPr>
          <w:b/>
          <w:bCs/>
          <w:color w:val="002E57"/>
        </w:rPr>
      </w:pPr>
      <w:r>
        <w:rPr>
          <w:rFonts w:ascii="Poppins" w:eastAsia="Poppins" w:hAnsi="Poppins" w:cs="Poppins"/>
          <w:color w:val="002E57"/>
        </w:rPr>
        <w:t xml:space="preserve">Maintain a written record of all design and development meetings with community </w:t>
      </w:r>
      <w:proofErr w:type="spellStart"/>
      <w:proofErr w:type="gramStart"/>
      <w:r>
        <w:rPr>
          <w:rFonts w:ascii="Poppins" w:eastAsia="Poppins" w:hAnsi="Poppins" w:cs="Poppins"/>
          <w:color w:val="002E57"/>
        </w:rPr>
        <w:t>organisations</w:t>
      </w:r>
      <w:proofErr w:type="spellEnd"/>
      <w:r>
        <w:rPr>
          <w:rFonts w:ascii="Poppins" w:eastAsia="Poppins" w:hAnsi="Poppins" w:cs="Poppins"/>
          <w:color w:val="002E57"/>
        </w:rPr>
        <w:t>, and</w:t>
      </w:r>
      <w:proofErr w:type="gramEnd"/>
      <w:r>
        <w:rPr>
          <w:rFonts w:ascii="Poppins" w:eastAsia="Poppins" w:hAnsi="Poppins" w:cs="Poppins"/>
          <w:color w:val="002E57"/>
        </w:rPr>
        <w:t xml:space="preserve"> provide briefing reports on training events/seminars.</w:t>
      </w:r>
    </w:p>
    <w:p w14:paraId="6458B224" w14:textId="77777777" w:rsidR="005819CE" w:rsidRDefault="00F7482D">
      <w:pPr>
        <w:numPr>
          <w:ilvl w:val="0"/>
          <w:numId w:val="4"/>
        </w:numPr>
        <w:pBdr>
          <w:left w:val="none" w:sz="0" w:space="7" w:color="auto"/>
        </w:pBdr>
        <w:ind w:hanging="436"/>
        <w:jc w:val="both"/>
        <w:rPr>
          <w:b/>
          <w:bCs/>
          <w:color w:val="002E57"/>
        </w:rPr>
      </w:pPr>
      <w:r>
        <w:rPr>
          <w:rFonts w:ascii="Poppins" w:eastAsia="Poppins" w:hAnsi="Poppins" w:cs="Poppins"/>
          <w:color w:val="002E57"/>
        </w:rPr>
        <w:t>In collaboration with consortium colleagues, contribute to any evaluation of the projects in terms of delivery, impact and quality of outcomes.</w:t>
      </w:r>
    </w:p>
    <w:p w14:paraId="39B6F2CF" w14:textId="77777777" w:rsidR="005819CE" w:rsidRDefault="00F7482D">
      <w:pPr>
        <w:numPr>
          <w:ilvl w:val="0"/>
          <w:numId w:val="4"/>
        </w:numPr>
        <w:pBdr>
          <w:left w:val="none" w:sz="0" w:space="7" w:color="auto"/>
        </w:pBdr>
        <w:ind w:hanging="436"/>
        <w:jc w:val="both"/>
        <w:rPr>
          <w:b/>
          <w:bCs/>
          <w:color w:val="002E57"/>
        </w:rPr>
      </w:pPr>
      <w:r>
        <w:rPr>
          <w:rFonts w:ascii="Poppins" w:eastAsia="Poppins" w:hAnsi="Poppins" w:cs="Poppins"/>
          <w:color w:val="002E57"/>
        </w:rPr>
        <w:t>Input non-financial monitoring information onto the Peace IV reporting system regarding the activities undertaken by Co-operation Ireland to fulfil its obligations under the terms of the funding award.</w:t>
      </w:r>
    </w:p>
    <w:p w14:paraId="3A8DBFF9" w14:textId="77777777" w:rsidR="005819CE" w:rsidRDefault="00F7482D">
      <w:pPr>
        <w:numPr>
          <w:ilvl w:val="0"/>
          <w:numId w:val="5"/>
        </w:numPr>
        <w:pBdr>
          <w:left w:val="none" w:sz="0" w:space="7" w:color="auto"/>
        </w:pBdr>
        <w:ind w:hanging="436"/>
        <w:jc w:val="both"/>
        <w:rPr>
          <w:b/>
          <w:bCs/>
          <w:color w:val="002E57"/>
        </w:rPr>
      </w:pPr>
      <w:r>
        <w:rPr>
          <w:rFonts w:ascii="Poppins" w:eastAsia="Poppins" w:hAnsi="Poppins" w:cs="Poppins"/>
          <w:color w:val="002E57"/>
        </w:rPr>
        <w:t xml:space="preserve">Follow the PR requirements of the Peace Plus </w:t>
      </w:r>
      <w:proofErr w:type="spellStart"/>
      <w:r>
        <w:rPr>
          <w:rFonts w:ascii="Poppins" w:eastAsia="Poppins" w:hAnsi="Poppins" w:cs="Poppins"/>
          <w:color w:val="002E57"/>
        </w:rPr>
        <w:t>programme</w:t>
      </w:r>
      <w:proofErr w:type="spellEnd"/>
      <w:r>
        <w:rPr>
          <w:rFonts w:ascii="Poppins" w:eastAsia="Poppins" w:hAnsi="Poppins" w:cs="Poppins"/>
          <w:color w:val="002E57"/>
        </w:rPr>
        <w:t xml:space="preserve"> including the use of logos on all publicity and communication materials.</w:t>
      </w:r>
    </w:p>
    <w:p w14:paraId="6B0A85F3" w14:textId="77777777" w:rsidR="005819CE" w:rsidRDefault="00F7482D">
      <w:pPr>
        <w:numPr>
          <w:ilvl w:val="0"/>
          <w:numId w:val="5"/>
        </w:numPr>
        <w:pBdr>
          <w:left w:val="none" w:sz="0" w:space="7" w:color="auto"/>
        </w:pBdr>
        <w:ind w:hanging="436"/>
        <w:jc w:val="both"/>
        <w:rPr>
          <w:b/>
          <w:bCs/>
          <w:color w:val="002E57"/>
        </w:rPr>
      </w:pPr>
      <w:r>
        <w:rPr>
          <w:rFonts w:ascii="Poppins" w:eastAsia="Poppins" w:hAnsi="Poppins" w:cs="Poppins"/>
          <w:color w:val="002E57"/>
        </w:rPr>
        <w:t>Participate in group/team meetings providing regular updates.</w:t>
      </w:r>
    </w:p>
    <w:p w14:paraId="0DC1BAF5" w14:textId="77777777" w:rsidR="005819CE" w:rsidRDefault="00F7482D">
      <w:pPr>
        <w:numPr>
          <w:ilvl w:val="0"/>
          <w:numId w:val="5"/>
        </w:numPr>
        <w:pBdr>
          <w:left w:val="none" w:sz="0" w:space="7" w:color="auto"/>
        </w:pBdr>
        <w:ind w:hanging="436"/>
        <w:jc w:val="both"/>
        <w:rPr>
          <w:b/>
          <w:bCs/>
          <w:color w:val="002E57"/>
        </w:rPr>
      </w:pPr>
      <w:r>
        <w:rPr>
          <w:rFonts w:ascii="Poppins" w:eastAsia="Poppins" w:hAnsi="Poppins" w:cs="Poppins"/>
          <w:color w:val="002E57"/>
        </w:rPr>
        <w:t>Represent Co-operation Ireland and the project in external networks and meetings.</w:t>
      </w:r>
    </w:p>
    <w:p w14:paraId="5C2E1042" w14:textId="77777777" w:rsidR="005819CE" w:rsidRDefault="00F7482D">
      <w:pPr>
        <w:numPr>
          <w:ilvl w:val="0"/>
          <w:numId w:val="5"/>
        </w:numPr>
        <w:pBdr>
          <w:left w:val="none" w:sz="0" w:space="7" w:color="auto"/>
        </w:pBdr>
        <w:ind w:hanging="436"/>
        <w:jc w:val="both"/>
        <w:rPr>
          <w:b/>
          <w:bCs/>
          <w:color w:val="002E57"/>
        </w:rPr>
      </w:pPr>
      <w:r>
        <w:rPr>
          <w:rFonts w:ascii="Poppins" w:eastAsia="Poppins" w:hAnsi="Poppins" w:cs="Poppins"/>
          <w:color w:val="002E57"/>
        </w:rPr>
        <w:t>Any other duties appropriate to the grade and nature of the post.</w:t>
      </w:r>
    </w:p>
    <w:p w14:paraId="6E32AA36" w14:textId="77777777" w:rsidR="005819CE" w:rsidRDefault="005819CE">
      <w:pPr>
        <w:ind w:left="720"/>
        <w:jc w:val="both"/>
        <w:rPr>
          <w:rFonts w:ascii="Poppins" w:eastAsia="Poppins" w:hAnsi="Poppins" w:cs="Poppins"/>
          <w:color w:val="002E57"/>
        </w:rPr>
      </w:pPr>
    </w:p>
    <w:p w14:paraId="28B8CB96" w14:textId="77777777" w:rsidR="005819CE" w:rsidRDefault="00F7482D">
      <w:pPr>
        <w:jc w:val="both"/>
      </w:pPr>
      <w:r>
        <w:rPr>
          <w:rFonts w:ascii="Poppins" w:eastAsia="Poppins" w:hAnsi="Poppins" w:cs="Poppins"/>
          <w:b/>
          <w:bCs/>
          <w:color w:val="002E57"/>
          <w:u w:val="single" w:color="002E57"/>
        </w:rPr>
        <w:t xml:space="preserve">General </w:t>
      </w:r>
      <w:r>
        <w:rPr>
          <w:rFonts w:ascii="Poppins" w:eastAsia="Poppins" w:hAnsi="Poppins" w:cs="Poppins"/>
          <w:color w:val="002E57"/>
        </w:rPr>
        <w:t xml:space="preserve"> </w:t>
      </w:r>
    </w:p>
    <w:p w14:paraId="5466F79B" w14:textId="77777777" w:rsidR="005819CE" w:rsidRDefault="00F7482D">
      <w:pPr>
        <w:jc w:val="both"/>
      </w:pPr>
      <w:r>
        <w:rPr>
          <w:rFonts w:ascii="Arial" w:eastAsia="Arial" w:hAnsi="Arial" w:cs="Arial"/>
        </w:rPr>
        <w:t xml:space="preserve"> </w:t>
      </w:r>
    </w:p>
    <w:p w14:paraId="0D35E568" w14:textId="77777777" w:rsidR="005819CE" w:rsidRDefault="00F7482D">
      <w:pPr>
        <w:numPr>
          <w:ilvl w:val="0"/>
          <w:numId w:val="6"/>
        </w:numPr>
        <w:tabs>
          <w:tab w:val="left" w:pos="659"/>
        </w:tabs>
        <w:ind w:left="709" w:hanging="283"/>
        <w:jc w:val="both"/>
      </w:pPr>
      <w:r>
        <w:rPr>
          <w:rFonts w:ascii="Poppins" w:eastAsia="Poppins" w:hAnsi="Poppins" w:cs="Poppins"/>
          <w:color w:val="002E57"/>
        </w:rPr>
        <w:t xml:space="preserve">Always promote the </w:t>
      </w:r>
      <w:proofErr w:type="spellStart"/>
      <w:r>
        <w:rPr>
          <w:rFonts w:ascii="Poppins" w:eastAsia="Poppins" w:hAnsi="Poppins" w:cs="Poppins"/>
          <w:color w:val="002E57"/>
        </w:rPr>
        <w:t>organisation</w:t>
      </w:r>
      <w:proofErr w:type="spellEnd"/>
      <w:r>
        <w:rPr>
          <w:rFonts w:ascii="Poppins" w:eastAsia="Poppins" w:hAnsi="Poppins" w:cs="Poppins"/>
          <w:color w:val="002E57"/>
        </w:rPr>
        <w:t xml:space="preserve"> </w:t>
      </w:r>
      <w:proofErr w:type="gramStart"/>
      <w:r>
        <w:rPr>
          <w:rFonts w:ascii="Poppins" w:eastAsia="Poppins" w:hAnsi="Poppins" w:cs="Poppins"/>
          <w:color w:val="002E57"/>
        </w:rPr>
        <w:t>positively</w:t>
      </w:r>
      <w:r>
        <w:rPr>
          <w:rFonts w:ascii="Poppins" w:eastAsia="Poppins" w:hAnsi="Poppins" w:cs="Poppins"/>
          <w:strike/>
          <w:color w:val="002E57"/>
        </w:rPr>
        <w:t xml:space="preserve">  </w:t>
      </w:r>
      <w:r>
        <w:rPr>
          <w:rFonts w:ascii="Poppins" w:eastAsia="Poppins" w:hAnsi="Poppins" w:cs="Poppins"/>
          <w:color w:val="002E57"/>
        </w:rPr>
        <w:t>and</w:t>
      </w:r>
      <w:proofErr w:type="gramEnd"/>
      <w:r>
        <w:rPr>
          <w:rFonts w:ascii="Poppins" w:eastAsia="Poppins" w:hAnsi="Poppins" w:cs="Poppins"/>
          <w:color w:val="002E57"/>
        </w:rPr>
        <w:t xml:space="preserve"> strive to build and maintain</w:t>
      </w:r>
      <w:r>
        <w:rPr>
          <w:rFonts w:ascii="Poppins" w:eastAsia="Poppins" w:hAnsi="Poppins" w:cs="Poppins"/>
          <w:color w:val="002E57"/>
          <w:u w:val="single" w:color="002E57"/>
        </w:rPr>
        <w:t xml:space="preserve"> </w:t>
      </w:r>
      <w:r>
        <w:rPr>
          <w:rFonts w:ascii="Poppins" w:eastAsia="Poppins" w:hAnsi="Poppins" w:cs="Poppins"/>
          <w:color w:val="002E57"/>
        </w:rPr>
        <w:t>the</w:t>
      </w:r>
      <w:r>
        <w:rPr>
          <w:rFonts w:ascii="Poppins" w:eastAsia="Poppins" w:hAnsi="Poppins" w:cs="Poppins"/>
          <w:color w:val="002E57"/>
          <w:u w:val="single" w:color="002E57"/>
        </w:rPr>
        <w:t xml:space="preserve"> </w:t>
      </w:r>
      <w:r>
        <w:rPr>
          <w:rFonts w:ascii="Poppins" w:eastAsia="Poppins" w:hAnsi="Poppins" w:cs="Poppins"/>
          <w:color w:val="002E57"/>
        </w:rPr>
        <w:t xml:space="preserve">excellent partnerships that have been developed by the </w:t>
      </w:r>
      <w:proofErr w:type="spellStart"/>
      <w:r>
        <w:rPr>
          <w:rFonts w:ascii="Poppins" w:eastAsia="Poppins" w:hAnsi="Poppins" w:cs="Poppins"/>
          <w:color w:val="002E57"/>
        </w:rPr>
        <w:t>organisation</w:t>
      </w:r>
      <w:proofErr w:type="spellEnd"/>
      <w:r>
        <w:rPr>
          <w:rFonts w:ascii="Poppins" w:eastAsia="Poppins" w:hAnsi="Poppins" w:cs="Poppins"/>
          <w:color w:val="002E57"/>
        </w:rPr>
        <w:t xml:space="preserve">. </w:t>
      </w:r>
    </w:p>
    <w:p w14:paraId="67AE7011" w14:textId="77777777" w:rsidR="005819CE" w:rsidRDefault="00F7482D">
      <w:pPr>
        <w:numPr>
          <w:ilvl w:val="0"/>
          <w:numId w:val="6"/>
        </w:numPr>
        <w:tabs>
          <w:tab w:val="left" w:pos="659"/>
        </w:tabs>
        <w:ind w:left="709" w:hanging="283"/>
        <w:jc w:val="both"/>
      </w:pPr>
      <w:r>
        <w:rPr>
          <w:rFonts w:ascii="Poppins" w:eastAsia="Poppins" w:hAnsi="Poppins" w:cs="Poppins"/>
          <w:color w:val="002E57"/>
        </w:rPr>
        <w:t xml:space="preserve">Conduct yourself in a trustworthy, reasonable and responsible manner when undertaking your duties. </w:t>
      </w:r>
    </w:p>
    <w:p w14:paraId="2A0E193D" w14:textId="77777777" w:rsidR="005819CE" w:rsidRDefault="00F7482D">
      <w:pPr>
        <w:numPr>
          <w:ilvl w:val="0"/>
          <w:numId w:val="6"/>
        </w:numPr>
        <w:tabs>
          <w:tab w:val="left" w:pos="659"/>
        </w:tabs>
        <w:ind w:left="709" w:hanging="283"/>
        <w:jc w:val="both"/>
      </w:pPr>
      <w:r>
        <w:rPr>
          <w:rFonts w:ascii="Poppins" w:eastAsia="Poppins" w:hAnsi="Poppins" w:cs="Poppins"/>
          <w:color w:val="002E57"/>
        </w:rPr>
        <w:t xml:space="preserve">Promote a positive and harmonious working environment where all are treated with respect, equality and fairness and in which no form of intimidation or harassment is tolerated. </w:t>
      </w:r>
    </w:p>
    <w:p w14:paraId="79EB0390" w14:textId="77777777" w:rsidR="005819CE" w:rsidRDefault="00F7482D">
      <w:pPr>
        <w:numPr>
          <w:ilvl w:val="0"/>
          <w:numId w:val="6"/>
        </w:numPr>
        <w:tabs>
          <w:tab w:val="left" w:pos="659"/>
        </w:tabs>
        <w:ind w:left="709" w:hanging="283"/>
        <w:jc w:val="both"/>
      </w:pPr>
      <w:r>
        <w:rPr>
          <w:rFonts w:ascii="Poppins" w:eastAsia="Poppins" w:hAnsi="Poppins" w:cs="Poppins"/>
          <w:color w:val="002E57"/>
        </w:rPr>
        <w:t xml:space="preserve">Abide by all the </w:t>
      </w:r>
      <w:proofErr w:type="spellStart"/>
      <w:r>
        <w:rPr>
          <w:rFonts w:ascii="Poppins" w:eastAsia="Poppins" w:hAnsi="Poppins" w:cs="Poppins"/>
          <w:color w:val="002E57"/>
        </w:rPr>
        <w:t>organisation’s</w:t>
      </w:r>
      <w:proofErr w:type="spellEnd"/>
      <w:r>
        <w:rPr>
          <w:rFonts w:ascii="Poppins" w:eastAsia="Poppins" w:hAnsi="Poppins" w:cs="Poppins"/>
          <w:color w:val="002E57"/>
        </w:rPr>
        <w:t xml:space="preserve"> policies and procedures and ensure that these are implemented fully within your areas of responsibility.  </w:t>
      </w:r>
    </w:p>
    <w:p w14:paraId="47F49350" w14:textId="77777777" w:rsidR="005819CE" w:rsidRDefault="00F7482D">
      <w:pPr>
        <w:numPr>
          <w:ilvl w:val="0"/>
          <w:numId w:val="6"/>
        </w:numPr>
        <w:tabs>
          <w:tab w:val="left" w:pos="659"/>
        </w:tabs>
        <w:ind w:left="709" w:hanging="283"/>
        <w:jc w:val="both"/>
      </w:pPr>
      <w:r>
        <w:rPr>
          <w:rFonts w:ascii="Poppins" w:eastAsia="Poppins" w:hAnsi="Poppins" w:cs="Poppins"/>
          <w:color w:val="002E57"/>
        </w:rPr>
        <w:t xml:space="preserve">Within the context of the post, ensure full compliance </w:t>
      </w:r>
      <w:proofErr w:type="gramStart"/>
      <w:r>
        <w:rPr>
          <w:rFonts w:ascii="Poppins" w:eastAsia="Poppins" w:hAnsi="Poppins" w:cs="Poppins"/>
          <w:color w:val="002E57"/>
        </w:rPr>
        <w:t>to</w:t>
      </w:r>
      <w:proofErr w:type="gramEnd"/>
      <w:r>
        <w:rPr>
          <w:rFonts w:ascii="Poppins" w:eastAsia="Poppins" w:hAnsi="Poppins" w:cs="Poppins"/>
          <w:color w:val="002E57"/>
        </w:rPr>
        <w:t xml:space="preserve"> health and safety and safeguarding requirements. </w:t>
      </w:r>
    </w:p>
    <w:p w14:paraId="0CC44267" w14:textId="77777777" w:rsidR="005819CE" w:rsidRDefault="00F7482D">
      <w:pPr>
        <w:numPr>
          <w:ilvl w:val="0"/>
          <w:numId w:val="6"/>
        </w:numPr>
        <w:tabs>
          <w:tab w:val="left" w:pos="659"/>
        </w:tabs>
        <w:ind w:left="709" w:hanging="283"/>
        <w:jc w:val="both"/>
      </w:pPr>
      <w:r>
        <w:rPr>
          <w:rFonts w:ascii="Poppins" w:eastAsia="Poppins" w:hAnsi="Poppins" w:cs="Poppins"/>
          <w:color w:val="002E57"/>
        </w:rPr>
        <w:t xml:space="preserve">Participate in staff development and training events. </w:t>
      </w:r>
    </w:p>
    <w:p w14:paraId="603410D4" w14:textId="77777777" w:rsidR="005819CE" w:rsidRDefault="00F7482D">
      <w:pPr>
        <w:numPr>
          <w:ilvl w:val="0"/>
          <w:numId w:val="6"/>
        </w:numPr>
        <w:tabs>
          <w:tab w:val="left" w:pos="659"/>
        </w:tabs>
        <w:ind w:left="709" w:hanging="283"/>
        <w:jc w:val="both"/>
      </w:pPr>
      <w:r>
        <w:rPr>
          <w:rFonts w:ascii="Poppins" w:eastAsia="Poppins" w:hAnsi="Poppins" w:cs="Poppins"/>
          <w:color w:val="002E57"/>
        </w:rPr>
        <w:lastRenderedPageBreak/>
        <w:t xml:space="preserve">Any other duties deemed necessary within the postholder’s competency to ensure the effective operation of your role within the company or a role where similar experience and/or knowledge and/or skills might be required. </w:t>
      </w:r>
    </w:p>
    <w:p w14:paraId="487683AF" w14:textId="77777777" w:rsidR="005819CE" w:rsidRDefault="00F7482D">
      <w:pPr>
        <w:ind w:left="345"/>
        <w:jc w:val="both"/>
      </w:pPr>
      <w:r>
        <w:rPr>
          <w:rFonts w:ascii="Poppins" w:eastAsia="Poppins" w:hAnsi="Poppins" w:cs="Poppins"/>
          <w:color w:val="002E57"/>
        </w:rPr>
        <w:t xml:space="preserve"> </w:t>
      </w:r>
    </w:p>
    <w:p w14:paraId="05A6B548" w14:textId="77777777" w:rsidR="005819CE" w:rsidRDefault="00F7482D">
      <w:pPr>
        <w:ind w:left="420"/>
        <w:jc w:val="both"/>
      </w:pPr>
      <w:r>
        <w:rPr>
          <w:rFonts w:ascii="Poppins" w:eastAsia="Poppins" w:hAnsi="Poppins" w:cs="Poppins"/>
          <w:color w:val="002E57"/>
        </w:rPr>
        <w:t xml:space="preserve">This is the description of the job as it is presently constituted. It is the practice of the </w:t>
      </w:r>
      <w:proofErr w:type="spellStart"/>
      <w:r>
        <w:rPr>
          <w:rFonts w:ascii="Poppins" w:eastAsia="Poppins" w:hAnsi="Poppins" w:cs="Poppins"/>
          <w:color w:val="002E57"/>
        </w:rPr>
        <w:t>organisation</w:t>
      </w:r>
      <w:proofErr w:type="spellEnd"/>
      <w:r>
        <w:rPr>
          <w:rFonts w:ascii="Poppins" w:eastAsia="Poppins" w:hAnsi="Poppins" w:cs="Poppins"/>
          <w:color w:val="002E57"/>
        </w:rPr>
        <w:t xml:space="preserve"> to periodically examine staff job descriptions and to update them to ensure that they continue to relate to the job. It is the aim of the </w:t>
      </w:r>
      <w:proofErr w:type="spellStart"/>
      <w:r>
        <w:rPr>
          <w:rFonts w:ascii="Poppins" w:eastAsia="Poppins" w:hAnsi="Poppins" w:cs="Poppins"/>
          <w:color w:val="002E57"/>
        </w:rPr>
        <w:t>organisation</w:t>
      </w:r>
      <w:proofErr w:type="spellEnd"/>
      <w:r>
        <w:rPr>
          <w:rFonts w:ascii="Poppins" w:eastAsia="Poppins" w:hAnsi="Poppins" w:cs="Poppins"/>
          <w:color w:val="002E57"/>
        </w:rPr>
        <w:t xml:space="preserve"> to reach agreement </w:t>
      </w:r>
      <w:proofErr w:type="gramStart"/>
      <w:r>
        <w:rPr>
          <w:rFonts w:ascii="Poppins" w:eastAsia="Poppins" w:hAnsi="Poppins" w:cs="Poppins"/>
          <w:color w:val="002E57"/>
        </w:rPr>
        <w:t>to</w:t>
      </w:r>
      <w:proofErr w:type="gramEnd"/>
      <w:r>
        <w:rPr>
          <w:rFonts w:ascii="Poppins" w:eastAsia="Poppins" w:hAnsi="Poppins" w:cs="Poppins"/>
          <w:color w:val="002E57"/>
        </w:rPr>
        <w:t xml:space="preserve"> reasonable changes following discussion with the post holder. </w:t>
      </w:r>
    </w:p>
    <w:p w14:paraId="6785436D" w14:textId="77777777" w:rsidR="005819CE" w:rsidRDefault="005819CE">
      <w:pPr>
        <w:ind w:left="360"/>
        <w:jc w:val="both"/>
        <w:rPr>
          <w:rFonts w:ascii="Arial" w:eastAsia="Arial" w:hAnsi="Arial" w:cs="Arial"/>
          <w:b/>
          <w:bCs/>
        </w:rPr>
      </w:pPr>
    </w:p>
    <w:p w14:paraId="7E78963E" w14:textId="77777777" w:rsidR="005819CE" w:rsidRDefault="00F7482D">
      <w:pPr>
        <w:jc w:val="center"/>
      </w:pPr>
      <w:r>
        <w:br w:type="page"/>
      </w:r>
      <w:r>
        <w:rPr>
          <w:rFonts w:ascii="Poppins" w:eastAsia="Poppins" w:hAnsi="Poppins" w:cs="Poppins"/>
          <w:b/>
          <w:bCs/>
          <w:color w:val="002E57"/>
          <w:u w:val="single" w:color="002E57"/>
        </w:rPr>
        <w:lastRenderedPageBreak/>
        <w:t>PERSON SPECIFICATION</w:t>
      </w:r>
    </w:p>
    <w:p w14:paraId="7328CD12" w14:textId="77777777" w:rsidR="005819CE" w:rsidRDefault="00F7482D">
      <w:pPr>
        <w:tabs>
          <w:tab w:val="left" w:pos="2910"/>
        </w:tabs>
        <w:rPr>
          <w:rFonts w:ascii="Poppins" w:eastAsia="Poppins" w:hAnsi="Poppins" w:cs="Poppins"/>
          <w:b/>
          <w:bCs/>
        </w:rPr>
      </w:pPr>
      <w:r>
        <w:rPr>
          <w:rFonts w:ascii="Poppins" w:eastAsia="Poppins" w:hAnsi="Poppins" w:cs="Poppins"/>
          <w:b/>
          <w:bCs/>
        </w:rPr>
        <w:tab/>
      </w:r>
    </w:p>
    <w:tbl>
      <w:tblPr>
        <w:tblW w:w="1036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32"/>
        <w:gridCol w:w="1388"/>
        <w:gridCol w:w="6946"/>
      </w:tblGrid>
      <w:tr w:rsidR="005819CE" w14:paraId="63A969EA" w14:textId="77777777">
        <w:trPr>
          <w:cantSplit/>
          <w:trHeight w:val="800"/>
        </w:trPr>
        <w:tc>
          <w:tcPr>
            <w:tcW w:w="2032" w:type="dxa"/>
            <w:vMerge w:val="restart"/>
            <w:tcBorders>
              <w:bottom w:val="nil"/>
              <w:right w:val="single" w:sz="4" w:space="0" w:color="000000"/>
            </w:tcBorders>
            <w:tcMar>
              <w:top w:w="0" w:type="dxa"/>
              <w:left w:w="108" w:type="dxa"/>
              <w:bottom w:w="0" w:type="dxa"/>
              <w:right w:w="108" w:type="dxa"/>
            </w:tcMar>
            <w:vAlign w:val="center"/>
            <w:hideMark/>
          </w:tcPr>
          <w:p w14:paraId="7F5011D0" w14:textId="77777777" w:rsidR="005819CE" w:rsidRDefault="00F7482D">
            <w:pPr>
              <w:jc w:val="center"/>
              <w:rPr>
                <w:color w:val="000000"/>
                <w:sz w:val="22"/>
                <w:szCs w:val="22"/>
              </w:rPr>
            </w:pPr>
            <w:r>
              <w:rPr>
                <w:rFonts w:ascii="Poppins" w:eastAsia="Poppins" w:hAnsi="Poppins" w:cs="Poppins"/>
                <w:b/>
                <w:bCs/>
                <w:color w:val="002E57"/>
                <w:sz w:val="22"/>
                <w:szCs w:val="22"/>
              </w:rPr>
              <w:t>Educational and Professional Qualifications</w:t>
            </w:r>
          </w:p>
        </w:tc>
        <w:tc>
          <w:tcPr>
            <w:tcW w:w="138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85684" w14:textId="77777777" w:rsidR="005819CE" w:rsidRDefault="00F7482D">
            <w:pPr>
              <w:keepNext/>
              <w:jc w:val="center"/>
              <w:rPr>
                <w:color w:val="000000"/>
                <w:sz w:val="22"/>
                <w:szCs w:val="22"/>
              </w:rPr>
            </w:pPr>
            <w:r>
              <w:rPr>
                <w:rFonts w:ascii="Poppins" w:eastAsia="Poppins" w:hAnsi="Poppins" w:cs="Poppins"/>
                <w:i/>
                <w:iCs/>
                <w:color w:val="002E57"/>
                <w:sz w:val="22"/>
                <w:szCs w:val="22"/>
              </w:rPr>
              <w:t>Essential</w:t>
            </w:r>
          </w:p>
        </w:tc>
        <w:tc>
          <w:tcPr>
            <w:tcW w:w="6946" w:type="dxa"/>
            <w:tcBorders>
              <w:left w:val="single" w:sz="4" w:space="0" w:color="000000"/>
              <w:bottom w:val="single" w:sz="4" w:space="0" w:color="000000"/>
            </w:tcBorders>
            <w:tcMar>
              <w:top w:w="0" w:type="dxa"/>
              <w:left w:w="108" w:type="dxa"/>
              <w:bottom w:w="0" w:type="dxa"/>
              <w:right w:w="108" w:type="dxa"/>
            </w:tcMar>
            <w:vAlign w:val="center"/>
            <w:hideMark/>
          </w:tcPr>
          <w:p w14:paraId="49ABECD4" w14:textId="77777777" w:rsidR="005819CE" w:rsidRDefault="00F7482D">
            <w:pPr>
              <w:rPr>
                <w:color w:val="000000"/>
                <w:sz w:val="22"/>
                <w:szCs w:val="22"/>
              </w:rPr>
            </w:pPr>
            <w:r>
              <w:rPr>
                <w:rFonts w:ascii="Poppins" w:eastAsia="Poppins" w:hAnsi="Poppins" w:cs="Poppins"/>
                <w:color w:val="002E57"/>
                <w:sz w:val="22"/>
                <w:szCs w:val="22"/>
              </w:rPr>
              <w:t>Accredited facilitation qualification/skills.</w:t>
            </w:r>
          </w:p>
        </w:tc>
      </w:tr>
      <w:tr w:rsidR="005819CE" w14:paraId="26547167" w14:textId="77777777">
        <w:trPr>
          <w:cantSplit/>
          <w:trHeight w:val="800"/>
        </w:trPr>
        <w:tc>
          <w:tcPr>
            <w:tcW w:w="0" w:type="auto"/>
            <w:vMerge/>
            <w:tcBorders>
              <w:bottom w:val="single" w:sz="4" w:space="0" w:color="000000"/>
              <w:right w:val="single" w:sz="4" w:space="0" w:color="000000"/>
            </w:tcBorders>
            <w:vAlign w:val="center"/>
            <w:hideMark/>
          </w:tcPr>
          <w:p w14:paraId="75511B3C" w14:textId="77777777" w:rsidR="005819CE" w:rsidRDefault="005819CE">
            <w:pPr>
              <w:rPr>
                <w:rFonts w:ascii="Poppins" w:eastAsia="Poppins" w:hAnsi="Poppins" w:cs="Poppins"/>
                <w:color w:val="002E57"/>
                <w:sz w:val="22"/>
                <w:szCs w:val="22"/>
              </w:rPr>
            </w:pP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EB5D9" w14:textId="77777777" w:rsidR="005819CE" w:rsidRDefault="00F7482D">
            <w:pPr>
              <w:keepNext/>
              <w:jc w:val="center"/>
              <w:rPr>
                <w:color w:val="000000"/>
                <w:sz w:val="22"/>
                <w:szCs w:val="22"/>
              </w:rPr>
            </w:pPr>
            <w:r>
              <w:rPr>
                <w:rFonts w:ascii="Poppins" w:eastAsia="Poppins" w:hAnsi="Poppins" w:cs="Poppins"/>
                <w:i/>
                <w:iCs/>
                <w:color w:val="002E57"/>
                <w:sz w:val="22"/>
                <w:szCs w:val="22"/>
              </w:rPr>
              <w:t>Desirable</w:t>
            </w:r>
          </w:p>
        </w:tc>
        <w:tc>
          <w:tcPr>
            <w:tcW w:w="69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54E312C8" w14:textId="77777777" w:rsidR="005819CE" w:rsidRDefault="00F7482D">
            <w:pPr>
              <w:rPr>
                <w:color w:val="000000"/>
                <w:sz w:val="22"/>
                <w:szCs w:val="22"/>
              </w:rPr>
            </w:pPr>
            <w:r>
              <w:rPr>
                <w:rFonts w:ascii="Poppins" w:eastAsia="Poppins" w:hAnsi="Poppins" w:cs="Poppins"/>
                <w:color w:val="002E57"/>
                <w:sz w:val="22"/>
                <w:szCs w:val="22"/>
              </w:rPr>
              <w:t xml:space="preserve">Nationally </w:t>
            </w:r>
            <w:proofErr w:type="spellStart"/>
            <w:r>
              <w:rPr>
                <w:rFonts w:ascii="Poppins" w:eastAsia="Poppins" w:hAnsi="Poppins" w:cs="Poppins"/>
                <w:color w:val="002E57"/>
                <w:sz w:val="22"/>
                <w:szCs w:val="22"/>
              </w:rPr>
              <w:t>recognised</w:t>
            </w:r>
            <w:proofErr w:type="spellEnd"/>
            <w:r>
              <w:rPr>
                <w:rFonts w:ascii="Poppins" w:eastAsia="Poppins" w:hAnsi="Poppins" w:cs="Poppins"/>
                <w:color w:val="002E57"/>
                <w:sz w:val="22"/>
                <w:szCs w:val="22"/>
              </w:rPr>
              <w:t xml:space="preserve"> 3rd level professional qualification in community development or equivalent.  </w:t>
            </w:r>
          </w:p>
        </w:tc>
      </w:tr>
      <w:tr w:rsidR="005819CE" w14:paraId="4D8989E4" w14:textId="77777777">
        <w:trPr>
          <w:cantSplit/>
          <w:trHeight w:val="800"/>
        </w:trPr>
        <w:tc>
          <w:tcPr>
            <w:tcW w:w="2032" w:type="dxa"/>
            <w:vMerge w:val="restart"/>
            <w:tcBorders>
              <w:bottom w:val="nil"/>
              <w:right w:val="single" w:sz="4" w:space="0" w:color="000000"/>
            </w:tcBorders>
            <w:tcMar>
              <w:top w:w="0" w:type="dxa"/>
              <w:left w:w="108" w:type="dxa"/>
              <w:bottom w:w="0" w:type="dxa"/>
              <w:right w:w="108" w:type="dxa"/>
            </w:tcMar>
            <w:vAlign w:val="center"/>
            <w:hideMark/>
          </w:tcPr>
          <w:p w14:paraId="108F41BB" w14:textId="77777777" w:rsidR="005819CE" w:rsidRDefault="00F7482D">
            <w:pPr>
              <w:jc w:val="center"/>
              <w:rPr>
                <w:color w:val="000000"/>
                <w:sz w:val="22"/>
                <w:szCs w:val="22"/>
              </w:rPr>
            </w:pPr>
            <w:r>
              <w:rPr>
                <w:rFonts w:ascii="Poppins" w:eastAsia="Poppins" w:hAnsi="Poppins" w:cs="Poppins"/>
                <w:b/>
                <w:bCs/>
                <w:color w:val="002E57"/>
                <w:sz w:val="22"/>
                <w:szCs w:val="22"/>
              </w:rPr>
              <w:t>Previous Experience/</w:t>
            </w:r>
          </w:p>
          <w:p w14:paraId="62D95715" w14:textId="77777777" w:rsidR="005819CE" w:rsidRDefault="00F7482D">
            <w:pPr>
              <w:jc w:val="center"/>
              <w:rPr>
                <w:color w:val="000000"/>
                <w:sz w:val="22"/>
                <w:szCs w:val="22"/>
              </w:rPr>
            </w:pPr>
            <w:r>
              <w:rPr>
                <w:rFonts w:ascii="Poppins" w:eastAsia="Poppins" w:hAnsi="Poppins" w:cs="Poppins"/>
                <w:b/>
                <w:bCs/>
                <w:color w:val="002E57"/>
                <w:sz w:val="22"/>
                <w:szCs w:val="22"/>
              </w:rPr>
              <w:t>Training</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EEAAA7" w14:textId="77777777" w:rsidR="005819CE" w:rsidRDefault="00F7482D">
            <w:pPr>
              <w:keepNext/>
              <w:jc w:val="center"/>
              <w:rPr>
                <w:color w:val="000000"/>
                <w:sz w:val="22"/>
                <w:szCs w:val="22"/>
              </w:rPr>
            </w:pPr>
            <w:r>
              <w:rPr>
                <w:rFonts w:ascii="Poppins" w:eastAsia="Poppins" w:hAnsi="Poppins" w:cs="Poppins"/>
                <w:i/>
                <w:iCs/>
                <w:color w:val="002E57"/>
                <w:sz w:val="22"/>
                <w:szCs w:val="22"/>
              </w:rPr>
              <w:t>Essential</w:t>
            </w:r>
          </w:p>
        </w:tc>
        <w:tc>
          <w:tcPr>
            <w:tcW w:w="69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4D15A355" w14:textId="77777777" w:rsidR="005819CE" w:rsidRDefault="00F7482D">
            <w:pPr>
              <w:numPr>
                <w:ilvl w:val="0"/>
                <w:numId w:val="7"/>
              </w:numPr>
              <w:pBdr>
                <w:left w:val="none" w:sz="0" w:space="4" w:color="auto"/>
              </w:pBdr>
              <w:ind w:left="343" w:hanging="353"/>
              <w:rPr>
                <w:color w:val="002E57"/>
                <w:sz w:val="22"/>
                <w:szCs w:val="22"/>
              </w:rPr>
            </w:pPr>
            <w:r>
              <w:rPr>
                <w:rFonts w:ascii="Poppins" w:eastAsia="Poppins" w:hAnsi="Poppins" w:cs="Poppins"/>
                <w:color w:val="002E57"/>
                <w:sz w:val="22"/>
                <w:szCs w:val="22"/>
              </w:rPr>
              <w:t xml:space="preserve">2 </w:t>
            </w:r>
            <w:proofErr w:type="spellStart"/>
            <w:r>
              <w:rPr>
                <w:rFonts w:ascii="Poppins" w:eastAsia="Poppins" w:hAnsi="Poppins" w:cs="Poppins"/>
                <w:color w:val="002E57"/>
                <w:sz w:val="22"/>
                <w:szCs w:val="22"/>
              </w:rPr>
              <w:t>years experience</w:t>
            </w:r>
            <w:proofErr w:type="spellEnd"/>
            <w:r>
              <w:rPr>
                <w:rFonts w:ascii="Poppins" w:eastAsia="Poppins" w:hAnsi="Poppins" w:cs="Poppins"/>
                <w:color w:val="002E57"/>
                <w:sz w:val="22"/>
                <w:szCs w:val="22"/>
              </w:rPr>
              <w:t xml:space="preserve"> in a community development role. </w:t>
            </w:r>
          </w:p>
          <w:p w14:paraId="5227C57A" w14:textId="77777777" w:rsidR="005819CE" w:rsidRDefault="00F7482D">
            <w:pPr>
              <w:numPr>
                <w:ilvl w:val="0"/>
                <w:numId w:val="7"/>
              </w:numPr>
              <w:pBdr>
                <w:left w:val="none" w:sz="0" w:space="4" w:color="auto"/>
              </w:pBdr>
              <w:ind w:left="343" w:hanging="353"/>
              <w:rPr>
                <w:color w:val="002E57"/>
                <w:sz w:val="22"/>
                <w:szCs w:val="22"/>
              </w:rPr>
            </w:pPr>
            <w:r>
              <w:rPr>
                <w:rFonts w:ascii="Poppins" w:eastAsia="Poppins" w:hAnsi="Poppins" w:cs="Poppins"/>
                <w:color w:val="002E57"/>
                <w:sz w:val="22"/>
                <w:szCs w:val="22"/>
              </w:rPr>
              <w:t>Experience in designing, facilitating and delivering community projects at a grassroots level.</w:t>
            </w:r>
          </w:p>
          <w:p w14:paraId="5ACFABBD" w14:textId="77777777" w:rsidR="005819CE" w:rsidRDefault="00F7482D">
            <w:pPr>
              <w:numPr>
                <w:ilvl w:val="0"/>
                <w:numId w:val="7"/>
              </w:numPr>
              <w:pBdr>
                <w:left w:val="none" w:sz="0" w:space="4" w:color="auto"/>
              </w:pBdr>
              <w:ind w:left="343" w:hanging="353"/>
              <w:rPr>
                <w:color w:val="002E57"/>
                <w:sz w:val="22"/>
                <w:szCs w:val="22"/>
              </w:rPr>
            </w:pPr>
            <w:r>
              <w:rPr>
                <w:rFonts w:ascii="Poppins" w:eastAsia="Poppins" w:hAnsi="Poppins" w:cs="Poppins"/>
                <w:color w:val="002E57"/>
                <w:sz w:val="22"/>
                <w:szCs w:val="22"/>
              </w:rPr>
              <w:t>Proficient with the use of Microsoft Office packages.</w:t>
            </w:r>
          </w:p>
          <w:p w14:paraId="6BFC6A5E" w14:textId="77777777" w:rsidR="005819CE" w:rsidRDefault="00F7482D">
            <w:pPr>
              <w:numPr>
                <w:ilvl w:val="0"/>
                <w:numId w:val="7"/>
              </w:numPr>
              <w:pBdr>
                <w:left w:val="none" w:sz="0" w:space="4" w:color="auto"/>
              </w:pBdr>
              <w:ind w:left="343" w:hanging="353"/>
              <w:rPr>
                <w:color w:val="002E57"/>
                <w:sz w:val="22"/>
                <w:szCs w:val="22"/>
              </w:rPr>
            </w:pPr>
            <w:r>
              <w:rPr>
                <w:rFonts w:ascii="Poppins" w:eastAsia="Poppins" w:hAnsi="Poppins" w:cs="Poppins"/>
                <w:color w:val="002E57"/>
                <w:sz w:val="22"/>
                <w:szCs w:val="22"/>
              </w:rPr>
              <w:t xml:space="preserve">Must possess good literacy and numeracy skills. </w:t>
            </w:r>
          </w:p>
        </w:tc>
      </w:tr>
      <w:tr w:rsidR="005819CE" w14:paraId="10F55620" w14:textId="77777777">
        <w:trPr>
          <w:cantSplit/>
          <w:trHeight w:val="800"/>
        </w:trPr>
        <w:tc>
          <w:tcPr>
            <w:tcW w:w="0" w:type="auto"/>
            <w:vMerge/>
            <w:tcBorders>
              <w:bottom w:val="single" w:sz="4" w:space="0" w:color="000000"/>
              <w:right w:val="single" w:sz="4" w:space="0" w:color="000000"/>
            </w:tcBorders>
            <w:vAlign w:val="center"/>
            <w:hideMark/>
          </w:tcPr>
          <w:p w14:paraId="307BBF7A" w14:textId="77777777" w:rsidR="005819CE" w:rsidRDefault="005819CE">
            <w:pPr>
              <w:rPr>
                <w:rFonts w:ascii="Poppins" w:eastAsia="Poppins" w:hAnsi="Poppins" w:cs="Poppins"/>
                <w:color w:val="002E57"/>
                <w:sz w:val="22"/>
                <w:szCs w:val="22"/>
              </w:rPr>
            </w:pP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6D8862" w14:textId="77777777" w:rsidR="005819CE" w:rsidRDefault="00F7482D">
            <w:pPr>
              <w:jc w:val="center"/>
              <w:rPr>
                <w:color w:val="000000"/>
                <w:sz w:val="22"/>
                <w:szCs w:val="22"/>
              </w:rPr>
            </w:pPr>
            <w:r>
              <w:rPr>
                <w:rFonts w:ascii="Poppins" w:eastAsia="Poppins" w:hAnsi="Poppins" w:cs="Poppins"/>
                <w:i/>
                <w:iCs/>
                <w:color w:val="002E57"/>
                <w:sz w:val="22"/>
                <w:szCs w:val="22"/>
              </w:rPr>
              <w:t>Desirable</w:t>
            </w:r>
          </w:p>
        </w:tc>
        <w:tc>
          <w:tcPr>
            <w:tcW w:w="69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0315E202" w14:textId="77777777" w:rsidR="005819CE" w:rsidRDefault="00F7482D">
            <w:pPr>
              <w:numPr>
                <w:ilvl w:val="0"/>
                <w:numId w:val="8"/>
              </w:numPr>
              <w:pBdr>
                <w:left w:val="none" w:sz="0" w:space="4" w:color="auto"/>
              </w:pBdr>
              <w:ind w:left="343" w:hanging="353"/>
              <w:rPr>
                <w:color w:val="002E57"/>
                <w:sz w:val="22"/>
                <w:szCs w:val="22"/>
              </w:rPr>
            </w:pPr>
            <w:r>
              <w:rPr>
                <w:rFonts w:ascii="Poppins" w:eastAsia="Poppins" w:hAnsi="Poppins" w:cs="Poppins"/>
                <w:color w:val="002E57"/>
                <w:sz w:val="22"/>
                <w:szCs w:val="22"/>
              </w:rPr>
              <w:t>Demonstrable experience of good report writing, including monitoring and assessment of project activity.</w:t>
            </w:r>
          </w:p>
          <w:p w14:paraId="798C285C" w14:textId="77777777" w:rsidR="005819CE" w:rsidRDefault="00F7482D">
            <w:pPr>
              <w:numPr>
                <w:ilvl w:val="0"/>
                <w:numId w:val="8"/>
              </w:numPr>
              <w:pBdr>
                <w:left w:val="none" w:sz="0" w:space="4" w:color="auto"/>
              </w:pBdr>
              <w:ind w:left="343" w:hanging="353"/>
              <w:rPr>
                <w:color w:val="002E57"/>
                <w:sz w:val="22"/>
                <w:szCs w:val="22"/>
              </w:rPr>
            </w:pPr>
            <w:r>
              <w:rPr>
                <w:rFonts w:ascii="Poppins" w:eastAsia="Poppins" w:hAnsi="Poppins" w:cs="Poppins"/>
                <w:color w:val="002E57"/>
                <w:sz w:val="22"/>
                <w:szCs w:val="22"/>
              </w:rPr>
              <w:t>Experience of inter-disciplinary and inter-agency work.</w:t>
            </w:r>
          </w:p>
        </w:tc>
      </w:tr>
      <w:tr w:rsidR="005819CE" w14:paraId="1729B043" w14:textId="77777777">
        <w:trPr>
          <w:cantSplit/>
          <w:trHeight w:val="878"/>
        </w:trPr>
        <w:tc>
          <w:tcPr>
            <w:tcW w:w="2032" w:type="dxa"/>
            <w:tcBorders>
              <w:top w:val="single" w:sz="4" w:space="0" w:color="000000"/>
              <w:right w:val="single" w:sz="4" w:space="0" w:color="000000"/>
            </w:tcBorders>
            <w:tcMar>
              <w:top w:w="0" w:type="dxa"/>
              <w:left w:w="108" w:type="dxa"/>
              <w:bottom w:w="0" w:type="dxa"/>
              <w:right w:w="108" w:type="dxa"/>
            </w:tcMar>
            <w:vAlign w:val="center"/>
            <w:hideMark/>
          </w:tcPr>
          <w:p w14:paraId="2EF5C80B" w14:textId="77777777" w:rsidR="005819CE" w:rsidRDefault="00F7482D">
            <w:pPr>
              <w:jc w:val="center"/>
              <w:rPr>
                <w:color w:val="000000"/>
                <w:sz w:val="22"/>
                <w:szCs w:val="22"/>
              </w:rPr>
            </w:pPr>
            <w:r>
              <w:rPr>
                <w:rFonts w:ascii="Poppins" w:eastAsia="Poppins" w:hAnsi="Poppins" w:cs="Poppins"/>
                <w:b/>
                <w:bCs/>
                <w:color w:val="002E57"/>
                <w:sz w:val="22"/>
                <w:szCs w:val="22"/>
              </w:rPr>
              <w:t>Other</w:t>
            </w:r>
          </w:p>
        </w:tc>
        <w:tc>
          <w:tcPr>
            <w:tcW w:w="1388"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26080D3D" w14:textId="77777777" w:rsidR="005819CE" w:rsidRDefault="00F7482D">
            <w:pPr>
              <w:keepNext/>
              <w:jc w:val="center"/>
              <w:rPr>
                <w:color w:val="000000"/>
                <w:sz w:val="22"/>
                <w:szCs w:val="22"/>
              </w:rPr>
            </w:pPr>
            <w:r>
              <w:rPr>
                <w:rFonts w:ascii="Poppins" w:eastAsia="Poppins" w:hAnsi="Poppins" w:cs="Poppins"/>
                <w:i/>
                <w:iCs/>
                <w:color w:val="002E57"/>
                <w:sz w:val="22"/>
                <w:szCs w:val="22"/>
              </w:rPr>
              <w:t>Essential</w:t>
            </w:r>
          </w:p>
        </w:tc>
        <w:tc>
          <w:tcPr>
            <w:tcW w:w="6946" w:type="dxa"/>
            <w:tcBorders>
              <w:top w:val="single" w:sz="4" w:space="0" w:color="000000"/>
              <w:left w:val="single" w:sz="4" w:space="0" w:color="000000"/>
            </w:tcBorders>
            <w:tcMar>
              <w:top w:w="0" w:type="dxa"/>
              <w:left w:w="108" w:type="dxa"/>
              <w:bottom w:w="0" w:type="dxa"/>
              <w:right w:w="108" w:type="dxa"/>
            </w:tcMar>
            <w:hideMark/>
          </w:tcPr>
          <w:p w14:paraId="1DF09C54" w14:textId="77777777" w:rsidR="005819CE" w:rsidRDefault="00F7482D">
            <w:pPr>
              <w:numPr>
                <w:ilvl w:val="0"/>
                <w:numId w:val="9"/>
              </w:numPr>
              <w:pBdr>
                <w:left w:val="none" w:sz="0" w:space="4" w:color="auto"/>
              </w:pBdr>
              <w:ind w:left="343" w:hanging="353"/>
              <w:jc w:val="both"/>
              <w:rPr>
                <w:color w:val="002E57"/>
                <w:sz w:val="22"/>
                <w:szCs w:val="22"/>
              </w:rPr>
            </w:pPr>
            <w:proofErr w:type="spellStart"/>
            <w:r>
              <w:rPr>
                <w:rFonts w:ascii="Poppins" w:eastAsia="Poppins" w:hAnsi="Poppins" w:cs="Poppins"/>
                <w:color w:val="002E57"/>
                <w:sz w:val="22"/>
                <w:szCs w:val="22"/>
              </w:rPr>
              <w:t>Organised</w:t>
            </w:r>
            <w:proofErr w:type="spellEnd"/>
            <w:r>
              <w:rPr>
                <w:rFonts w:ascii="Poppins" w:eastAsia="Poppins" w:hAnsi="Poppins" w:cs="Poppins"/>
                <w:color w:val="002E57"/>
                <w:sz w:val="22"/>
                <w:szCs w:val="22"/>
              </w:rPr>
              <w:t xml:space="preserve">, efficient and self-motivated individual with sensitivity and openness towards peacebuilding and reconciliation work. </w:t>
            </w:r>
          </w:p>
          <w:p w14:paraId="32A9FAB7" w14:textId="77777777" w:rsidR="005819CE" w:rsidRDefault="00F7482D">
            <w:pPr>
              <w:numPr>
                <w:ilvl w:val="0"/>
                <w:numId w:val="9"/>
              </w:numPr>
              <w:pBdr>
                <w:left w:val="none" w:sz="0" w:space="4" w:color="auto"/>
              </w:pBdr>
              <w:ind w:left="343" w:hanging="353"/>
              <w:jc w:val="both"/>
              <w:rPr>
                <w:color w:val="002E57"/>
                <w:sz w:val="22"/>
                <w:szCs w:val="22"/>
              </w:rPr>
            </w:pPr>
            <w:r>
              <w:rPr>
                <w:rFonts w:ascii="Poppins" w:eastAsia="Poppins" w:hAnsi="Poppins" w:cs="Poppins"/>
                <w:color w:val="002E57"/>
                <w:sz w:val="22"/>
                <w:szCs w:val="22"/>
              </w:rPr>
              <w:t xml:space="preserve">Able to work and communicate effectively with others of different backgrounds and abilities. </w:t>
            </w:r>
          </w:p>
          <w:p w14:paraId="3E03FACC" w14:textId="77777777" w:rsidR="005819CE" w:rsidRDefault="00F7482D">
            <w:pPr>
              <w:numPr>
                <w:ilvl w:val="0"/>
                <w:numId w:val="9"/>
              </w:numPr>
              <w:pBdr>
                <w:left w:val="none" w:sz="0" w:space="4" w:color="auto"/>
              </w:pBdr>
              <w:ind w:left="343" w:hanging="353"/>
              <w:jc w:val="both"/>
              <w:rPr>
                <w:color w:val="002E57"/>
                <w:sz w:val="22"/>
                <w:szCs w:val="22"/>
              </w:rPr>
            </w:pPr>
            <w:r>
              <w:rPr>
                <w:rFonts w:ascii="Poppins" w:eastAsia="Poppins" w:hAnsi="Poppins" w:cs="Poppins"/>
                <w:color w:val="002E57"/>
                <w:sz w:val="22"/>
                <w:szCs w:val="22"/>
              </w:rPr>
              <w:t>Experience of developing and nurturing external partnerships with stakeholders.</w:t>
            </w:r>
          </w:p>
          <w:p w14:paraId="39B9466A" w14:textId="77777777" w:rsidR="005819CE" w:rsidRDefault="00F7482D">
            <w:pPr>
              <w:numPr>
                <w:ilvl w:val="0"/>
                <w:numId w:val="9"/>
              </w:numPr>
              <w:pBdr>
                <w:left w:val="none" w:sz="0" w:space="4" w:color="auto"/>
              </w:pBdr>
              <w:ind w:left="343" w:hanging="353"/>
              <w:jc w:val="both"/>
              <w:rPr>
                <w:color w:val="002E57"/>
                <w:sz w:val="22"/>
                <w:szCs w:val="22"/>
              </w:rPr>
            </w:pPr>
            <w:r>
              <w:rPr>
                <w:rFonts w:ascii="Poppins" w:eastAsia="Poppins" w:hAnsi="Poppins" w:cs="Poppins"/>
                <w:color w:val="002E57"/>
                <w:sz w:val="22"/>
                <w:szCs w:val="22"/>
              </w:rPr>
              <w:t>Willing and able to travel extensively within NI, IRE and occasionally further as required.</w:t>
            </w:r>
          </w:p>
          <w:p w14:paraId="13CF3657" w14:textId="77777777" w:rsidR="005819CE" w:rsidRDefault="00F7482D">
            <w:pPr>
              <w:numPr>
                <w:ilvl w:val="0"/>
                <w:numId w:val="9"/>
              </w:numPr>
              <w:pBdr>
                <w:left w:val="none" w:sz="0" w:space="4" w:color="auto"/>
              </w:pBdr>
              <w:ind w:left="343" w:hanging="353"/>
              <w:jc w:val="both"/>
              <w:rPr>
                <w:color w:val="002E57"/>
                <w:sz w:val="22"/>
                <w:szCs w:val="22"/>
              </w:rPr>
            </w:pPr>
            <w:r>
              <w:rPr>
                <w:rFonts w:ascii="Poppins" w:eastAsia="Poppins" w:hAnsi="Poppins" w:cs="Poppins"/>
                <w:color w:val="002E57"/>
                <w:sz w:val="22"/>
                <w:szCs w:val="22"/>
              </w:rPr>
              <w:t>Willing and able to work extended hour when required, and stay overnight at off-site locations, if required (within Co-operation Ireland’s Flexible Working Policy).</w:t>
            </w:r>
          </w:p>
          <w:p w14:paraId="0F645551" w14:textId="77777777" w:rsidR="005819CE" w:rsidRDefault="00F7482D">
            <w:pPr>
              <w:numPr>
                <w:ilvl w:val="0"/>
                <w:numId w:val="9"/>
              </w:numPr>
              <w:pBdr>
                <w:left w:val="none" w:sz="0" w:space="4" w:color="auto"/>
              </w:pBdr>
              <w:ind w:left="343" w:hanging="353"/>
              <w:jc w:val="both"/>
              <w:rPr>
                <w:color w:val="002E57"/>
                <w:sz w:val="22"/>
                <w:szCs w:val="22"/>
              </w:rPr>
            </w:pPr>
            <w:r>
              <w:rPr>
                <w:rFonts w:ascii="Poppins" w:eastAsia="Poppins" w:hAnsi="Poppins" w:cs="Poppins"/>
                <w:color w:val="002E57"/>
                <w:sz w:val="22"/>
                <w:szCs w:val="22"/>
              </w:rPr>
              <w:t xml:space="preserve">Possession of a valid driver’s </w:t>
            </w:r>
            <w:proofErr w:type="spellStart"/>
            <w:r>
              <w:rPr>
                <w:rFonts w:ascii="Poppins" w:eastAsia="Poppins" w:hAnsi="Poppins" w:cs="Poppins"/>
                <w:color w:val="002E57"/>
                <w:sz w:val="22"/>
                <w:szCs w:val="22"/>
              </w:rPr>
              <w:t>licence</w:t>
            </w:r>
            <w:proofErr w:type="spellEnd"/>
            <w:r>
              <w:rPr>
                <w:rFonts w:ascii="Poppins" w:eastAsia="Poppins" w:hAnsi="Poppins" w:cs="Poppins"/>
                <w:color w:val="002E57"/>
                <w:sz w:val="22"/>
                <w:szCs w:val="22"/>
              </w:rPr>
              <w:t xml:space="preserve"> and access to a car for business purposes. </w:t>
            </w:r>
          </w:p>
        </w:tc>
      </w:tr>
    </w:tbl>
    <w:p w14:paraId="355BB7C8" w14:textId="77777777" w:rsidR="005819CE" w:rsidRDefault="005819CE">
      <w:pPr>
        <w:ind w:left="142"/>
        <w:jc w:val="center"/>
        <w:rPr>
          <w:rFonts w:ascii="Arial" w:eastAsia="Arial" w:hAnsi="Arial" w:cs="Arial"/>
          <w:b/>
          <w:bCs/>
          <w:sz w:val="22"/>
          <w:szCs w:val="22"/>
        </w:rPr>
      </w:pPr>
    </w:p>
    <w:p w14:paraId="1AA64B66" w14:textId="77777777" w:rsidR="005819CE" w:rsidRDefault="00F7482D">
      <w:pPr>
        <w:ind w:left="142"/>
        <w:jc w:val="center"/>
        <w:rPr>
          <w:sz w:val="22"/>
          <w:szCs w:val="22"/>
        </w:rPr>
      </w:pPr>
      <w:r>
        <w:rPr>
          <w:rFonts w:ascii="Poppins SemiBold" w:eastAsia="Poppins SemiBold" w:hAnsi="Poppins SemiBold" w:cs="Poppins SemiBold"/>
          <w:color w:val="002E57"/>
          <w:sz w:val="22"/>
          <w:szCs w:val="22"/>
        </w:rPr>
        <w:t xml:space="preserve">A project supported by </w:t>
      </w:r>
      <w:proofErr w:type="gramStart"/>
      <w:r>
        <w:rPr>
          <w:rFonts w:ascii="Poppins SemiBold" w:eastAsia="Poppins SemiBold" w:hAnsi="Poppins SemiBold" w:cs="Poppins SemiBold"/>
          <w:color w:val="002E57"/>
          <w:sz w:val="22"/>
          <w:szCs w:val="22"/>
        </w:rPr>
        <w:t>PEACEPLUS,</w:t>
      </w:r>
      <w:proofErr w:type="gramEnd"/>
      <w:r>
        <w:rPr>
          <w:rFonts w:ascii="Poppins SemiBold" w:eastAsia="Poppins SemiBold" w:hAnsi="Poppins SemiBold" w:cs="Poppins SemiBold"/>
          <w:color w:val="002E57"/>
          <w:sz w:val="22"/>
          <w:szCs w:val="22"/>
        </w:rPr>
        <w:t xml:space="preserve"> a </w:t>
      </w:r>
      <w:proofErr w:type="spellStart"/>
      <w:r>
        <w:rPr>
          <w:rFonts w:ascii="Poppins SemiBold" w:eastAsia="Poppins SemiBold" w:hAnsi="Poppins SemiBold" w:cs="Poppins SemiBold"/>
          <w:color w:val="002E57"/>
          <w:sz w:val="22"/>
          <w:szCs w:val="22"/>
        </w:rPr>
        <w:t>programme</w:t>
      </w:r>
      <w:proofErr w:type="spellEnd"/>
      <w:r>
        <w:rPr>
          <w:rFonts w:ascii="Poppins SemiBold" w:eastAsia="Poppins SemiBold" w:hAnsi="Poppins SemiBold" w:cs="Poppins SemiBold"/>
          <w:color w:val="002E57"/>
          <w:sz w:val="22"/>
          <w:szCs w:val="22"/>
        </w:rPr>
        <w:t xml:space="preserve"> managed by the Special EU </w:t>
      </w:r>
      <w:proofErr w:type="spellStart"/>
      <w:r>
        <w:rPr>
          <w:rFonts w:ascii="Poppins SemiBold" w:eastAsia="Poppins SemiBold" w:hAnsi="Poppins SemiBold" w:cs="Poppins SemiBold"/>
          <w:color w:val="002E57"/>
          <w:sz w:val="22"/>
          <w:szCs w:val="22"/>
        </w:rPr>
        <w:t>Programmes</w:t>
      </w:r>
      <w:proofErr w:type="spellEnd"/>
      <w:r>
        <w:rPr>
          <w:rFonts w:ascii="Poppins SemiBold" w:eastAsia="Poppins SemiBold" w:hAnsi="Poppins SemiBold" w:cs="Poppins SemiBold"/>
          <w:color w:val="002E57"/>
          <w:sz w:val="22"/>
          <w:szCs w:val="22"/>
        </w:rPr>
        <w:t xml:space="preserve"> Body (SEUPB).</w:t>
      </w:r>
    </w:p>
    <w:p w14:paraId="78A7566D" w14:textId="77777777" w:rsidR="005819CE" w:rsidRDefault="00F7482D">
      <w:pPr>
        <w:ind w:left="142"/>
        <w:jc w:val="center"/>
        <w:rPr>
          <w:sz w:val="22"/>
          <w:szCs w:val="22"/>
        </w:rPr>
      </w:pPr>
      <w:r>
        <w:rPr>
          <w:noProof/>
          <w:sz w:val="22"/>
          <w:szCs w:val="22"/>
        </w:rPr>
        <w:drawing>
          <wp:inline distT="0" distB="0" distL="0" distR="0" wp14:anchorId="3F4C317A" wp14:editId="6912FDEB">
            <wp:extent cx="2028825" cy="923925"/>
            <wp:effectExtent l="0" t="0" r="0" b="0"/>
            <wp:docPr id="100005" name="Picture 1000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a:stretch>
                      <a:fillRect/>
                    </a:stretch>
                  </pic:blipFill>
                  <pic:spPr>
                    <a:xfrm>
                      <a:off x="0" y="0"/>
                      <a:ext cx="2028825" cy="923925"/>
                    </a:xfrm>
                    <a:prstGeom prst="rect">
                      <a:avLst/>
                    </a:prstGeom>
                  </pic:spPr>
                </pic:pic>
              </a:graphicData>
            </a:graphic>
          </wp:inline>
        </w:drawing>
      </w:r>
    </w:p>
    <w:p w14:paraId="46AB93A6" w14:textId="77777777" w:rsidR="005819CE" w:rsidRDefault="005819CE">
      <w:pPr>
        <w:rPr>
          <w:rFonts w:ascii="Arial" w:eastAsia="Arial" w:hAnsi="Arial" w:cs="Arial"/>
          <w:b/>
          <w:bCs/>
          <w:color w:val="FF0000"/>
        </w:rPr>
      </w:pPr>
    </w:p>
    <w:sectPr w:rsidR="005819CE">
      <w:headerReference w:type="default" r:id="rId12"/>
      <w:pgSz w:w="11906" w:h="16838"/>
      <w:pgMar w:top="1440" w:right="849" w:bottom="709"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48C04" w14:textId="77777777" w:rsidR="00554186" w:rsidRDefault="00554186">
      <w:r>
        <w:separator/>
      </w:r>
    </w:p>
  </w:endnote>
  <w:endnote w:type="continuationSeparator" w:id="0">
    <w:p w14:paraId="1FC910B8" w14:textId="77777777" w:rsidR="00554186" w:rsidRDefault="0055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oppins SemiBol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C7BFF" w14:textId="77777777" w:rsidR="00554186" w:rsidRDefault="00554186">
      <w:r>
        <w:separator/>
      </w:r>
    </w:p>
  </w:footnote>
  <w:footnote w:type="continuationSeparator" w:id="0">
    <w:p w14:paraId="31DBED08" w14:textId="77777777" w:rsidR="00554186" w:rsidRDefault="00554186">
      <w:r>
        <w:continuationSeparator/>
      </w:r>
    </w:p>
  </w:footnote>
  <w:footnote w:id="1">
    <w:p w14:paraId="08AB3F2D" w14:textId="2BE0B4E0" w:rsidR="0098269D" w:rsidRPr="0098269D" w:rsidRDefault="0098269D">
      <w:pPr>
        <w:pStyle w:val="FootnoteText"/>
        <w:rPr>
          <w:rFonts w:ascii="Poppins" w:hAnsi="Poppins" w:cs="Poppins"/>
          <w:sz w:val="16"/>
          <w:szCs w:val="16"/>
          <w:lang w:val="en-GB"/>
        </w:rPr>
      </w:pPr>
      <w:r w:rsidRPr="0098269D">
        <w:rPr>
          <w:rStyle w:val="FootnoteReference"/>
          <w:rFonts w:ascii="Poppins" w:hAnsi="Poppins" w:cs="Poppins"/>
          <w:sz w:val="16"/>
          <w:szCs w:val="16"/>
        </w:rPr>
        <w:footnoteRef/>
      </w:r>
      <w:r w:rsidRPr="0098269D">
        <w:rPr>
          <w:rFonts w:ascii="Poppins" w:hAnsi="Poppins" w:cs="Poppins"/>
          <w:sz w:val="16"/>
          <w:szCs w:val="16"/>
        </w:rPr>
        <w:t xml:space="preserve"> </w:t>
      </w:r>
      <w:r w:rsidRPr="0098269D">
        <w:rPr>
          <w:rFonts w:ascii="Poppins" w:hAnsi="Poppins" w:cs="Poppins"/>
          <w:sz w:val="16"/>
          <w:szCs w:val="16"/>
          <w:lang w:val="en-GB"/>
        </w:rPr>
        <w:t xml:space="preserve">Although this post carries the responsibility and pay grade of grade 3, the title is reverting to senior programme executive.  This is because Our Generation is a large project with 9 partners led by Action Mental Health, and the lead person’s title is project manager.  </w:t>
      </w:r>
      <w:proofErr w:type="gramStart"/>
      <w:r w:rsidRPr="0098269D">
        <w:rPr>
          <w:rFonts w:ascii="Poppins" w:hAnsi="Poppins" w:cs="Poppins"/>
          <w:sz w:val="16"/>
          <w:szCs w:val="16"/>
          <w:lang w:val="en-GB"/>
        </w:rPr>
        <w:t>Therefore</w:t>
      </w:r>
      <w:proofErr w:type="gramEnd"/>
      <w:r w:rsidRPr="0098269D">
        <w:rPr>
          <w:rFonts w:ascii="Poppins" w:hAnsi="Poppins" w:cs="Poppins"/>
          <w:sz w:val="16"/>
          <w:szCs w:val="16"/>
          <w:lang w:val="en-GB"/>
        </w:rPr>
        <w:t xml:space="preserve"> use of senior programme executive will mitigate any confusion within the partnership re who is leading OG.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7703" w14:textId="77777777" w:rsidR="005819CE" w:rsidRDefault="00F7482D">
    <w:pPr>
      <w:tabs>
        <w:tab w:val="center" w:pos="4513"/>
        <w:tab w:val="right" w:pos="10206"/>
      </w:tabs>
    </w:pPr>
    <w:r>
      <w:rPr>
        <w:noProof/>
      </w:rPr>
      <w:drawing>
        <wp:inline distT="0" distB="0" distL="0" distR="0" wp14:anchorId="170109B9" wp14:editId="1DDECA7D">
          <wp:extent cx="2028825" cy="923925"/>
          <wp:effectExtent l="0" t="0" r="0" b="0"/>
          <wp:docPr id="100001" name="Picture 1000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028825" cy="923925"/>
                  </a:xfrm>
                  <a:prstGeom prst="rect">
                    <a:avLst/>
                  </a:prstGeom>
                </pic:spPr>
              </pic:pic>
            </a:graphicData>
          </a:graphic>
        </wp:inline>
      </w:drawing>
    </w:r>
    <w:r>
      <w:tab/>
    </w:r>
    <w:r>
      <w:tab/>
    </w:r>
    <w:r>
      <w:rPr>
        <w:noProof/>
      </w:rPr>
      <w:drawing>
        <wp:inline distT="0" distB="0" distL="0" distR="0" wp14:anchorId="070ACD71" wp14:editId="44782C16">
          <wp:extent cx="1990725" cy="1038225"/>
          <wp:effectExtent l="0" t="0" r="0" b="0"/>
          <wp:docPr id="100003" name="Picture 100003" descr="http://www.cooperationireland.org/media/1459/master-logo-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1990725" cy="1038225"/>
                  </a:xfrm>
                  <a:prstGeom prst="rect">
                    <a:avLst/>
                  </a:prstGeom>
                </pic:spPr>
              </pic:pic>
            </a:graphicData>
          </a:graphic>
        </wp:inline>
      </w:drawing>
    </w:r>
  </w:p>
  <w:p w14:paraId="4E069617" w14:textId="77777777" w:rsidR="005819CE" w:rsidRDefault="005819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4BD6D7AA">
      <w:start w:val="1"/>
      <w:numFmt w:val="bullet"/>
      <w:lvlText w:val=""/>
      <w:lvlJc w:val="left"/>
      <w:pPr>
        <w:ind w:left="0" w:firstLine="0"/>
      </w:pPr>
      <w:rPr>
        <w:rFonts w:ascii="Symbol" w:eastAsia="Symbol" w:hAnsi="Symbol" w:cs="Symbol"/>
        <w:b/>
        <w:bCs/>
        <w:color w:val="156082"/>
        <w:sz w:val="24"/>
        <w:szCs w:val="24"/>
      </w:rPr>
    </w:lvl>
    <w:lvl w:ilvl="1" w:tplc="51EAD308">
      <w:start w:val="1"/>
      <w:numFmt w:val="bullet"/>
      <w:lvlText w:val="o"/>
      <w:lvlJc w:val="left"/>
      <w:pPr>
        <w:tabs>
          <w:tab w:val="num" w:pos="1440"/>
        </w:tabs>
        <w:ind w:left="1440" w:hanging="360"/>
      </w:pPr>
      <w:rPr>
        <w:rFonts w:ascii="Courier New" w:hAnsi="Courier New"/>
      </w:rPr>
    </w:lvl>
    <w:lvl w:ilvl="2" w:tplc="83F0EBD4">
      <w:start w:val="1"/>
      <w:numFmt w:val="bullet"/>
      <w:lvlText w:val=""/>
      <w:lvlJc w:val="left"/>
      <w:pPr>
        <w:tabs>
          <w:tab w:val="num" w:pos="2160"/>
        </w:tabs>
        <w:ind w:left="2160" w:hanging="360"/>
      </w:pPr>
      <w:rPr>
        <w:rFonts w:ascii="Wingdings" w:hAnsi="Wingdings"/>
      </w:rPr>
    </w:lvl>
    <w:lvl w:ilvl="3" w:tplc="BE24E26A">
      <w:start w:val="1"/>
      <w:numFmt w:val="bullet"/>
      <w:lvlText w:val=""/>
      <w:lvlJc w:val="left"/>
      <w:pPr>
        <w:tabs>
          <w:tab w:val="num" w:pos="2880"/>
        </w:tabs>
        <w:ind w:left="2880" w:hanging="360"/>
      </w:pPr>
      <w:rPr>
        <w:rFonts w:ascii="Symbol" w:hAnsi="Symbol"/>
      </w:rPr>
    </w:lvl>
    <w:lvl w:ilvl="4" w:tplc="AD868680">
      <w:start w:val="1"/>
      <w:numFmt w:val="bullet"/>
      <w:lvlText w:val="o"/>
      <w:lvlJc w:val="left"/>
      <w:pPr>
        <w:tabs>
          <w:tab w:val="num" w:pos="3600"/>
        </w:tabs>
        <w:ind w:left="3600" w:hanging="360"/>
      </w:pPr>
      <w:rPr>
        <w:rFonts w:ascii="Courier New" w:hAnsi="Courier New"/>
      </w:rPr>
    </w:lvl>
    <w:lvl w:ilvl="5" w:tplc="808E6DE2">
      <w:start w:val="1"/>
      <w:numFmt w:val="bullet"/>
      <w:lvlText w:val=""/>
      <w:lvlJc w:val="left"/>
      <w:pPr>
        <w:tabs>
          <w:tab w:val="num" w:pos="4320"/>
        </w:tabs>
        <w:ind w:left="4320" w:hanging="360"/>
      </w:pPr>
      <w:rPr>
        <w:rFonts w:ascii="Wingdings" w:hAnsi="Wingdings"/>
      </w:rPr>
    </w:lvl>
    <w:lvl w:ilvl="6" w:tplc="FE326F08">
      <w:start w:val="1"/>
      <w:numFmt w:val="bullet"/>
      <w:lvlText w:val=""/>
      <w:lvlJc w:val="left"/>
      <w:pPr>
        <w:tabs>
          <w:tab w:val="num" w:pos="5040"/>
        </w:tabs>
        <w:ind w:left="5040" w:hanging="360"/>
      </w:pPr>
      <w:rPr>
        <w:rFonts w:ascii="Symbol" w:hAnsi="Symbol"/>
      </w:rPr>
    </w:lvl>
    <w:lvl w:ilvl="7" w:tplc="063EE5A4">
      <w:start w:val="1"/>
      <w:numFmt w:val="bullet"/>
      <w:lvlText w:val="o"/>
      <w:lvlJc w:val="left"/>
      <w:pPr>
        <w:tabs>
          <w:tab w:val="num" w:pos="5760"/>
        </w:tabs>
        <w:ind w:left="5760" w:hanging="360"/>
      </w:pPr>
      <w:rPr>
        <w:rFonts w:ascii="Courier New" w:hAnsi="Courier New"/>
      </w:rPr>
    </w:lvl>
    <w:lvl w:ilvl="8" w:tplc="44EA5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EB0912A">
      <w:start w:val="1"/>
      <w:numFmt w:val="bullet"/>
      <w:lvlText w:val=""/>
      <w:lvlJc w:val="left"/>
      <w:pPr>
        <w:ind w:left="720" w:hanging="360"/>
      </w:pPr>
      <w:rPr>
        <w:rFonts w:ascii="Symbol" w:hAnsi="Symbol"/>
        <w:b/>
        <w:bCs/>
      </w:rPr>
    </w:lvl>
    <w:lvl w:ilvl="1" w:tplc="86445BCC">
      <w:start w:val="1"/>
      <w:numFmt w:val="bullet"/>
      <w:lvlText w:val="o"/>
      <w:lvlJc w:val="left"/>
      <w:pPr>
        <w:tabs>
          <w:tab w:val="num" w:pos="1440"/>
        </w:tabs>
        <w:ind w:left="1440" w:hanging="360"/>
      </w:pPr>
      <w:rPr>
        <w:rFonts w:ascii="Courier New" w:hAnsi="Courier New"/>
      </w:rPr>
    </w:lvl>
    <w:lvl w:ilvl="2" w:tplc="19B0C7A6">
      <w:start w:val="1"/>
      <w:numFmt w:val="bullet"/>
      <w:lvlText w:val=""/>
      <w:lvlJc w:val="left"/>
      <w:pPr>
        <w:tabs>
          <w:tab w:val="num" w:pos="2160"/>
        </w:tabs>
        <w:ind w:left="2160" w:hanging="360"/>
      </w:pPr>
      <w:rPr>
        <w:rFonts w:ascii="Wingdings" w:hAnsi="Wingdings"/>
      </w:rPr>
    </w:lvl>
    <w:lvl w:ilvl="3" w:tplc="AC34ED04">
      <w:start w:val="1"/>
      <w:numFmt w:val="bullet"/>
      <w:lvlText w:val=""/>
      <w:lvlJc w:val="left"/>
      <w:pPr>
        <w:tabs>
          <w:tab w:val="num" w:pos="2880"/>
        </w:tabs>
        <w:ind w:left="2880" w:hanging="360"/>
      </w:pPr>
      <w:rPr>
        <w:rFonts w:ascii="Symbol" w:hAnsi="Symbol"/>
      </w:rPr>
    </w:lvl>
    <w:lvl w:ilvl="4" w:tplc="682E0E8A">
      <w:start w:val="1"/>
      <w:numFmt w:val="bullet"/>
      <w:lvlText w:val="o"/>
      <w:lvlJc w:val="left"/>
      <w:pPr>
        <w:tabs>
          <w:tab w:val="num" w:pos="3600"/>
        </w:tabs>
        <w:ind w:left="3600" w:hanging="360"/>
      </w:pPr>
      <w:rPr>
        <w:rFonts w:ascii="Courier New" w:hAnsi="Courier New"/>
      </w:rPr>
    </w:lvl>
    <w:lvl w:ilvl="5" w:tplc="354E4538">
      <w:start w:val="1"/>
      <w:numFmt w:val="bullet"/>
      <w:lvlText w:val=""/>
      <w:lvlJc w:val="left"/>
      <w:pPr>
        <w:tabs>
          <w:tab w:val="num" w:pos="4320"/>
        </w:tabs>
        <w:ind w:left="4320" w:hanging="360"/>
      </w:pPr>
      <w:rPr>
        <w:rFonts w:ascii="Wingdings" w:hAnsi="Wingdings"/>
      </w:rPr>
    </w:lvl>
    <w:lvl w:ilvl="6" w:tplc="EA24E6B0">
      <w:start w:val="1"/>
      <w:numFmt w:val="bullet"/>
      <w:lvlText w:val=""/>
      <w:lvlJc w:val="left"/>
      <w:pPr>
        <w:tabs>
          <w:tab w:val="num" w:pos="5040"/>
        </w:tabs>
        <w:ind w:left="5040" w:hanging="360"/>
      </w:pPr>
      <w:rPr>
        <w:rFonts w:ascii="Symbol" w:hAnsi="Symbol"/>
      </w:rPr>
    </w:lvl>
    <w:lvl w:ilvl="7" w:tplc="A8204368">
      <w:start w:val="1"/>
      <w:numFmt w:val="bullet"/>
      <w:lvlText w:val="o"/>
      <w:lvlJc w:val="left"/>
      <w:pPr>
        <w:tabs>
          <w:tab w:val="num" w:pos="5760"/>
        </w:tabs>
        <w:ind w:left="5760" w:hanging="360"/>
      </w:pPr>
      <w:rPr>
        <w:rFonts w:ascii="Courier New" w:hAnsi="Courier New"/>
      </w:rPr>
    </w:lvl>
    <w:lvl w:ilvl="8" w:tplc="428C6E3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1C881DE">
      <w:start w:val="1"/>
      <w:numFmt w:val="bullet"/>
      <w:lvlText w:val=""/>
      <w:lvlJc w:val="left"/>
      <w:pPr>
        <w:ind w:left="720" w:hanging="360"/>
      </w:pPr>
      <w:rPr>
        <w:rFonts w:ascii="Symbol" w:hAnsi="Symbol"/>
        <w:b/>
        <w:bCs/>
      </w:rPr>
    </w:lvl>
    <w:lvl w:ilvl="1" w:tplc="9D24D5C8">
      <w:start w:val="1"/>
      <w:numFmt w:val="bullet"/>
      <w:lvlText w:val="o"/>
      <w:lvlJc w:val="left"/>
      <w:pPr>
        <w:tabs>
          <w:tab w:val="num" w:pos="1440"/>
        </w:tabs>
        <w:ind w:left="1440" w:hanging="360"/>
      </w:pPr>
      <w:rPr>
        <w:rFonts w:ascii="Courier New" w:hAnsi="Courier New"/>
      </w:rPr>
    </w:lvl>
    <w:lvl w:ilvl="2" w:tplc="1C44D49A">
      <w:start w:val="1"/>
      <w:numFmt w:val="bullet"/>
      <w:lvlText w:val=""/>
      <w:lvlJc w:val="left"/>
      <w:pPr>
        <w:tabs>
          <w:tab w:val="num" w:pos="2160"/>
        </w:tabs>
        <w:ind w:left="2160" w:hanging="360"/>
      </w:pPr>
      <w:rPr>
        <w:rFonts w:ascii="Wingdings" w:hAnsi="Wingdings"/>
      </w:rPr>
    </w:lvl>
    <w:lvl w:ilvl="3" w:tplc="BFBAD67C">
      <w:start w:val="1"/>
      <w:numFmt w:val="bullet"/>
      <w:lvlText w:val=""/>
      <w:lvlJc w:val="left"/>
      <w:pPr>
        <w:tabs>
          <w:tab w:val="num" w:pos="2880"/>
        </w:tabs>
        <w:ind w:left="2880" w:hanging="360"/>
      </w:pPr>
      <w:rPr>
        <w:rFonts w:ascii="Symbol" w:hAnsi="Symbol"/>
      </w:rPr>
    </w:lvl>
    <w:lvl w:ilvl="4" w:tplc="093C8A84">
      <w:start w:val="1"/>
      <w:numFmt w:val="bullet"/>
      <w:lvlText w:val="o"/>
      <w:lvlJc w:val="left"/>
      <w:pPr>
        <w:tabs>
          <w:tab w:val="num" w:pos="3600"/>
        </w:tabs>
        <w:ind w:left="3600" w:hanging="360"/>
      </w:pPr>
      <w:rPr>
        <w:rFonts w:ascii="Courier New" w:hAnsi="Courier New"/>
      </w:rPr>
    </w:lvl>
    <w:lvl w:ilvl="5" w:tplc="8B5251C6">
      <w:start w:val="1"/>
      <w:numFmt w:val="bullet"/>
      <w:lvlText w:val=""/>
      <w:lvlJc w:val="left"/>
      <w:pPr>
        <w:tabs>
          <w:tab w:val="num" w:pos="4320"/>
        </w:tabs>
        <w:ind w:left="4320" w:hanging="360"/>
      </w:pPr>
      <w:rPr>
        <w:rFonts w:ascii="Wingdings" w:hAnsi="Wingdings"/>
      </w:rPr>
    </w:lvl>
    <w:lvl w:ilvl="6" w:tplc="72242AAC">
      <w:start w:val="1"/>
      <w:numFmt w:val="bullet"/>
      <w:lvlText w:val=""/>
      <w:lvlJc w:val="left"/>
      <w:pPr>
        <w:tabs>
          <w:tab w:val="num" w:pos="5040"/>
        </w:tabs>
        <w:ind w:left="5040" w:hanging="360"/>
      </w:pPr>
      <w:rPr>
        <w:rFonts w:ascii="Symbol" w:hAnsi="Symbol"/>
      </w:rPr>
    </w:lvl>
    <w:lvl w:ilvl="7" w:tplc="669617B2">
      <w:start w:val="1"/>
      <w:numFmt w:val="bullet"/>
      <w:lvlText w:val="o"/>
      <w:lvlJc w:val="left"/>
      <w:pPr>
        <w:tabs>
          <w:tab w:val="num" w:pos="5760"/>
        </w:tabs>
        <w:ind w:left="5760" w:hanging="360"/>
      </w:pPr>
      <w:rPr>
        <w:rFonts w:ascii="Courier New" w:hAnsi="Courier New"/>
      </w:rPr>
    </w:lvl>
    <w:lvl w:ilvl="8" w:tplc="6EAAE22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562CDC2">
      <w:start w:val="1"/>
      <w:numFmt w:val="bullet"/>
      <w:lvlText w:val=""/>
      <w:lvlJc w:val="left"/>
      <w:pPr>
        <w:ind w:left="720" w:hanging="360"/>
      </w:pPr>
      <w:rPr>
        <w:rFonts w:ascii="Symbol" w:hAnsi="Symbol"/>
        <w:b/>
        <w:bCs/>
      </w:rPr>
    </w:lvl>
    <w:lvl w:ilvl="1" w:tplc="1878275E">
      <w:start w:val="1"/>
      <w:numFmt w:val="bullet"/>
      <w:lvlText w:val="o"/>
      <w:lvlJc w:val="left"/>
      <w:pPr>
        <w:tabs>
          <w:tab w:val="num" w:pos="1440"/>
        </w:tabs>
        <w:ind w:left="1440" w:hanging="360"/>
      </w:pPr>
      <w:rPr>
        <w:rFonts w:ascii="Courier New" w:hAnsi="Courier New"/>
      </w:rPr>
    </w:lvl>
    <w:lvl w:ilvl="2" w:tplc="CA245C64">
      <w:start w:val="1"/>
      <w:numFmt w:val="bullet"/>
      <w:lvlText w:val=""/>
      <w:lvlJc w:val="left"/>
      <w:pPr>
        <w:tabs>
          <w:tab w:val="num" w:pos="2160"/>
        </w:tabs>
        <w:ind w:left="2160" w:hanging="360"/>
      </w:pPr>
      <w:rPr>
        <w:rFonts w:ascii="Wingdings" w:hAnsi="Wingdings"/>
      </w:rPr>
    </w:lvl>
    <w:lvl w:ilvl="3" w:tplc="DAB29F04">
      <w:start w:val="1"/>
      <w:numFmt w:val="bullet"/>
      <w:lvlText w:val=""/>
      <w:lvlJc w:val="left"/>
      <w:pPr>
        <w:tabs>
          <w:tab w:val="num" w:pos="2880"/>
        </w:tabs>
        <w:ind w:left="2880" w:hanging="360"/>
      </w:pPr>
      <w:rPr>
        <w:rFonts w:ascii="Symbol" w:hAnsi="Symbol"/>
      </w:rPr>
    </w:lvl>
    <w:lvl w:ilvl="4" w:tplc="E318BFA8">
      <w:start w:val="1"/>
      <w:numFmt w:val="bullet"/>
      <w:lvlText w:val="o"/>
      <w:lvlJc w:val="left"/>
      <w:pPr>
        <w:tabs>
          <w:tab w:val="num" w:pos="3600"/>
        </w:tabs>
        <w:ind w:left="3600" w:hanging="360"/>
      </w:pPr>
      <w:rPr>
        <w:rFonts w:ascii="Courier New" w:hAnsi="Courier New"/>
      </w:rPr>
    </w:lvl>
    <w:lvl w:ilvl="5" w:tplc="197890DC">
      <w:start w:val="1"/>
      <w:numFmt w:val="bullet"/>
      <w:lvlText w:val=""/>
      <w:lvlJc w:val="left"/>
      <w:pPr>
        <w:tabs>
          <w:tab w:val="num" w:pos="4320"/>
        </w:tabs>
        <w:ind w:left="4320" w:hanging="360"/>
      </w:pPr>
      <w:rPr>
        <w:rFonts w:ascii="Wingdings" w:hAnsi="Wingdings"/>
      </w:rPr>
    </w:lvl>
    <w:lvl w:ilvl="6" w:tplc="B7BE7BE4">
      <w:start w:val="1"/>
      <w:numFmt w:val="bullet"/>
      <w:lvlText w:val=""/>
      <w:lvlJc w:val="left"/>
      <w:pPr>
        <w:tabs>
          <w:tab w:val="num" w:pos="5040"/>
        </w:tabs>
        <w:ind w:left="5040" w:hanging="360"/>
      </w:pPr>
      <w:rPr>
        <w:rFonts w:ascii="Symbol" w:hAnsi="Symbol"/>
      </w:rPr>
    </w:lvl>
    <w:lvl w:ilvl="7" w:tplc="52AC2422">
      <w:start w:val="1"/>
      <w:numFmt w:val="bullet"/>
      <w:lvlText w:val="o"/>
      <w:lvlJc w:val="left"/>
      <w:pPr>
        <w:tabs>
          <w:tab w:val="num" w:pos="5760"/>
        </w:tabs>
        <w:ind w:left="5760" w:hanging="360"/>
      </w:pPr>
      <w:rPr>
        <w:rFonts w:ascii="Courier New" w:hAnsi="Courier New"/>
      </w:rPr>
    </w:lvl>
    <w:lvl w:ilvl="8" w:tplc="A2286D8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ECAD0C4">
      <w:start w:val="1"/>
      <w:numFmt w:val="bullet"/>
      <w:lvlText w:val=""/>
      <w:lvlJc w:val="left"/>
      <w:pPr>
        <w:ind w:left="720" w:hanging="360"/>
      </w:pPr>
      <w:rPr>
        <w:rFonts w:ascii="Symbol" w:hAnsi="Symbol"/>
        <w:b/>
        <w:bCs/>
      </w:rPr>
    </w:lvl>
    <w:lvl w:ilvl="1" w:tplc="93F6CBE6">
      <w:start w:val="1"/>
      <w:numFmt w:val="bullet"/>
      <w:lvlText w:val="o"/>
      <w:lvlJc w:val="left"/>
      <w:pPr>
        <w:tabs>
          <w:tab w:val="num" w:pos="1440"/>
        </w:tabs>
        <w:ind w:left="1440" w:hanging="360"/>
      </w:pPr>
      <w:rPr>
        <w:rFonts w:ascii="Courier New" w:hAnsi="Courier New"/>
      </w:rPr>
    </w:lvl>
    <w:lvl w:ilvl="2" w:tplc="B25622F2">
      <w:start w:val="1"/>
      <w:numFmt w:val="bullet"/>
      <w:lvlText w:val=""/>
      <w:lvlJc w:val="left"/>
      <w:pPr>
        <w:tabs>
          <w:tab w:val="num" w:pos="2160"/>
        </w:tabs>
        <w:ind w:left="2160" w:hanging="360"/>
      </w:pPr>
      <w:rPr>
        <w:rFonts w:ascii="Wingdings" w:hAnsi="Wingdings"/>
      </w:rPr>
    </w:lvl>
    <w:lvl w:ilvl="3" w:tplc="E2347DE0">
      <w:start w:val="1"/>
      <w:numFmt w:val="bullet"/>
      <w:lvlText w:val=""/>
      <w:lvlJc w:val="left"/>
      <w:pPr>
        <w:tabs>
          <w:tab w:val="num" w:pos="2880"/>
        </w:tabs>
        <w:ind w:left="2880" w:hanging="360"/>
      </w:pPr>
      <w:rPr>
        <w:rFonts w:ascii="Symbol" w:hAnsi="Symbol"/>
      </w:rPr>
    </w:lvl>
    <w:lvl w:ilvl="4" w:tplc="5EF657C0">
      <w:start w:val="1"/>
      <w:numFmt w:val="bullet"/>
      <w:lvlText w:val="o"/>
      <w:lvlJc w:val="left"/>
      <w:pPr>
        <w:tabs>
          <w:tab w:val="num" w:pos="3600"/>
        </w:tabs>
        <w:ind w:left="3600" w:hanging="360"/>
      </w:pPr>
      <w:rPr>
        <w:rFonts w:ascii="Courier New" w:hAnsi="Courier New"/>
      </w:rPr>
    </w:lvl>
    <w:lvl w:ilvl="5" w:tplc="BDEE0836">
      <w:start w:val="1"/>
      <w:numFmt w:val="bullet"/>
      <w:lvlText w:val=""/>
      <w:lvlJc w:val="left"/>
      <w:pPr>
        <w:tabs>
          <w:tab w:val="num" w:pos="4320"/>
        </w:tabs>
        <w:ind w:left="4320" w:hanging="360"/>
      </w:pPr>
      <w:rPr>
        <w:rFonts w:ascii="Wingdings" w:hAnsi="Wingdings"/>
      </w:rPr>
    </w:lvl>
    <w:lvl w:ilvl="6" w:tplc="4F70DBEA">
      <w:start w:val="1"/>
      <w:numFmt w:val="bullet"/>
      <w:lvlText w:val=""/>
      <w:lvlJc w:val="left"/>
      <w:pPr>
        <w:tabs>
          <w:tab w:val="num" w:pos="5040"/>
        </w:tabs>
        <w:ind w:left="5040" w:hanging="360"/>
      </w:pPr>
      <w:rPr>
        <w:rFonts w:ascii="Symbol" w:hAnsi="Symbol"/>
      </w:rPr>
    </w:lvl>
    <w:lvl w:ilvl="7" w:tplc="44782DB0">
      <w:start w:val="1"/>
      <w:numFmt w:val="bullet"/>
      <w:lvlText w:val="o"/>
      <w:lvlJc w:val="left"/>
      <w:pPr>
        <w:tabs>
          <w:tab w:val="num" w:pos="5760"/>
        </w:tabs>
        <w:ind w:left="5760" w:hanging="360"/>
      </w:pPr>
      <w:rPr>
        <w:rFonts w:ascii="Courier New" w:hAnsi="Courier New"/>
      </w:rPr>
    </w:lvl>
    <w:lvl w:ilvl="8" w:tplc="422E4A2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5C45DEC">
      <w:start w:val="1"/>
      <w:numFmt w:val="bullet"/>
      <w:lvlText w:val="·"/>
      <w:lvlJc w:val="left"/>
      <w:pPr>
        <w:ind w:left="0" w:firstLine="0"/>
      </w:pPr>
      <w:rPr>
        <w:rFonts w:ascii="Symbol" w:eastAsia="Symbol" w:hAnsi="Symbol" w:cs="Symbol"/>
        <w:color w:val="002E57"/>
        <w:sz w:val="24"/>
        <w:szCs w:val="24"/>
      </w:rPr>
    </w:lvl>
    <w:lvl w:ilvl="1" w:tplc="B7CC8892">
      <w:start w:val="1"/>
      <w:numFmt w:val="bullet"/>
      <w:lvlText w:val="o"/>
      <w:lvlJc w:val="left"/>
      <w:pPr>
        <w:tabs>
          <w:tab w:val="num" w:pos="1440"/>
        </w:tabs>
        <w:ind w:left="1440" w:hanging="360"/>
      </w:pPr>
      <w:rPr>
        <w:rFonts w:ascii="Courier New" w:hAnsi="Courier New"/>
      </w:rPr>
    </w:lvl>
    <w:lvl w:ilvl="2" w:tplc="BBAC3782">
      <w:start w:val="1"/>
      <w:numFmt w:val="bullet"/>
      <w:lvlText w:val=""/>
      <w:lvlJc w:val="left"/>
      <w:pPr>
        <w:tabs>
          <w:tab w:val="num" w:pos="2160"/>
        </w:tabs>
        <w:ind w:left="2160" w:hanging="360"/>
      </w:pPr>
      <w:rPr>
        <w:rFonts w:ascii="Wingdings" w:hAnsi="Wingdings"/>
      </w:rPr>
    </w:lvl>
    <w:lvl w:ilvl="3" w:tplc="0408F370">
      <w:start w:val="1"/>
      <w:numFmt w:val="bullet"/>
      <w:lvlText w:val=""/>
      <w:lvlJc w:val="left"/>
      <w:pPr>
        <w:tabs>
          <w:tab w:val="num" w:pos="2880"/>
        </w:tabs>
        <w:ind w:left="2880" w:hanging="360"/>
      </w:pPr>
      <w:rPr>
        <w:rFonts w:ascii="Symbol" w:hAnsi="Symbol"/>
      </w:rPr>
    </w:lvl>
    <w:lvl w:ilvl="4" w:tplc="99026716">
      <w:start w:val="1"/>
      <w:numFmt w:val="bullet"/>
      <w:lvlText w:val="o"/>
      <w:lvlJc w:val="left"/>
      <w:pPr>
        <w:tabs>
          <w:tab w:val="num" w:pos="3600"/>
        </w:tabs>
        <w:ind w:left="3600" w:hanging="360"/>
      </w:pPr>
      <w:rPr>
        <w:rFonts w:ascii="Courier New" w:hAnsi="Courier New"/>
      </w:rPr>
    </w:lvl>
    <w:lvl w:ilvl="5" w:tplc="56020FDE">
      <w:start w:val="1"/>
      <w:numFmt w:val="bullet"/>
      <w:lvlText w:val=""/>
      <w:lvlJc w:val="left"/>
      <w:pPr>
        <w:tabs>
          <w:tab w:val="num" w:pos="4320"/>
        </w:tabs>
        <w:ind w:left="4320" w:hanging="360"/>
      </w:pPr>
      <w:rPr>
        <w:rFonts w:ascii="Wingdings" w:hAnsi="Wingdings"/>
      </w:rPr>
    </w:lvl>
    <w:lvl w:ilvl="6" w:tplc="F3047E18">
      <w:start w:val="1"/>
      <w:numFmt w:val="bullet"/>
      <w:lvlText w:val=""/>
      <w:lvlJc w:val="left"/>
      <w:pPr>
        <w:tabs>
          <w:tab w:val="num" w:pos="5040"/>
        </w:tabs>
        <w:ind w:left="5040" w:hanging="360"/>
      </w:pPr>
      <w:rPr>
        <w:rFonts w:ascii="Symbol" w:hAnsi="Symbol"/>
      </w:rPr>
    </w:lvl>
    <w:lvl w:ilvl="7" w:tplc="FB72D5B2">
      <w:start w:val="1"/>
      <w:numFmt w:val="bullet"/>
      <w:lvlText w:val="o"/>
      <w:lvlJc w:val="left"/>
      <w:pPr>
        <w:tabs>
          <w:tab w:val="num" w:pos="5760"/>
        </w:tabs>
        <w:ind w:left="5760" w:hanging="360"/>
      </w:pPr>
      <w:rPr>
        <w:rFonts w:ascii="Courier New" w:hAnsi="Courier New"/>
      </w:rPr>
    </w:lvl>
    <w:lvl w:ilvl="8" w:tplc="87D4355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8844E90">
      <w:start w:val="1"/>
      <w:numFmt w:val="bullet"/>
      <w:lvlText w:val=""/>
      <w:lvlJc w:val="left"/>
      <w:pPr>
        <w:ind w:left="720" w:hanging="360"/>
      </w:pPr>
      <w:rPr>
        <w:rFonts w:ascii="Symbol" w:hAnsi="Symbol"/>
        <w:b w:val="0"/>
        <w:bCs w:val="0"/>
      </w:rPr>
    </w:lvl>
    <w:lvl w:ilvl="1" w:tplc="3DFEA0F8">
      <w:start w:val="1"/>
      <w:numFmt w:val="bullet"/>
      <w:lvlText w:val="o"/>
      <w:lvlJc w:val="left"/>
      <w:pPr>
        <w:tabs>
          <w:tab w:val="num" w:pos="1440"/>
        </w:tabs>
        <w:ind w:left="1440" w:hanging="360"/>
      </w:pPr>
      <w:rPr>
        <w:rFonts w:ascii="Courier New" w:hAnsi="Courier New"/>
      </w:rPr>
    </w:lvl>
    <w:lvl w:ilvl="2" w:tplc="CD34EDFE">
      <w:start w:val="1"/>
      <w:numFmt w:val="bullet"/>
      <w:lvlText w:val=""/>
      <w:lvlJc w:val="left"/>
      <w:pPr>
        <w:tabs>
          <w:tab w:val="num" w:pos="2160"/>
        </w:tabs>
        <w:ind w:left="2160" w:hanging="360"/>
      </w:pPr>
      <w:rPr>
        <w:rFonts w:ascii="Wingdings" w:hAnsi="Wingdings"/>
      </w:rPr>
    </w:lvl>
    <w:lvl w:ilvl="3" w:tplc="E50C8246">
      <w:start w:val="1"/>
      <w:numFmt w:val="bullet"/>
      <w:lvlText w:val=""/>
      <w:lvlJc w:val="left"/>
      <w:pPr>
        <w:tabs>
          <w:tab w:val="num" w:pos="2880"/>
        </w:tabs>
        <w:ind w:left="2880" w:hanging="360"/>
      </w:pPr>
      <w:rPr>
        <w:rFonts w:ascii="Symbol" w:hAnsi="Symbol"/>
      </w:rPr>
    </w:lvl>
    <w:lvl w:ilvl="4" w:tplc="2220AF48">
      <w:start w:val="1"/>
      <w:numFmt w:val="bullet"/>
      <w:lvlText w:val="o"/>
      <w:lvlJc w:val="left"/>
      <w:pPr>
        <w:tabs>
          <w:tab w:val="num" w:pos="3600"/>
        </w:tabs>
        <w:ind w:left="3600" w:hanging="360"/>
      </w:pPr>
      <w:rPr>
        <w:rFonts w:ascii="Courier New" w:hAnsi="Courier New"/>
      </w:rPr>
    </w:lvl>
    <w:lvl w:ilvl="5" w:tplc="F97EF9A8">
      <w:start w:val="1"/>
      <w:numFmt w:val="bullet"/>
      <w:lvlText w:val=""/>
      <w:lvlJc w:val="left"/>
      <w:pPr>
        <w:tabs>
          <w:tab w:val="num" w:pos="4320"/>
        </w:tabs>
        <w:ind w:left="4320" w:hanging="360"/>
      </w:pPr>
      <w:rPr>
        <w:rFonts w:ascii="Wingdings" w:hAnsi="Wingdings"/>
      </w:rPr>
    </w:lvl>
    <w:lvl w:ilvl="6" w:tplc="4E5A3480">
      <w:start w:val="1"/>
      <w:numFmt w:val="bullet"/>
      <w:lvlText w:val=""/>
      <w:lvlJc w:val="left"/>
      <w:pPr>
        <w:tabs>
          <w:tab w:val="num" w:pos="5040"/>
        </w:tabs>
        <w:ind w:left="5040" w:hanging="360"/>
      </w:pPr>
      <w:rPr>
        <w:rFonts w:ascii="Symbol" w:hAnsi="Symbol"/>
      </w:rPr>
    </w:lvl>
    <w:lvl w:ilvl="7" w:tplc="64E63BD8">
      <w:start w:val="1"/>
      <w:numFmt w:val="bullet"/>
      <w:lvlText w:val="o"/>
      <w:lvlJc w:val="left"/>
      <w:pPr>
        <w:tabs>
          <w:tab w:val="num" w:pos="5760"/>
        </w:tabs>
        <w:ind w:left="5760" w:hanging="360"/>
      </w:pPr>
      <w:rPr>
        <w:rFonts w:ascii="Courier New" w:hAnsi="Courier New"/>
      </w:rPr>
    </w:lvl>
    <w:lvl w:ilvl="8" w:tplc="2040940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6467392">
      <w:start w:val="1"/>
      <w:numFmt w:val="bullet"/>
      <w:lvlText w:val=""/>
      <w:lvlJc w:val="left"/>
      <w:pPr>
        <w:ind w:left="720" w:hanging="360"/>
      </w:pPr>
      <w:rPr>
        <w:rFonts w:ascii="Symbol" w:hAnsi="Symbol"/>
        <w:b w:val="0"/>
        <w:bCs w:val="0"/>
      </w:rPr>
    </w:lvl>
    <w:lvl w:ilvl="1" w:tplc="05280FBA">
      <w:start w:val="1"/>
      <w:numFmt w:val="bullet"/>
      <w:lvlText w:val="o"/>
      <w:lvlJc w:val="left"/>
      <w:pPr>
        <w:tabs>
          <w:tab w:val="num" w:pos="1440"/>
        </w:tabs>
        <w:ind w:left="1440" w:hanging="360"/>
      </w:pPr>
      <w:rPr>
        <w:rFonts w:ascii="Courier New" w:hAnsi="Courier New"/>
      </w:rPr>
    </w:lvl>
    <w:lvl w:ilvl="2" w:tplc="936C103C">
      <w:start w:val="1"/>
      <w:numFmt w:val="bullet"/>
      <w:lvlText w:val=""/>
      <w:lvlJc w:val="left"/>
      <w:pPr>
        <w:tabs>
          <w:tab w:val="num" w:pos="2160"/>
        </w:tabs>
        <w:ind w:left="2160" w:hanging="360"/>
      </w:pPr>
      <w:rPr>
        <w:rFonts w:ascii="Wingdings" w:hAnsi="Wingdings"/>
      </w:rPr>
    </w:lvl>
    <w:lvl w:ilvl="3" w:tplc="1D443754">
      <w:start w:val="1"/>
      <w:numFmt w:val="bullet"/>
      <w:lvlText w:val=""/>
      <w:lvlJc w:val="left"/>
      <w:pPr>
        <w:tabs>
          <w:tab w:val="num" w:pos="2880"/>
        </w:tabs>
        <w:ind w:left="2880" w:hanging="360"/>
      </w:pPr>
      <w:rPr>
        <w:rFonts w:ascii="Symbol" w:hAnsi="Symbol"/>
      </w:rPr>
    </w:lvl>
    <w:lvl w:ilvl="4" w:tplc="23745D6C">
      <w:start w:val="1"/>
      <w:numFmt w:val="bullet"/>
      <w:lvlText w:val="o"/>
      <w:lvlJc w:val="left"/>
      <w:pPr>
        <w:tabs>
          <w:tab w:val="num" w:pos="3600"/>
        </w:tabs>
        <w:ind w:left="3600" w:hanging="360"/>
      </w:pPr>
      <w:rPr>
        <w:rFonts w:ascii="Courier New" w:hAnsi="Courier New"/>
      </w:rPr>
    </w:lvl>
    <w:lvl w:ilvl="5" w:tplc="524EFCEE">
      <w:start w:val="1"/>
      <w:numFmt w:val="bullet"/>
      <w:lvlText w:val=""/>
      <w:lvlJc w:val="left"/>
      <w:pPr>
        <w:tabs>
          <w:tab w:val="num" w:pos="4320"/>
        </w:tabs>
        <w:ind w:left="4320" w:hanging="360"/>
      </w:pPr>
      <w:rPr>
        <w:rFonts w:ascii="Wingdings" w:hAnsi="Wingdings"/>
      </w:rPr>
    </w:lvl>
    <w:lvl w:ilvl="6" w:tplc="D8B2D45E">
      <w:start w:val="1"/>
      <w:numFmt w:val="bullet"/>
      <w:lvlText w:val=""/>
      <w:lvlJc w:val="left"/>
      <w:pPr>
        <w:tabs>
          <w:tab w:val="num" w:pos="5040"/>
        </w:tabs>
        <w:ind w:left="5040" w:hanging="360"/>
      </w:pPr>
      <w:rPr>
        <w:rFonts w:ascii="Symbol" w:hAnsi="Symbol"/>
      </w:rPr>
    </w:lvl>
    <w:lvl w:ilvl="7" w:tplc="A6AA3B64">
      <w:start w:val="1"/>
      <w:numFmt w:val="bullet"/>
      <w:lvlText w:val="o"/>
      <w:lvlJc w:val="left"/>
      <w:pPr>
        <w:tabs>
          <w:tab w:val="num" w:pos="5760"/>
        </w:tabs>
        <w:ind w:left="5760" w:hanging="360"/>
      </w:pPr>
      <w:rPr>
        <w:rFonts w:ascii="Courier New" w:hAnsi="Courier New"/>
      </w:rPr>
    </w:lvl>
    <w:lvl w:ilvl="8" w:tplc="DA8850D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BF4C91A">
      <w:start w:val="1"/>
      <w:numFmt w:val="bullet"/>
      <w:lvlText w:val=""/>
      <w:lvlJc w:val="left"/>
      <w:pPr>
        <w:ind w:left="720" w:hanging="360"/>
      </w:pPr>
      <w:rPr>
        <w:rFonts w:ascii="Symbol" w:hAnsi="Symbol"/>
        <w:b w:val="0"/>
        <w:bCs w:val="0"/>
      </w:rPr>
    </w:lvl>
    <w:lvl w:ilvl="1" w:tplc="854E6F26">
      <w:start w:val="1"/>
      <w:numFmt w:val="bullet"/>
      <w:lvlText w:val="o"/>
      <w:lvlJc w:val="left"/>
      <w:pPr>
        <w:tabs>
          <w:tab w:val="num" w:pos="1440"/>
        </w:tabs>
        <w:ind w:left="1440" w:hanging="360"/>
      </w:pPr>
      <w:rPr>
        <w:rFonts w:ascii="Courier New" w:hAnsi="Courier New"/>
      </w:rPr>
    </w:lvl>
    <w:lvl w:ilvl="2" w:tplc="66DC8CAE">
      <w:start w:val="1"/>
      <w:numFmt w:val="bullet"/>
      <w:lvlText w:val=""/>
      <w:lvlJc w:val="left"/>
      <w:pPr>
        <w:tabs>
          <w:tab w:val="num" w:pos="2160"/>
        </w:tabs>
        <w:ind w:left="2160" w:hanging="360"/>
      </w:pPr>
      <w:rPr>
        <w:rFonts w:ascii="Wingdings" w:hAnsi="Wingdings"/>
      </w:rPr>
    </w:lvl>
    <w:lvl w:ilvl="3" w:tplc="965E2202">
      <w:start w:val="1"/>
      <w:numFmt w:val="bullet"/>
      <w:lvlText w:val=""/>
      <w:lvlJc w:val="left"/>
      <w:pPr>
        <w:tabs>
          <w:tab w:val="num" w:pos="2880"/>
        </w:tabs>
        <w:ind w:left="2880" w:hanging="360"/>
      </w:pPr>
      <w:rPr>
        <w:rFonts w:ascii="Symbol" w:hAnsi="Symbol"/>
      </w:rPr>
    </w:lvl>
    <w:lvl w:ilvl="4" w:tplc="0D943C62">
      <w:start w:val="1"/>
      <w:numFmt w:val="bullet"/>
      <w:lvlText w:val="o"/>
      <w:lvlJc w:val="left"/>
      <w:pPr>
        <w:tabs>
          <w:tab w:val="num" w:pos="3600"/>
        </w:tabs>
        <w:ind w:left="3600" w:hanging="360"/>
      </w:pPr>
      <w:rPr>
        <w:rFonts w:ascii="Courier New" w:hAnsi="Courier New"/>
      </w:rPr>
    </w:lvl>
    <w:lvl w:ilvl="5" w:tplc="CA1AD5AC">
      <w:start w:val="1"/>
      <w:numFmt w:val="bullet"/>
      <w:lvlText w:val=""/>
      <w:lvlJc w:val="left"/>
      <w:pPr>
        <w:tabs>
          <w:tab w:val="num" w:pos="4320"/>
        </w:tabs>
        <w:ind w:left="4320" w:hanging="360"/>
      </w:pPr>
      <w:rPr>
        <w:rFonts w:ascii="Wingdings" w:hAnsi="Wingdings"/>
      </w:rPr>
    </w:lvl>
    <w:lvl w:ilvl="6" w:tplc="E1B09926">
      <w:start w:val="1"/>
      <w:numFmt w:val="bullet"/>
      <w:lvlText w:val=""/>
      <w:lvlJc w:val="left"/>
      <w:pPr>
        <w:tabs>
          <w:tab w:val="num" w:pos="5040"/>
        </w:tabs>
        <w:ind w:left="5040" w:hanging="360"/>
      </w:pPr>
      <w:rPr>
        <w:rFonts w:ascii="Symbol" w:hAnsi="Symbol"/>
      </w:rPr>
    </w:lvl>
    <w:lvl w:ilvl="7" w:tplc="E12020AA">
      <w:start w:val="1"/>
      <w:numFmt w:val="bullet"/>
      <w:lvlText w:val="o"/>
      <w:lvlJc w:val="left"/>
      <w:pPr>
        <w:tabs>
          <w:tab w:val="num" w:pos="5760"/>
        </w:tabs>
        <w:ind w:left="5760" w:hanging="360"/>
      </w:pPr>
      <w:rPr>
        <w:rFonts w:ascii="Courier New" w:hAnsi="Courier New"/>
      </w:rPr>
    </w:lvl>
    <w:lvl w:ilvl="8" w:tplc="906E5EC6">
      <w:start w:val="1"/>
      <w:numFmt w:val="bullet"/>
      <w:lvlText w:val=""/>
      <w:lvlJc w:val="left"/>
      <w:pPr>
        <w:tabs>
          <w:tab w:val="num" w:pos="6480"/>
        </w:tabs>
        <w:ind w:left="6480" w:hanging="360"/>
      </w:pPr>
      <w:rPr>
        <w:rFonts w:ascii="Wingdings" w:hAnsi="Wingdings"/>
      </w:rPr>
    </w:lvl>
  </w:abstractNum>
  <w:num w:numId="1" w16cid:durableId="388110249">
    <w:abstractNumId w:val="0"/>
  </w:num>
  <w:num w:numId="2" w16cid:durableId="562521371">
    <w:abstractNumId w:val="1"/>
  </w:num>
  <w:num w:numId="3" w16cid:durableId="697509270">
    <w:abstractNumId w:val="2"/>
  </w:num>
  <w:num w:numId="4" w16cid:durableId="272826756">
    <w:abstractNumId w:val="3"/>
  </w:num>
  <w:num w:numId="5" w16cid:durableId="985863097">
    <w:abstractNumId w:val="4"/>
  </w:num>
  <w:num w:numId="6" w16cid:durableId="1597321735">
    <w:abstractNumId w:val="5"/>
  </w:num>
  <w:num w:numId="7" w16cid:durableId="653334624">
    <w:abstractNumId w:val="6"/>
  </w:num>
  <w:num w:numId="8" w16cid:durableId="2049253121">
    <w:abstractNumId w:val="7"/>
  </w:num>
  <w:num w:numId="9" w16cid:durableId="101147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CE"/>
    <w:rsid w:val="00554186"/>
    <w:rsid w:val="005819CE"/>
    <w:rsid w:val="0098269D"/>
    <w:rsid w:val="00CB1D5C"/>
    <w:rsid w:val="00F7482D"/>
    <w:rsid w:val="00FC6ACF"/>
    <w:rsid w:val="00FD7B85"/>
    <w:rsid w:val="00FF3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3EB5"/>
  <w15:docId w15:val="{3BA0CD96-1B2E-4443-B7F7-B4087EFA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FootnoteText">
    <w:name w:val="footnote text"/>
    <w:basedOn w:val="Normal"/>
    <w:link w:val="FootnoteTextChar"/>
    <w:uiPriority w:val="99"/>
    <w:semiHidden/>
    <w:unhideWhenUsed/>
    <w:rsid w:val="0098269D"/>
    <w:rPr>
      <w:sz w:val="20"/>
      <w:szCs w:val="20"/>
    </w:rPr>
  </w:style>
  <w:style w:type="character" w:customStyle="1" w:styleId="FootnoteTextChar">
    <w:name w:val="Footnote Text Char"/>
    <w:basedOn w:val="DefaultParagraphFont"/>
    <w:link w:val="FootnoteText"/>
    <w:uiPriority w:val="99"/>
    <w:semiHidden/>
    <w:rsid w:val="0098269D"/>
  </w:style>
  <w:style w:type="character" w:styleId="FootnoteReference">
    <w:name w:val="footnote reference"/>
    <w:basedOn w:val="DefaultParagraphFont"/>
    <w:uiPriority w:val="99"/>
    <w:semiHidden/>
    <w:unhideWhenUsed/>
    <w:rsid w:val="00982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FD0C4CBF48B48A2D52262AF2D9325" ma:contentTypeVersion="13" ma:contentTypeDescription="Create a new document." ma:contentTypeScope="" ma:versionID="f8c6f4aa4882f614cf423b066a1a0380">
  <xsd:schema xmlns:xsd="http://www.w3.org/2001/XMLSchema" xmlns:xs="http://www.w3.org/2001/XMLSchema" xmlns:p="http://schemas.microsoft.com/office/2006/metadata/properties" xmlns:ns2="302f6d76-d286-45aa-a97b-0e4d68e11421" xmlns:ns3="8e587373-a7a8-42fa-9e27-33c09239f553" targetNamespace="http://schemas.microsoft.com/office/2006/metadata/properties" ma:root="true" ma:fieldsID="c8b16e9d881c45b9e193eb58ee7e3b85" ns2:_="" ns3:_="">
    <xsd:import namespace="302f6d76-d286-45aa-a97b-0e4d68e11421"/>
    <xsd:import namespace="8e587373-a7a8-42fa-9e27-33c09239f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f6d76-d286-45aa-a97b-0e4d68e11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2943d1-dd72-4528-af7a-1876846a0d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87373-a7a8-42fa-9e27-33c09239f5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e5bbf5-cba0-4e08-914e-46d51169c3be}" ma:internalName="TaxCatchAll" ma:showField="CatchAllData" ma:web="8e587373-a7a8-42fa-9e27-33c09239f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2f6d76-d286-45aa-a97b-0e4d68e11421">
      <Terms xmlns="http://schemas.microsoft.com/office/infopath/2007/PartnerControls"/>
    </lcf76f155ced4ddcb4097134ff3c332f>
    <TaxCatchAll xmlns="8e587373-a7a8-42fa-9e27-33c09239f5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99065-7F71-4A19-A29D-A51106450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f6d76-d286-45aa-a97b-0e4d68e11421"/>
    <ds:schemaRef ds:uri="8e587373-a7a8-42fa-9e27-33c09239f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8F6FB-9D97-4AD3-B1FC-C9E4EF00679F}">
  <ds:schemaRefs>
    <ds:schemaRef ds:uri="http://schemas.openxmlformats.org/officeDocument/2006/bibliography"/>
  </ds:schemaRefs>
</ds:datastoreItem>
</file>

<file path=customXml/itemProps3.xml><?xml version="1.0" encoding="utf-8"?>
<ds:datastoreItem xmlns:ds="http://schemas.openxmlformats.org/officeDocument/2006/customXml" ds:itemID="{E685864A-6A7D-41D7-B36D-E7543A4A1648}">
  <ds:schemaRefs>
    <ds:schemaRef ds:uri="http://schemas.microsoft.com/office/2006/metadata/properties"/>
    <ds:schemaRef ds:uri="http://schemas.microsoft.com/office/infopath/2007/PartnerControls"/>
    <ds:schemaRef ds:uri="302f6d76-d286-45aa-a97b-0e4d68e11421"/>
    <ds:schemaRef ds:uri="8e587373-a7a8-42fa-9e27-33c09239f553"/>
  </ds:schemaRefs>
</ds:datastoreItem>
</file>

<file path=customXml/itemProps4.xml><?xml version="1.0" encoding="utf-8"?>
<ds:datastoreItem xmlns:ds="http://schemas.openxmlformats.org/officeDocument/2006/customXml" ds:itemID="{6E215599-9A08-4A83-B5FB-543AEEC95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Fielding</cp:lastModifiedBy>
  <cp:revision>2</cp:revision>
  <dcterms:created xsi:type="dcterms:W3CDTF">2025-01-20T10:23:00Z</dcterms:created>
  <dcterms:modified xsi:type="dcterms:W3CDTF">2025-01-20T10:23:00Z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0x0101003F8FD0C4CBF48B48A2D52262AF2D9325</vt:lpwstr>
  </property>
</Properties>
</file>