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82E3C" w14:textId="77777777" w:rsidR="00D95B3C" w:rsidRDefault="00D95B3C" w:rsidP="00A76F3D">
      <w:pPr>
        <w:jc w:val="center"/>
        <w:rPr>
          <w:b/>
          <w:bCs/>
          <w:sz w:val="48"/>
          <w:szCs w:val="48"/>
        </w:rPr>
      </w:pPr>
      <w:bookmarkStart w:id="0" w:name="_Hlk103162004"/>
    </w:p>
    <w:p w14:paraId="43A27E0D" w14:textId="77777777" w:rsidR="00A76F3D" w:rsidRDefault="00A76F3D" w:rsidP="00A76F3D">
      <w:pPr>
        <w:jc w:val="center"/>
        <w:rPr>
          <w:b/>
          <w:bCs/>
          <w:sz w:val="48"/>
          <w:szCs w:val="48"/>
        </w:rPr>
      </w:pPr>
    </w:p>
    <w:p w14:paraId="4BCA92C9" w14:textId="77777777" w:rsidR="00A76F3D" w:rsidRDefault="00A76F3D" w:rsidP="00A76F3D">
      <w:pPr>
        <w:jc w:val="center"/>
        <w:rPr>
          <w:b/>
          <w:bCs/>
          <w:sz w:val="48"/>
          <w:szCs w:val="48"/>
        </w:rPr>
      </w:pPr>
    </w:p>
    <w:p w14:paraId="356E0F99" w14:textId="1DC4FD00" w:rsidR="00A76F3D" w:rsidRDefault="00854FC2" w:rsidP="00A76F3D">
      <w:pPr>
        <w:jc w:val="center"/>
        <w:rPr>
          <w:b/>
          <w:bCs/>
          <w:sz w:val="48"/>
          <w:szCs w:val="48"/>
        </w:rPr>
      </w:pPr>
      <w:r>
        <w:rPr>
          <w:b/>
          <w:bCs/>
          <w:noProof/>
          <w:sz w:val="48"/>
          <w:szCs w:val="48"/>
        </w:rPr>
        <w:drawing>
          <wp:inline distT="0" distB="0" distL="0" distR="0" wp14:anchorId="031CB4F2" wp14:editId="7C77DF78">
            <wp:extent cx="3886200" cy="1009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1009650"/>
                    </a:xfrm>
                    <a:prstGeom prst="rect">
                      <a:avLst/>
                    </a:prstGeom>
                    <a:noFill/>
                    <a:ln>
                      <a:noFill/>
                    </a:ln>
                  </pic:spPr>
                </pic:pic>
              </a:graphicData>
            </a:graphic>
          </wp:inline>
        </w:drawing>
      </w:r>
    </w:p>
    <w:p w14:paraId="5A592D9B" w14:textId="77777777" w:rsidR="00D95B3C" w:rsidRDefault="00D95B3C" w:rsidP="00D95B3C">
      <w:pPr>
        <w:jc w:val="center"/>
        <w:rPr>
          <w:b/>
          <w:bCs/>
          <w:sz w:val="48"/>
          <w:szCs w:val="48"/>
        </w:rPr>
      </w:pPr>
    </w:p>
    <w:p w14:paraId="2A378906" w14:textId="77777777" w:rsidR="00D95B3C" w:rsidRDefault="00A702ED" w:rsidP="00D95B3C">
      <w:pPr>
        <w:jc w:val="center"/>
        <w:rPr>
          <w:b/>
          <w:bCs/>
          <w:sz w:val="48"/>
          <w:szCs w:val="48"/>
        </w:rPr>
      </w:pPr>
      <w:r>
        <w:rPr>
          <w:b/>
          <w:bCs/>
          <w:sz w:val="48"/>
          <w:szCs w:val="48"/>
        </w:rPr>
        <w:tab/>
      </w:r>
      <w:r>
        <w:rPr>
          <w:b/>
          <w:bCs/>
          <w:sz w:val="48"/>
          <w:szCs w:val="48"/>
        </w:rPr>
        <w:tab/>
      </w:r>
      <w:r>
        <w:rPr>
          <w:b/>
          <w:bCs/>
          <w:sz w:val="48"/>
          <w:szCs w:val="48"/>
        </w:rPr>
        <w:tab/>
      </w:r>
      <w:r>
        <w:rPr>
          <w:b/>
          <w:bCs/>
          <w:sz w:val="48"/>
          <w:szCs w:val="48"/>
        </w:rPr>
        <w:tab/>
      </w:r>
      <w:r>
        <w:rPr>
          <w:b/>
          <w:bCs/>
          <w:sz w:val="48"/>
          <w:szCs w:val="48"/>
        </w:rPr>
        <w:tab/>
      </w:r>
      <w:r>
        <w:rPr>
          <w:b/>
          <w:bCs/>
          <w:sz w:val="48"/>
          <w:szCs w:val="48"/>
        </w:rPr>
        <w:tab/>
      </w:r>
      <w:r>
        <w:rPr>
          <w:b/>
          <w:bCs/>
          <w:sz w:val="48"/>
          <w:szCs w:val="48"/>
        </w:rPr>
        <w:tab/>
      </w:r>
      <w:r>
        <w:rPr>
          <w:b/>
          <w:bCs/>
          <w:sz w:val="48"/>
          <w:szCs w:val="48"/>
        </w:rPr>
        <w:tab/>
      </w:r>
    </w:p>
    <w:p w14:paraId="2F906C5E" w14:textId="77777777" w:rsidR="00D95B3C" w:rsidRDefault="00D95B3C" w:rsidP="00D95B3C">
      <w:pPr>
        <w:jc w:val="center"/>
        <w:rPr>
          <w:b/>
          <w:bCs/>
          <w:sz w:val="48"/>
          <w:szCs w:val="48"/>
        </w:rPr>
      </w:pPr>
    </w:p>
    <w:p w14:paraId="529A2D09" w14:textId="77777777" w:rsidR="00D978F1" w:rsidRDefault="00D978F1" w:rsidP="00A76F3D">
      <w:pPr>
        <w:rPr>
          <w:b/>
          <w:bCs/>
          <w:sz w:val="48"/>
          <w:szCs w:val="48"/>
        </w:rPr>
      </w:pPr>
    </w:p>
    <w:p w14:paraId="7FBE98C5" w14:textId="77777777" w:rsidR="00D978F1" w:rsidRDefault="00D978F1" w:rsidP="00DF48DB">
      <w:pPr>
        <w:jc w:val="center"/>
        <w:rPr>
          <w:b/>
          <w:bCs/>
          <w:sz w:val="48"/>
          <w:szCs w:val="48"/>
        </w:rPr>
      </w:pPr>
    </w:p>
    <w:p w14:paraId="4DF7A9FD" w14:textId="77777777" w:rsidR="009F2E77" w:rsidRDefault="009F2E77" w:rsidP="00E9206E">
      <w:pPr>
        <w:jc w:val="center"/>
        <w:rPr>
          <w:b/>
          <w:bCs/>
          <w:sz w:val="48"/>
          <w:szCs w:val="48"/>
        </w:rPr>
      </w:pPr>
      <w:r>
        <w:rPr>
          <w:b/>
          <w:bCs/>
          <w:sz w:val="48"/>
          <w:szCs w:val="48"/>
        </w:rPr>
        <w:t xml:space="preserve">FINANCE </w:t>
      </w:r>
      <w:r w:rsidR="00D978F1">
        <w:rPr>
          <w:b/>
          <w:bCs/>
          <w:sz w:val="48"/>
          <w:szCs w:val="48"/>
        </w:rPr>
        <w:t>OFFICER</w:t>
      </w:r>
    </w:p>
    <w:p w14:paraId="31412275" w14:textId="77777777" w:rsidR="008E64D5" w:rsidRDefault="008E64D5" w:rsidP="00DF48DB">
      <w:pPr>
        <w:jc w:val="center"/>
        <w:rPr>
          <w:b/>
          <w:bCs/>
          <w:sz w:val="48"/>
          <w:szCs w:val="48"/>
        </w:rPr>
      </w:pPr>
    </w:p>
    <w:p w14:paraId="2AD3AA49" w14:textId="73A4482A" w:rsidR="005F24C5" w:rsidRPr="00D95B3C" w:rsidRDefault="004009B0" w:rsidP="00E9206E">
      <w:pPr>
        <w:jc w:val="center"/>
        <w:rPr>
          <w:b/>
          <w:bCs/>
          <w:sz w:val="48"/>
          <w:szCs w:val="48"/>
        </w:rPr>
      </w:pPr>
      <w:r>
        <w:rPr>
          <w:b/>
          <w:bCs/>
          <w:sz w:val="48"/>
          <w:szCs w:val="48"/>
        </w:rPr>
        <w:t>INFORM</w:t>
      </w:r>
      <w:r w:rsidR="00E9206E">
        <w:rPr>
          <w:b/>
          <w:bCs/>
          <w:sz w:val="48"/>
          <w:szCs w:val="48"/>
        </w:rPr>
        <w:t>ATION</w:t>
      </w:r>
      <w:r w:rsidR="005F24C5" w:rsidRPr="00D95B3C">
        <w:rPr>
          <w:b/>
          <w:bCs/>
          <w:sz w:val="48"/>
          <w:szCs w:val="48"/>
        </w:rPr>
        <w:t xml:space="preserve"> PACK</w:t>
      </w:r>
    </w:p>
    <w:p w14:paraId="15388CD0" w14:textId="77777777" w:rsidR="00A702ED" w:rsidRDefault="00A702ED" w:rsidP="00DF48DB">
      <w:pPr>
        <w:jc w:val="center"/>
        <w:rPr>
          <w:b/>
          <w:bCs/>
          <w:sz w:val="48"/>
          <w:szCs w:val="48"/>
        </w:rPr>
      </w:pPr>
    </w:p>
    <w:p w14:paraId="357EB652" w14:textId="0311137B" w:rsidR="005F24C5" w:rsidRDefault="00E65267" w:rsidP="00E9206E">
      <w:pPr>
        <w:ind w:firstLine="720"/>
        <w:jc w:val="center"/>
        <w:rPr>
          <w:b/>
          <w:bCs/>
          <w:sz w:val="48"/>
          <w:szCs w:val="48"/>
        </w:rPr>
      </w:pPr>
      <w:r>
        <w:rPr>
          <w:b/>
          <w:bCs/>
          <w:sz w:val="48"/>
          <w:szCs w:val="48"/>
        </w:rPr>
        <w:t>JANUARY</w:t>
      </w:r>
      <w:r w:rsidR="00A702ED">
        <w:rPr>
          <w:b/>
          <w:bCs/>
          <w:sz w:val="48"/>
          <w:szCs w:val="48"/>
        </w:rPr>
        <w:t xml:space="preserve"> </w:t>
      </w:r>
      <w:r w:rsidR="005F24C5" w:rsidRPr="00D95B3C">
        <w:rPr>
          <w:b/>
          <w:bCs/>
          <w:sz w:val="48"/>
          <w:szCs w:val="48"/>
        </w:rPr>
        <w:t>202</w:t>
      </w:r>
      <w:r>
        <w:rPr>
          <w:b/>
          <w:bCs/>
          <w:sz w:val="48"/>
          <w:szCs w:val="48"/>
        </w:rPr>
        <w:t>5</w:t>
      </w:r>
    </w:p>
    <w:p w14:paraId="59252873" w14:textId="77777777" w:rsidR="00A702ED" w:rsidRPr="00D95B3C" w:rsidRDefault="00A702ED" w:rsidP="00DF48DB">
      <w:pPr>
        <w:jc w:val="center"/>
        <w:rPr>
          <w:b/>
          <w:bCs/>
          <w:sz w:val="48"/>
          <w:szCs w:val="48"/>
        </w:rPr>
      </w:pPr>
    </w:p>
    <w:p w14:paraId="018DBA9E" w14:textId="77777777" w:rsidR="005F24C5" w:rsidRDefault="005F24C5" w:rsidP="00DF48DB">
      <w:pPr>
        <w:jc w:val="center"/>
        <w:rPr>
          <w:b/>
          <w:bCs/>
          <w:sz w:val="36"/>
          <w:szCs w:val="36"/>
        </w:rPr>
      </w:pPr>
    </w:p>
    <w:p w14:paraId="353CF606" w14:textId="77777777" w:rsidR="005F24C5" w:rsidRDefault="005F24C5" w:rsidP="00DF48DB">
      <w:pPr>
        <w:jc w:val="center"/>
        <w:rPr>
          <w:b/>
          <w:bCs/>
          <w:sz w:val="36"/>
          <w:szCs w:val="36"/>
        </w:rPr>
      </w:pPr>
    </w:p>
    <w:p w14:paraId="7EB7079D" w14:textId="77777777" w:rsidR="005F24C5" w:rsidRDefault="005F24C5" w:rsidP="00DF48DB">
      <w:pPr>
        <w:jc w:val="center"/>
        <w:rPr>
          <w:b/>
          <w:bCs/>
          <w:sz w:val="36"/>
          <w:szCs w:val="36"/>
        </w:rPr>
      </w:pPr>
    </w:p>
    <w:p w14:paraId="4EAC09A8" w14:textId="77777777" w:rsidR="005F24C5" w:rsidRDefault="005F24C5" w:rsidP="00DF48DB">
      <w:pPr>
        <w:jc w:val="center"/>
        <w:rPr>
          <w:b/>
          <w:bCs/>
          <w:sz w:val="36"/>
          <w:szCs w:val="36"/>
        </w:rPr>
      </w:pPr>
    </w:p>
    <w:p w14:paraId="38FB5EC1" w14:textId="77777777" w:rsidR="005F24C5" w:rsidRDefault="005F24C5" w:rsidP="00DF48DB">
      <w:pPr>
        <w:jc w:val="center"/>
        <w:rPr>
          <w:b/>
          <w:bCs/>
          <w:sz w:val="36"/>
          <w:szCs w:val="36"/>
        </w:rPr>
      </w:pPr>
    </w:p>
    <w:p w14:paraId="1E6EDB19" w14:textId="77777777" w:rsidR="005F24C5" w:rsidRDefault="005F24C5" w:rsidP="00DF48DB">
      <w:pPr>
        <w:jc w:val="center"/>
        <w:rPr>
          <w:b/>
          <w:bCs/>
          <w:sz w:val="36"/>
          <w:szCs w:val="36"/>
        </w:rPr>
      </w:pPr>
    </w:p>
    <w:p w14:paraId="1DD7FE6A" w14:textId="77777777" w:rsidR="005F24C5" w:rsidRDefault="005F24C5" w:rsidP="005F24C5">
      <w:pPr>
        <w:jc w:val="center"/>
        <w:rPr>
          <w:b/>
          <w:bCs/>
          <w:sz w:val="36"/>
          <w:szCs w:val="36"/>
        </w:rPr>
      </w:pPr>
    </w:p>
    <w:p w14:paraId="0247E20F" w14:textId="77777777" w:rsidR="00DC26E1" w:rsidRPr="00DC26E1" w:rsidRDefault="0026739F" w:rsidP="00DC26E1">
      <w:pPr>
        <w:ind w:left="720" w:firstLine="720"/>
        <w:rPr>
          <w:b/>
          <w:bCs/>
          <w:sz w:val="36"/>
          <w:szCs w:val="36"/>
        </w:rPr>
      </w:pPr>
      <w:r>
        <w:rPr>
          <w:b/>
          <w:bCs/>
          <w:sz w:val="36"/>
          <w:szCs w:val="36"/>
        </w:rPr>
        <w:t xml:space="preserve">      </w:t>
      </w:r>
    </w:p>
    <w:p w14:paraId="1AB7F9BF" w14:textId="77777777" w:rsidR="00DC26E1" w:rsidRDefault="00DC26E1" w:rsidP="00DC26E1">
      <w:pPr>
        <w:pStyle w:val="Default"/>
        <w:rPr>
          <w:rFonts w:cs="Times New Roman"/>
          <w:color w:val="FFFFFF"/>
          <w:sz w:val="19"/>
          <w:szCs w:val="19"/>
        </w:rPr>
      </w:pPr>
    </w:p>
    <w:p w14:paraId="1EF4D2E2" w14:textId="77777777" w:rsidR="00D95B3C" w:rsidRDefault="00D95B3C" w:rsidP="00DC26E1">
      <w:pPr>
        <w:pStyle w:val="Default"/>
        <w:rPr>
          <w:rFonts w:cs="Times New Roman"/>
          <w:color w:val="0F5C3C"/>
          <w:sz w:val="40"/>
          <w:szCs w:val="40"/>
        </w:rPr>
      </w:pPr>
    </w:p>
    <w:p w14:paraId="314ADEF3" w14:textId="77777777" w:rsidR="00D95B3C" w:rsidRDefault="00D95B3C" w:rsidP="00DC26E1">
      <w:pPr>
        <w:pStyle w:val="Default"/>
        <w:rPr>
          <w:rFonts w:cs="Times New Roman"/>
          <w:color w:val="0F5C3C"/>
          <w:sz w:val="40"/>
          <w:szCs w:val="40"/>
        </w:rPr>
      </w:pPr>
    </w:p>
    <w:p w14:paraId="2057E89F" w14:textId="77777777" w:rsidR="00D95B3C" w:rsidRDefault="00D95B3C" w:rsidP="00DC26E1">
      <w:pPr>
        <w:pStyle w:val="Default"/>
        <w:rPr>
          <w:rFonts w:cs="Times New Roman"/>
          <w:color w:val="0F5C3C"/>
          <w:sz w:val="40"/>
          <w:szCs w:val="40"/>
        </w:rPr>
      </w:pPr>
    </w:p>
    <w:p w14:paraId="6783D528" w14:textId="76D5AAA5" w:rsidR="00D95B3C" w:rsidRDefault="009440E2" w:rsidP="009440E2">
      <w:pPr>
        <w:pStyle w:val="Default"/>
        <w:jc w:val="center"/>
        <w:rPr>
          <w:rFonts w:cs="Times New Roman"/>
          <w:color w:val="0F5C3C"/>
          <w:sz w:val="40"/>
          <w:szCs w:val="40"/>
        </w:rPr>
      </w:pPr>
      <w:r>
        <w:rPr>
          <w:b/>
          <w:noProof/>
          <w:sz w:val="36"/>
          <w:szCs w:val="36"/>
        </w:rPr>
        <w:drawing>
          <wp:inline distT="0" distB="0" distL="0" distR="0" wp14:anchorId="7E007A1E" wp14:editId="78985D8D">
            <wp:extent cx="1003300" cy="1003300"/>
            <wp:effectExtent l="0" t="0" r="6350" b="6350"/>
            <wp:docPr id="2" name="Picture 3" descr="A colorful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lorful logo on a black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p>
    <w:p w14:paraId="222C217B" w14:textId="06D1BBAC" w:rsidR="00F32FB6" w:rsidRPr="009440E2" w:rsidRDefault="008B3B05" w:rsidP="009440E2">
      <w:pPr>
        <w:rPr>
          <w:color w:val="000000"/>
        </w:rPr>
      </w:pPr>
      <w:r>
        <w:tab/>
      </w:r>
      <w:r>
        <w:tab/>
      </w:r>
    </w:p>
    <w:p w14:paraId="120D3D35" w14:textId="77777777" w:rsidR="00F32FB6" w:rsidRDefault="00F32FB6" w:rsidP="00F32FB6">
      <w:pPr>
        <w:pStyle w:val="NoSpacing"/>
        <w:contextualSpacing/>
        <w:rPr>
          <w:rFonts w:ascii="Times New Roman" w:hAnsi="Times New Roman"/>
          <w:b/>
          <w:sz w:val="32"/>
          <w:szCs w:val="32"/>
          <w:lang w:val="en-GB"/>
        </w:rPr>
      </w:pPr>
    </w:p>
    <w:p w14:paraId="20F1E5B5" w14:textId="77777777" w:rsidR="00F32FB6" w:rsidRDefault="00F32FB6" w:rsidP="00212EE0">
      <w:pPr>
        <w:pStyle w:val="NoSpacing"/>
        <w:ind w:left="2880" w:firstLine="720"/>
        <w:contextualSpacing/>
        <w:rPr>
          <w:rFonts w:ascii="Times New Roman" w:hAnsi="Times New Roman"/>
          <w:b/>
          <w:sz w:val="32"/>
          <w:szCs w:val="32"/>
        </w:rPr>
      </w:pPr>
      <w:r>
        <w:rPr>
          <w:rFonts w:ascii="Times New Roman" w:hAnsi="Times New Roman"/>
          <w:b/>
          <w:sz w:val="32"/>
          <w:szCs w:val="32"/>
        </w:rPr>
        <w:t xml:space="preserve">FINANCE </w:t>
      </w:r>
      <w:r w:rsidR="00D978F1">
        <w:rPr>
          <w:rFonts w:ascii="Times New Roman" w:hAnsi="Times New Roman"/>
          <w:b/>
          <w:sz w:val="32"/>
          <w:szCs w:val="32"/>
        </w:rPr>
        <w:t>OFFICER</w:t>
      </w:r>
    </w:p>
    <w:p w14:paraId="7B062738" w14:textId="77777777" w:rsidR="00F32FB6" w:rsidRDefault="00F32FB6" w:rsidP="00222DB8">
      <w:pPr>
        <w:pStyle w:val="NoSpacing"/>
        <w:contextualSpacing/>
        <w:jc w:val="center"/>
        <w:rPr>
          <w:b/>
          <w:bCs/>
          <w:i/>
          <w:sz w:val="28"/>
          <w:szCs w:val="28"/>
        </w:rPr>
      </w:pPr>
    </w:p>
    <w:p w14:paraId="6F632C1B" w14:textId="1C2C7ED9" w:rsidR="00212EE0" w:rsidRPr="007418A1" w:rsidRDefault="00212EE0" w:rsidP="00212EE0">
      <w:pPr>
        <w:pStyle w:val="NoSpacing"/>
        <w:contextualSpacing/>
        <w:jc w:val="center"/>
        <w:rPr>
          <w:rFonts w:ascii="Times New Roman" w:hAnsi="Times New Roman"/>
          <w:b/>
          <w:sz w:val="28"/>
          <w:szCs w:val="28"/>
          <w:lang w:val="en-GB"/>
        </w:rPr>
      </w:pPr>
      <w:r w:rsidRPr="007418A1">
        <w:rPr>
          <w:rFonts w:ascii="Times New Roman" w:hAnsi="Times New Roman"/>
          <w:b/>
          <w:sz w:val="28"/>
          <w:szCs w:val="28"/>
          <w:lang w:val="en-GB"/>
        </w:rPr>
        <w:t xml:space="preserve">Salary Scale: NJC SCP </w:t>
      </w:r>
      <w:r w:rsidR="00962677">
        <w:rPr>
          <w:rFonts w:ascii="Times New Roman" w:hAnsi="Times New Roman"/>
          <w:b/>
          <w:sz w:val="28"/>
          <w:szCs w:val="28"/>
          <w:lang w:val="en-GB"/>
        </w:rPr>
        <w:t>21</w:t>
      </w:r>
      <w:r w:rsidRPr="007418A1">
        <w:rPr>
          <w:rFonts w:ascii="Times New Roman" w:hAnsi="Times New Roman"/>
          <w:b/>
          <w:sz w:val="28"/>
          <w:szCs w:val="28"/>
          <w:lang w:val="en-GB"/>
        </w:rPr>
        <w:t xml:space="preserve"> to 2</w:t>
      </w:r>
      <w:r w:rsidR="00962677">
        <w:rPr>
          <w:rFonts w:ascii="Times New Roman" w:hAnsi="Times New Roman"/>
          <w:b/>
          <w:sz w:val="28"/>
          <w:szCs w:val="28"/>
          <w:lang w:val="en-GB"/>
        </w:rPr>
        <w:t>5</w:t>
      </w:r>
      <w:r w:rsidRPr="007418A1">
        <w:rPr>
          <w:rFonts w:ascii="Times New Roman" w:hAnsi="Times New Roman"/>
          <w:b/>
          <w:sz w:val="28"/>
          <w:szCs w:val="28"/>
          <w:lang w:val="en-GB"/>
        </w:rPr>
        <w:t>, £32,</w:t>
      </w:r>
      <w:r w:rsidR="00962677">
        <w:rPr>
          <w:rFonts w:ascii="Times New Roman" w:hAnsi="Times New Roman"/>
          <w:b/>
          <w:sz w:val="28"/>
          <w:szCs w:val="28"/>
          <w:lang w:val="en-GB"/>
        </w:rPr>
        <w:t>115</w:t>
      </w:r>
      <w:r w:rsidRPr="007418A1">
        <w:rPr>
          <w:rFonts w:ascii="Times New Roman" w:hAnsi="Times New Roman"/>
          <w:b/>
          <w:sz w:val="28"/>
          <w:szCs w:val="28"/>
          <w:lang w:val="en-GB"/>
        </w:rPr>
        <w:t xml:space="preserve"> to £35,</w:t>
      </w:r>
      <w:r w:rsidR="00962677">
        <w:rPr>
          <w:rFonts w:ascii="Times New Roman" w:hAnsi="Times New Roman"/>
          <w:b/>
          <w:sz w:val="28"/>
          <w:szCs w:val="28"/>
          <w:lang w:val="en-GB"/>
        </w:rPr>
        <w:t>234</w:t>
      </w:r>
    </w:p>
    <w:p w14:paraId="1DCC7866" w14:textId="77777777" w:rsidR="00212EE0" w:rsidRDefault="00212EE0" w:rsidP="00212EE0">
      <w:pPr>
        <w:pStyle w:val="Heading1"/>
        <w:rPr>
          <w:b/>
          <w:bCs/>
          <w:i/>
          <w:color w:val="000000"/>
          <w:sz w:val="28"/>
          <w:szCs w:val="28"/>
        </w:rPr>
      </w:pPr>
    </w:p>
    <w:p w14:paraId="0C03A316" w14:textId="0F258250" w:rsidR="00B5103F" w:rsidRPr="003349AE" w:rsidRDefault="00F32FB6" w:rsidP="003349AE">
      <w:pPr>
        <w:pStyle w:val="Heading1"/>
        <w:jc w:val="center"/>
        <w:rPr>
          <w:b/>
          <w:bCs/>
          <w:i/>
          <w:color w:val="000000"/>
          <w:sz w:val="28"/>
          <w:szCs w:val="28"/>
        </w:rPr>
      </w:pPr>
      <w:r w:rsidRPr="00222DB8">
        <w:rPr>
          <w:b/>
          <w:bCs/>
          <w:i/>
          <w:color w:val="000000"/>
          <w:sz w:val="28"/>
          <w:szCs w:val="28"/>
        </w:rPr>
        <w:t>Appointment will be on a permanen</w:t>
      </w:r>
      <w:r w:rsidR="003349AE">
        <w:rPr>
          <w:b/>
          <w:bCs/>
          <w:i/>
          <w:color w:val="000000"/>
          <w:sz w:val="28"/>
          <w:szCs w:val="28"/>
        </w:rPr>
        <w:t>t basis</w:t>
      </w:r>
      <w:r w:rsidR="003349AE">
        <w:rPr>
          <w:b/>
          <w:bCs/>
          <w:i/>
          <w:iCs/>
        </w:rPr>
        <w:t xml:space="preserve"> w</w:t>
      </w:r>
      <w:r w:rsidR="00B5103F" w:rsidRPr="003349AE">
        <w:rPr>
          <w:b/>
          <w:bCs/>
          <w:i/>
          <w:iCs/>
        </w:rPr>
        <w:t>ith Hybrid working arrangements in place</w:t>
      </w:r>
    </w:p>
    <w:p w14:paraId="20246005" w14:textId="77777777" w:rsidR="00FB0330" w:rsidRDefault="00FB0330" w:rsidP="00FB0330">
      <w:pPr>
        <w:jc w:val="center"/>
        <w:rPr>
          <w:b/>
          <w:bCs/>
          <w:sz w:val="28"/>
          <w:szCs w:val="28"/>
          <w:lang w:val="en-GB"/>
        </w:rPr>
      </w:pPr>
    </w:p>
    <w:p w14:paraId="0B60CA5A" w14:textId="71CEA888" w:rsidR="00FB0330" w:rsidRPr="003F5E8C" w:rsidRDefault="00FB0330" w:rsidP="00FB0330">
      <w:pPr>
        <w:jc w:val="center"/>
        <w:rPr>
          <w:sz w:val="28"/>
          <w:szCs w:val="28"/>
          <w:lang w:val="en-GB"/>
        </w:rPr>
      </w:pPr>
      <w:r w:rsidRPr="003F5E8C">
        <w:rPr>
          <w:b/>
          <w:bCs/>
          <w:sz w:val="28"/>
          <w:szCs w:val="28"/>
          <w:lang w:val="en-GB"/>
        </w:rPr>
        <w:t>Whilst we envisage this to be a full-time role (37.5 hours), we are open to considering a reduced number of hours and/or days to suit the successful candidate</w:t>
      </w:r>
      <w:r w:rsidRPr="003F5E8C">
        <w:rPr>
          <w:sz w:val="28"/>
          <w:szCs w:val="28"/>
          <w:lang w:val="en-GB"/>
        </w:rPr>
        <w:t>.</w:t>
      </w:r>
    </w:p>
    <w:p w14:paraId="58259936" w14:textId="77777777" w:rsidR="00F32FB6" w:rsidRDefault="00F32FB6" w:rsidP="00F32FB6">
      <w:pPr>
        <w:rPr>
          <w:lang w:val="en-IE"/>
        </w:rPr>
      </w:pPr>
    </w:p>
    <w:p w14:paraId="26B3D345" w14:textId="77777777" w:rsidR="00AC0F5A" w:rsidRPr="00FE1B4E" w:rsidRDefault="00AC0F5A" w:rsidP="00F32FB6">
      <w:pPr>
        <w:rPr>
          <w:lang w:val="en-IE"/>
        </w:rPr>
      </w:pPr>
    </w:p>
    <w:p w14:paraId="35739751" w14:textId="77777777" w:rsidR="00F32FB6" w:rsidRPr="00485F68" w:rsidRDefault="00F32FB6" w:rsidP="00F32FB6">
      <w:pPr>
        <w:pStyle w:val="Heading1"/>
        <w:rPr>
          <w:b/>
          <w:sz w:val="28"/>
          <w:szCs w:val="28"/>
          <w:lang w:val="en-GB"/>
        </w:rPr>
      </w:pPr>
      <w:r w:rsidRPr="00485F68">
        <w:rPr>
          <w:b/>
          <w:sz w:val="28"/>
          <w:szCs w:val="28"/>
          <w:lang w:val="en-GB"/>
        </w:rPr>
        <w:t>INFORMATION ENCLOSED</w:t>
      </w:r>
    </w:p>
    <w:p w14:paraId="2E80CB14" w14:textId="77777777" w:rsidR="00F32FB6" w:rsidRPr="009D1F98" w:rsidRDefault="00F32FB6" w:rsidP="00F32FB6">
      <w:pPr>
        <w:rPr>
          <w:sz w:val="28"/>
          <w:lang w:val="en-GB"/>
        </w:rPr>
      </w:pPr>
    </w:p>
    <w:p w14:paraId="1DFB9124" w14:textId="77777777" w:rsidR="00F32FB6" w:rsidRPr="009D1F98" w:rsidRDefault="00F32FB6" w:rsidP="006402FC">
      <w:pPr>
        <w:numPr>
          <w:ilvl w:val="0"/>
          <w:numId w:val="1"/>
        </w:numPr>
        <w:rPr>
          <w:sz w:val="28"/>
          <w:lang w:val="en-GB"/>
        </w:rPr>
      </w:pPr>
      <w:r w:rsidRPr="009D1F98">
        <w:rPr>
          <w:sz w:val="28"/>
          <w:lang w:val="en-GB"/>
        </w:rPr>
        <w:t>Job Description</w:t>
      </w:r>
    </w:p>
    <w:p w14:paraId="56FBC182" w14:textId="77777777" w:rsidR="00F32FB6" w:rsidRPr="009D1F98" w:rsidRDefault="00F32FB6" w:rsidP="00F32FB6">
      <w:pPr>
        <w:rPr>
          <w:sz w:val="28"/>
          <w:lang w:val="en-GB"/>
        </w:rPr>
      </w:pPr>
    </w:p>
    <w:p w14:paraId="133B713F" w14:textId="77777777" w:rsidR="00F32FB6" w:rsidRPr="009D1F98" w:rsidRDefault="00F32FB6" w:rsidP="006402FC">
      <w:pPr>
        <w:numPr>
          <w:ilvl w:val="0"/>
          <w:numId w:val="1"/>
        </w:numPr>
        <w:rPr>
          <w:sz w:val="28"/>
          <w:lang w:val="en-GB"/>
        </w:rPr>
      </w:pPr>
      <w:r w:rsidRPr="009D1F98">
        <w:rPr>
          <w:sz w:val="28"/>
          <w:lang w:val="en-GB"/>
        </w:rPr>
        <w:t>Person</w:t>
      </w:r>
      <w:r>
        <w:rPr>
          <w:sz w:val="28"/>
          <w:lang w:val="en-GB"/>
        </w:rPr>
        <w:t>nel</w:t>
      </w:r>
      <w:r w:rsidRPr="009D1F98">
        <w:rPr>
          <w:sz w:val="28"/>
          <w:lang w:val="en-GB"/>
        </w:rPr>
        <w:t xml:space="preserve"> Specification</w:t>
      </w:r>
    </w:p>
    <w:p w14:paraId="6A742945" w14:textId="77777777" w:rsidR="00F32FB6" w:rsidRDefault="00F32FB6" w:rsidP="00F32FB6">
      <w:pPr>
        <w:rPr>
          <w:sz w:val="28"/>
          <w:lang w:val="en-GB"/>
        </w:rPr>
      </w:pPr>
    </w:p>
    <w:p w14:paraId="05601C6E" w14:textId="77777777" w:rsidR="00F32FB6" w:rsidRDefault="00F32FB6" w:rsidP="006402FC">
      <w:pPr>
        <w:numPr>
          <w:ilvl w:val="0"/>
          <w:numId w:val="1"/>
        </w:numPr>
        <w:rPr>
          <w:sz w:val="28"/>
          <w:lang w:val="en-GB"/>
        </w:rPr>
      </w:pPr>
      <w:r w:rsidRPr="009D1F98">
        <w:rPr>
          <w:sz w:val="28"/>
          <w:lang w:val="en-GB"/>
        </w:rPr>
        <w:t>Summary Terms &amp; Conditions of Service</w:t>
      </w:r>
    </w:p>
    <w:p w14:paraId="532F4BB3" w14:textId="77777777" w:rsidR="00F32FB6" w:rsidRDefault="00F32FB6" w:rsidP="00F32FB6">
      <w:pPr>
        <w:ind w:left="720"/>
        <w:rPr>
          <w:sz w:val="28"/>
          <w:lang w:val="en-GB"/>
        </w:rPr>
      </w:pPr>
    </w:p>
    <w:p w14:paraId="5996F957" w14:textId="0323CD5B" w:rsidR="00F32FB6" w:rsidRPr="00AE7322" w:rsidRDefault="00F32FB6" w:rsidP="006402FC">
      <w:pPr>
        <w:numPr>
          <w:ilvl w:val="0"/>
          <w:numId w:val="1"/>
        </w:numPr>
        <w:rPr>
          <w:sz w:val="28"/>
          <w:lang w:val="en-GB"/>
        </w:rPr>
      </w:pPr>
      <w:r>
        <w:rPr>
          <w:sz w:val="28"/>
          <w:lang w:val="en-GB"/>
        </w:rPr>
        <w:t>Background Note re Youth Link</w:t>
      </w:r>
    </w:p>
    <w:p w14:paraId="0FE855C0" w14:textId="77777777" w:rsidR="00F32FB6" w:rsidRPr="00A37839" w:rsidRDefault="00F32FB6" w:rsidP="00F32FB6">
      <w:pPr>
        <w:rPr>
          <w:sz w:val="28"/>
          <w:szCs w:val="28"/>
          <w:lang w:val="en-GB"/>
        </w:rPr>
      </w:pPr>
    </w:p>
    <w:p w14:paraId="5F2E63BD" w14:textId="77777777" w:rsidR="00F32FB6" w:rsidRPr="00A37839" w:rsidRDefault="00F32FB6" w:rsidP="006402FC">
      <w:pPr>
        <w:numPr>
          <w:ilvl w:val="0"/>
          <w:numId w:val="1"/>
        </w:numPr>
        <w:rPr>
          <w:sz w:val="28"/>
          <w:szCs w:val="28"/>
        </w:rPr>
      </w:pPr>
      <w:r w:rsidRPr="00A37839">
        <w:rPr>
          <w:sz w:val="28"/>
          <w:szCs w:val="28"/>
        </w:rPr>
        <w:t xml:space="preserve">Equal Opportunities Monitoring Form </w:t>
      </w:r>
    </w:p>
    <w:p w14:paraId="11B54452" w14:textId="30D0C5DD" w:rsidR="00F32FB6" w:rsidRPr="00A37839" w:rsidRDefault="00F32FB6" w:rsidP="00F32FB6">
      <w:pPr>
        <w:ind w:left="720"/>
        <w:jc w:val="both"/>
        <w:rPr>
          <w:i/>
        </w:rPr>
      </w:pPr>
      <w:r w:rsidRPr="00A37839">
        <w:rPr>
          <w:i/>
        </w:rPr>
        <w:t xml:space="preserve">When you have completed this form, it should be sealed in an envelope marked "Equal Opportunities Monitoring", and returned with your </w:t>
      </w:r>
      <w:r w:rsidR="005520A8">
        <w:rPr>
          <w:i/>
        </w:rPr>
        <w:t>CV</w:t>
      </w:r>
      <w:r w:rsidRPr="00A37839">
        <w:rPr>
          <w:i/>
        </w:rPr>
        <w:t>.</w:t>
      </w:r>
    </w:p>
    <w:p w14:paraId="720ABE86" w14:textId="77777777" w:rsidR="00F32FB6" w:rsidRDefault="00F32FB6" w:rsidP="00F32FB6">
      <w:pPr>
        <w:rPr>
          <w:sz w:val="28"/>
          <w:szCs w:val="28"/>
          <w:lang w:val="en-GB"/>
        </w:rPr>
      </w:pPr>
    </w:p>
    <w:p w14:paraId="213C187D" w14:textId="77777777" w:rsidR="00F32FB6" w:rsidRDefault="00F32FB6" w:rsidP="00F32FB6">
      <w:pPr>
        <w:jc w:val="center"/>
        <w:rPr>
          <w:b/>
          <w:sz w:val="28"/>
          <w:szCs w:val="28"/>
          <w:lang w:val="en-GB"/>
        </w:rPr>
      </w:pPr>
    </w:p>
    <w:p w14:paraId="67362A76" w14:textId="12CF2297" w:rsidR="00F32FB6" w:rsidRPr="00DE7994" w:rsidRDefault="005D0BA2" w:rsidP="00DE7994">
      <w:pPr>
        <w:rPr>
          <w:sz w:val="26"/>
          <w:szCs w:val="26"/>
          <w:lang w:val="en-GB"/>
        </w:rPr>
      </w:pPr>
      <w:r w:rsidRPr="005D0BA2">
        <w:rPr>
          <w:sz w:val="26"/>
          <w:szCs w:val="26"/>
          <w:lang w:val="en-GB"/>
        </w:rPr>
        <w:t>To apply for this position, please forward an up-to-date C.V. clearly outlining how you meet the</w:t>
      </w:r>
      <w:r>
        <w:rPr>
          <w:sz w:val="26"/>
          <w:szCs w:val="26"/>
          <w:lang w:val="en-GB"/>
        </w:rPr>
        <w:t xml:space="preserve"> essential and desirable</w:t>
      </w:r>
      <w:r w:rsidRPr="005D0BA2">
        <w:rPr>
          <w:sz w:val="26"/>
          <w:szCs w:val="26"/>
          <w:lang w:val="en-GB"/>
        </w:rPr>
        <w:t xml:space="preserve"> criteria, to </w:t>
      </w:r>
      <w:r w:rsidR="00DE7994">
        <w:rPr>
          <w:sz w:val="26"/>
          <w:szCs w:val="26"/>
          <w:lang w:val="en-GB"/>
        </w:rPr>
        <w:t>Maria McKenna</w:t>
      </w:r>
      <w:r w:rsidRPr="005D0BA2">
        <w:rPr>
          <w:sz w:val="26"/>
          <w:szCs w:val="26"/>
          <w:lang w:val="en-GB"/>
        </w:rPr>
        <w:t xml:space="preserve">, by email: </w:t>
      </w:r>
      <w:hyperlink r:id="rId13" w:history="1">
        <w:r w:rsidR="00DE7994" w:rsidRPr="00D8629E">
          <w:rPr>
            <w:rStyle w:val="Hyperlink"/>
            <w:sz w:val="26"/>
            <w:szCs w:val="26"/>
            <w:lang w:val="en-GB"/>
          </w:rPr>
          <w:t>maria@youthlink.org.uk</w:t>
        </w:r>
      </w:hyperlink>
      <w:r w:rsidR="00DE7994">
        <w:rPr>
          <w:sz w:val="26"/>
          <w:szCs w:val="26"/>
          <w:lang w:val="en-GB"/>
        </w:rPr>
        <w:t xml:space="preserve"> </w:t>
      </w:r>
      <w:r w:rsidRPr="005D0BA2">
        <w:rPr>
          <w:sz w:val="26"/>
          <w:szCs w:val="26"/>
          <w:lang w:val="en-GB"/>
        </w:rPr>
        <w:t xml:space="preserve">before the closing date of: </w:t>
      </w:r>
      <w:r w:rsidR="006B6020">
        <w:rPr>
          <w:b/>
          <w:sz w:val="28"/>
          <w:szCs w:val="28"/>
          <w:lang w:val="en-GB"/>
        </w:rPr>
        <w:t xml:space="preserve">Monday </w:t>
      </w:r>
      <w:r w:rsidR="00CB32A6">
        <w:rPr>
          <w:b/>
          <w:sz w:val="28"/>
          <w:szCs w:val="28"/>
          <w:lang w:val="en-GB"/>
        </w:rPr>
        <w:t>10</w:t>
      </w:r>
      <w:r w:rsidR="00B6597D">
        <w:rPr>
          <w:b/>
          <w:sz w:val="28"/>
          <w:szCs w:val="28"/>
          <w:lang w:val="en-GB"/>
        </w:rPr>
        <w:t xml:space="preserve"> February</w:t>
      </w:r>
      <w:r w:rsidR="006B6020">
        <w:rPr>
          <w:b/>
          <w:sz w:val="28"/>
          <w:szCs w:val="28"/>
          <w:lang w:val="en-GB"/>
        </w:rPr>
        <w:t xml:space="preserve"> 202</w:t>
      </w:r>
      <w:r w:rsidR="00B6597D">
        <w:rPr>
          <w:b/>
          <w:sz w:val="28"/>
          <w:szCs w:val="28"/>
          <w:lang w:val="en-GB"/>
        </w:rPr>
        <w:t>5</w:t>
      </w:r>
      <w:r w:rsidR="006B6020">
        <w:rPr>
          <w:b/>
          <w:sz w:val="28"/>
          <w:szCs w:val="28"/>
          <w:lang w:val="en-GB"/>
        </w:rPr>
        <w:t xml:space="preserve"> at </w:t>
      </w:r>
      <w:r w:rsidR="00DD36AE">
        <w:rPr>
          <w:b/>
          <w:sz w:val="28"/>
          <w:szCs w:val="28"/>
          <w:lang w:val="en-GB"/>
        </w:rPr>
        <w:t>10.30</w:t>
      </w:r>
      <w:r w:rsidR="00DE7994">
        <w:rPr>
          <w:b/>
          <w:sz w:val="28"/>
          <w:szCs w:val="28"/>
          <w:lang w:val="en-GB"/>
        </w:rPr>
        <w:t xml:space="preserve">am. </w:t>
      </w:r>
    </w:p>
    <w:p w14:paraId="2407F02C" w14:textId="77777777" w:rsidR="007418A1" w:rsidRPr="007418A1" w:rsidRDefault="007418A1" w:rsidP="007418A1">
      <w:pPr>
        <w:rPr>
          <w:lang w:val="en-IE"/>
        </w:rPr>
      </w:pPr>
    </w:p>
    <w:p w14:paraId="5F9592C3" w14:textId="77777777" w:rsidR="00F32FB6" w:rsidRDefault="00F32FB6" w:rsidP="00F32FB6">
      <w:pPr>
        <w:rPr>
          <w:lang w:val="en-IE"/>
        </w:rPr>
      </w:pPr>
    </w:p>
    <w:p w14:paraId="6C8D1486" w14:textId="77777777" w:rsidR="00212EE0" w:rsidRDefault="00212EE0" w:rsidP="00F32FB6">
      <w:pPr>
        <w:rPr>
          <w:lang w:val="en-IE"/>
        </w:rPr>
      </w:pPr>
    </w:p>
    <w:p w14:paraId="2DE48594" w14:textId="77777777" w:rsidR="00212EE0" w:rsidRPr="00FE1B4E" w:rsidRDefault="00212EE0" w:rsidP="00F32FB6">
      <w:pPr>
        <w:rPr>
          <w:lang w:val="en-IE"/>
        </w:rPr>
      </w:pPr>
    </w:p>
    <w:p w14:paraId="082C2753" w14:textId="77777777" w:rsidR="00F32FB6" w:rsidRDefault="00F32FB6" w:rsidP="00F32FB6">
      <w:pPr>
        <w:pStyle w:val="Heading1"/>
        <w:ind w:left="720" w:hanging="720"/>
        <w:jc w:val="center"/>
        <w:rPr>
          <w:b/>
          <w:color w:val="000000"/>
          <w:sz w:val="22"/>
          <w:szCs w:val="22"/>
        </w:rPr>
      </w:pPr>
    </w:p>
    <w:p w14:paraId="20ED3E85" w14:textId="77777777" w:rsidR="00F32FB6" w:rsidRDefault="00F32FB6" w:rsidP="00F32FB6">
      <w:pPr>
        <w:rPr>
          <w:sz w:val="22"/>
          <w:szCs w:val="22"/>
        </w:rPr>
      </w:pPr>
      <w:r w:rsidRPr="00967E39">
        <w:rPr>
          <w:sz w:val="22"/>
          <w:szCs w:val="22"/>
        </w:rPr>
        <w:tab/>
      </w:r>
      <w:r w:rsidRPr="00967E39">
        <w:rPr>
          <w:sz w:val="22"/>
          <w:szCs w:val="22"/>
        </w:rPr>
        <w:tab/>
      </w:r>
      <w:r w:rsidRPr="00967E39">
        <w:rPr>
          <w:sz w:val="22"/>
          <w:szCs w:val="22"/>
        </w:rPr>
        <w:tab/>
      </w:r>
      <w:r w:rsidRPr="00967E39">
        <w:rPr>
          <w:sz w:val="22"/>
          <w:szCs w:val="22"/>
        </w:rPr>
        <w:tab/>
      </w:r>
      <w:r w:rsidRPr="00967E39">
        <w:rPr>
          <w:sz w:val="22"/>
          <w:szCs w:val="22"/>
        </w:rPr>
        <w:tab/>
      </w:r>
      <w:r w:rsidRPr="00967E39">
        <w:rPr>
          <w:sz w:val="22"/>
          <w:szCs w:val="22"/>
        </w:rPr>
        <w:tab/>
      </w:r>
      <w:r w:rsidRPr="00967E39">
        <w:rPr>
          <w:sz w:val="22"/>
          <w:szCs w:val="22"/>
        </w:rPr>
        <w:tab/>
      </w:r>
    </w:p>
    <w:p w14:paraId="3DB6E4E2" w14:textId="77777777" w:rsidR="005520A8" w:rsidRDefault="005520A8" w:rsidP="00F32FB6">
      <w:pPr>
        <w:rPr>
          <w:sz w:val="22"/>
          <w:szCs w:val="22"/>
        </w:rPr>
      </w:pPr>
    </w:p>
    <w:p w14:paraId="0209A52D" w14:textId="77777777" w:rsidR="005520A8" w:rsidRDefault="005520A8" w:rsidP="00F32FB6">
      <w:pPr>
        <w:rPr>
          <w:sz w:val="22"/>
          <w:szCs w:val="22"/>
        </w:rPr>
      </w:pPr>
    </w:p>
    <w:p w14:paraId="4B860A07" w14:textId="77777777" w:rsidR="005520A8" w:rsidRDefault="005520A8" w:rsidP="00F32FB6">
      <w:pPr>
        <w:rPr>
          <w:sz w:val="22"/>
          <w:szCs w:val="22"/>
        </w:rPr>
      </w:pPr>
    </w:p>
    <w:p w14:paraId="79287E73" w14:textId="77777777" w:rsidR="005520A8" w:rsidRDefault="005520A8" w:rsidP="00F32FB6">
      <w:pPr>
        <w:rPr>
          <w:sz w:val="22"/>
          <w:szCs w:val="22"/>
        </w:rPr>
      </w:pPr>
    </w:p>
    <w:p w14:paraId="6CA5BBAD" w14:textId="77777777" w:rsidR="005520A8" w:rsidRPr="00967E39" w:rsidRDefault="005520A8" w:rsidP="00F32FB6">
      <w:pPr>
        <w:rPr>
          <w:sz w:val="22"/>
          <w:szCs w:val="22"/>
        </w:rPr>
      </w:pPr>
    </w:p>
    <w:p w14:paraId="488443F7" w14:textId="50FB9290" w:rsidR="00F32FB6" w:rsidRDefault="00854FC2" w:rsidP="00F32FB6">
      <w:pPr>
        <w:pStyle w:val="Heading1"/>
        <w:ind w:left="720" w:hanging="720"/>
        <w:jc w:val="center"/>
        <w:rPr>
          <w:b/>
          <w:color w:val="000000"/>
          <w:sz w:val="22"/>
          <w:szCs w:val="22"/>
        </w:rPr>
      </w:pPr>
      <w:bookmarkStart w:id="1" w:name="_Hlk180408071"/>
      <w:r>
        <w:rPr>
          <w:b/>
          <w:noProof/>
          <w:sz w:val="36"/>
          <w:szCs w:val="36"/>
        </w:rPr>
        <w:drawing>
          <wp:inline distT="0" distB="0" distL="0" distR="0" wp14:anchorId="003015BE" wp14:editId="5CC6C835">
            <wp:extent cx="1136650" cy="1136650"/>
            <wp:effectExtent l="0" t="0" r="0" b="0"/>
            <wp:docPr id="3" name="Picture 1" descr="A colorful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logo on a black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inline>
        </w:drawing>
      </w:r>
      <w:bookmarkEnd w:id="1"/>
    </w:p>
    <w:p w14:paraId="153037CB" w14:textId="77777777" w:rsidR="00F32FB6" w:rsidRDefault="00F32FB6" w:rsidP="00F32FB6">
      <w:pPr>
        <w:pStyle w:val="NoSpacing"/>
        <w:contextualSpacing/>
        <w:rPr>
          <w:rFonts w:ascii="Times New Roman" w:hAnsi="Times New Roman"/>
          <w:b/>
          <w:sz w:val="32"/>
          <w:szCs w:val="32"/>
        </w:rPr>
      </w:pPr>
    </w:p>
    <w:p w14:paraId="75D93126" w14:textId="77777777" w:rsidR="00F32FB6" w:rsidRPr="00424717" w:rsidRDefault="00F32FB6" w:rsidP="00F32FB6">
      <w:pPr>
        <w:pStyle w:val="NoSpacing"/>
        <w:contextualSpacing/>
        <w:jc w:val="center"/>
        <w:rPr>
          <w:b/>
          <w:i/>
          <w:sz w:val="28"/>
          <w:szCs w:val="28"/>
        </w:rPr>
      </w:pPr>
      <w:r>
        <w:rPr>
          <w:rFonts w:ascii="Times New Roman" w:hAnsi="Times New Roman"/>
          <w:b/>
          <w:sz w:val="32"/>
          <w:szCs w:val="32"/>
        </w:rPr>
        <w:t xml:space="preserve">FINANCE </w:t>
      </w:r>
      <w:r w:rsidR="006E1052">
        <w:rPr>
          <w:rFonts w:ascii="Times New Roman" w:hAnsi="Times New Roman"/>
          <w:b/>
          <w:sz w:val="32"/>
          <w:szCs w:val="32"/>
        </w:rPr>
        <w:t>OFFICER</w:t>
      </w:r>
    </w:p>
    <w:p w14:paraId="283F66CF" w14:textId="77777777" w:rsidR="00F32FB6" w:rsidRPr="003F5E8C" w:rsidRDefault="00F32FB6" w:rsidP="00F32FB6">
      <w:pPr>
        <w:pStyle w:val="NoSpacing"/>
        <w:contextualSpacing/>
        <w:rPr>
          <w:rFonts w:ascii="Times New Roman" w:hAnsi="Times New Roman"/>
          <w:b/>
          <w:sz w:val="28"/>
          <w:szCs w:val="28"/>
        </w:rPr>
      </w:pPr>
    </w:p>
    <w:p w14:paraId="0C8B9553" w14:textId="1C8408DD" w:rsidR="00332FA0" w:rsidRPr="003F5E8C" w:rsidRDefault="00332FA0" w:rsidP="003F5E8C">
      <w:pPr>
        <w:jc w:val="center"/>
        <w:rPr>
          <w:sz w:val="28"/>
          <w:szCs w:val="28"/>
          <w:lang w:val="en-GB"/>
        </w:rPr>
      </w:pPr>
      <w:r w:rsidRPr="003F5E8C">
        <w:rPr>
          <w:b/>
          <w:bCs/>
          <w:sz w:val="28"/>
          <w:szCs w:val="28"/>
          <w:lang w:val="en-GB"/>
        </w:rPr>
        <w:t>Whilst we envisage this to be a full-time role (</w:t>
      </w:r>
      <w:r w:rsidR="000C013A" w:rsidRPr="003F5E8C">
        <w:rPr>
          <w:b/>
          <w:bCs/>
          <w:sz w:val="28"/>
          <w:szCs w:val="28"/>
          <w:lang w:val="en-GB"/>
        </w:rPr>
        <w:t>37.5</w:t>
      </w:r>
      <w:r w:rsidRPr="003F5E8C">
        <w:rPr>
          <w:b/>
          <w:bCs/>
          <w:sz w:val="28"/>
          <w:szCs w:val="28"/>
          <w:lang w:val="en-GB"/>
        </w:rPr>
        <w:t xml:space="preserve"> hours), we are open to considering a reduced number of hours and/or days to suit the successful candidate</w:t>
      </w:r>
      <w:r w:rsidRPr="003F5E8C">
        <w:rPr>
          <w:sz w:val="28"/>
          <w:szCs w:val="28"/>
          <w:lang w:val="en-GB"/>
        </w:rPr>
        <w:t>.</w:t>
      </w:r>
    </w:p>
    <w:p w14:paraId="2357CB2C" w14:textId="638EADD2" w:rsidR="00D978F1" w:rsidRDefault="00D978F1" w:rsidP="00F32FB6">
      <w:pPr>
        <w:pStyle w:val="NoSpacing"/>
        <w:contextualSpacing/>
        <w:jc w:val="center"/>
        <w:rPr>
          <w:rFonts w:ascii="Times New Roman" w:hAnsi="Times New Roman"/>
          <w:bCs/>
          <w:sz w:val="28"/>
          <w:szCs w:val="28"/>
        </w:rPr>
      </w:pPr>
    </w:p>
    <w:p w14:paraId="7A1A24C2" w14:textId="77777777" w:rsidR="00F32FB6" w:rsidRPr="00356F74" w:rsidRDefault="00D978F1" w:rsidP="00F32FB6">
      <w:pPr>
        <w:pStyle w:val="NoSpacing"/>
        <w:contextualSpacing/>
        <w:jc w:val="center"/>
        <w:rPr>
          <w:rFonts w:ascii="Times New Roman" w:hAnsi="Times New Roman"/>
          <w:bCs/>
          <w:sz w:val="28"/>
          <w:szCs w:val="28"/>
        </w:rPr>
      </w:pPr>
      <w:r>
        <w:rPr>
          <w:rFonts w:ascii="Times New Roman" w:hAnsi="Times New Roman"/>
          <w:bCs/>
          <w:sz w:val="28"/>
          <w:szCs w:val="28"/>
        </w:rPr>
        <w:t>(Hybrid working arrangement in place)</w:t>
      </w:r>
    </w:p>
    <w:p w14:paraId="58011525" w14:textId="77777777" w:rsidR="00F32FB6" w:rsidRPr="00356F74" w:rsidRDefault="00F32FB6" w:rsidP="00F32FB6">
      <w:pPr>
        <w:pStyle w:val="NoSpacing"/>
        <w:contextualSpacing/>
        <w:rPr>
          <w:rFonts w:ascii="Times New Roman" w:hAnsi="Times New Roman"/>
          <w:bCs/>
          <w:sz w:val="28"/>
          <w:szCs w:val="28"/>
        </w:rPr>
      </w:pPr>
    </w:p>
    <w:p w14:paraId="3C951138" w14:textId="3168EA30" w:rsidR="00F32FB6" w:rsidRPr="007418A1" w:rsidRDefault="00F32FB6" w:rsidP="00F32FB6">
      <w:pPr>
        <w:pStyle w:val="NoSpacing"/>
        <w:contextualSpacing/>
        <w:jc w:val="center"/>
        <w:rPr>
          <w:rFonts w:ascii="Times New Roman" w:hAnsi="Times New Roman"/>
          <w:b/>
          <w:sz w:val="28"/>
          <w:szCs w:val="28"/>
          <w:lang w:val="en-GB"/>
        </w:rPr>
      </w:pPr>
      <w:r w:rsidRPr="007418A1">
        <w:rPr>
          <w:rFonts w:ascii="Times New Roman" w:hAnsi="Times New Roman"/>
          <w:b/>
          <w:sz w:val="28"/>
          <w:szCs w:val="28"/>
          <w:lang w:val="en-GB"/>
        </w:rPr>
        <w:t>Salary Scale: NJC SCP 2</w:t>
      </w:r>
      <w:r w:rsidR="00CB32A6">
        <w:rPr>
          <w:rFonts w:ascii="Times New Roman" w:hAnsi="Times New Roman"/>
          <w:b/>
          <w:sz w:val="28"/>
          <w:szCs w:val="28"/>
          <w:lang w:val="en-GB"/>
        </w:rPr>
        <w:t>1</w:t>
      </w:r>
      <w:r w:rsidRPr="007418A1">
        <w:rPr>
          <w:rFonts w:ascii="Times New Roman" w:hAnsi="Times New Roman"/>
          <w:b/>
          <w:sz w:val="28"/>
          <w:szCs w:val="28"/>
          <w:lang w:val="en-GB"/>
        </w:rPr>
        <w:t xml:space="preserve"> to 2</w:t>
      </w:r>
      <w:r w:rsidR="000C49E4">
        <w:rPr>
          <w:rFonts w:ascii="Times New Roman" w:hAnsi="Times New Roman"/>
          <w:b/>
          <w:sz w:val="28"/>
          <w:szCs w:val="28"/>
          <w:lang w:val="en-GB"/>
        </w:rPr>
        <w:t>5 -</w:t>
      </w:r>
      <w:r w:rsidRPr="007418A1">
        <w:rPr>
          <w:rFonts w:ascii="Times New Roman" w:hAnsi="Times New Roman"/>
          <w:b/>
          <w:sz w:val="28"/>
          <w:szCs w:val="28"/>
          <w:lang w:val="en-GB"/>
        </w:rPr>
        <w:t xml:space="preserve"> £32,</w:t>
      </w:r>
      <w:r w:rsidR="000C49E4">
        <w:rPr>
          <w:rFonts w:ascii="Times New Roman" w:hAnsi="Times New Roman"/>
          <w:b/>
          <w:sz w:val="28"/>
          <w:szCs w:val="28"/>
          <w:lang w:val="en-GB"/>
        </w:rPr>
        <w:t>115</w:t>
      </w:r>
      <w:r w:rsidRPr="007418A1">
        <w:rPr>
          <w:rFonts w:ascii="Times New Roman" w:hAnsi="Times New Roman"/>
          <w:b/>
          <w:sz w:val="28"/>
          <w:szCs w:val="28"/>
          <w:lang w:val="en-GB"/>
        </w:rPr>
        <w:t xml:space="preserve"> to £35,</w:t>
      </w:r>
      <w:r w:rsidR="000C49E4">
        <w:rPr>
          <w:rFonts w:ascii="Times New Roman" w:hAnsi="Times New Roman"/>
          <w:b/>
          <w:sz w:val="28"/>
          <w:szCs w:val="28"/>
          <w:lang w:val="en-GB"/>
        </w:rPr>
        <w:t>234</w:t>
      </w:r>
    </w:p>
    <w:p w14:paraId="3DC276F2" w14:textId="77777777" w:rsidR="00F32FB6" w:rsidRDefault="00F32FB6" w:rsidP="00F32FB6">
      <w:pPr>
        <w:widowControl w:val="0"/>
        <w:tabs>
          <w:tab w:val="left" w:pos="567"/>
        </w:tabs>
        <w:rPr>
          <w:b/>
          <w:sz w:val="28"/>
          <w:szCs w:val="28"/>
        </w:rPr>
      </w:pPr>
    </w:p>
    <w:p w14:paraId="61A540CC" w14:textId="77777777" w:rsidR="00E57B16" w:rsidRDefault="00E57B16" w:rsidP="00F32FB6">
      <w:pPr>
        <w:widowControl w:val="0"/>
        <w:tabs>
          <w:tab w:val="left" w:pos="567"/>
        </w:tabs>
        <w:rPr>
          <w:b/>
          <w:sz w:val="28"/>
          <w:szCs w:val="28"/>
        </w:rPr>
      </w:pPr>
    </w:p>
    <w:p w14:paraId="685A0771" w14:textId="497326D3" w:rsidR="00F32FB6" w:rsidRPr="000367BB" w:rsidRDefault="00F32FB6" w:rsidP="00F32FB6">
      <w:pPr>
        <w:widowControl w:val="0"/>
        <w:tabs>
          <w:tab w:val="left" w:pos="567"/>
        </w:tabs>
        <w:rPr>
          <w:b/>
          <w:sz w:val="28"/>
          <w:szCs w:val="28"/>
        </w:rPr>
      </w:pPr>
      <w:r w:rsidRPr="00906958">
        <w:rPr>
          <w:b/>
          <w:sz w:val="28"/>
          <w:szCs w:val="28"/>
        </w:rPr>
        <w:t>JOB DESCRIPTION</w:t>
      </w:r>
    </w:p>
    <w:p w14:paraId="60DC589C" w14:textId="77777777" w:rsidR="00F32FB6" w:rsidRPr="00906958" w:rsidRDefault="00F32FB6" w:rsidP="00F32FB6">
      <w:pPr>
        <w:rPr>
          <w:b/>
        </w:rPr>
      </w:pPr>
    </w:p>
    <w:p w14:paraId="00403B5B" w14:textId="77777777" w:rsidR="00F32FB6" w:rsidRPr="00906958" w:rsidRDefault="00F32FB6" w:rsidP="00F32FB6">
      <w:r w:rsidRPr="00906958">
        <w:rPr>
          <w:b/>
        </w:rPr>
        <w:t>1.</w:t>
      </w:r>
      <w:r w:rsidRPr="00906958">
        <w:rPr>
          <w:b/>
        </w:rPr>
        <w:tab/>
        <w:t>Title of Post:</w:t>
      </w:r>
      <w:r w:rsidRPr="00906958">
        <w:rPr>
          <w:b/>
        </w:rPr>
        <w:tab/>
      </w:r>
      <w:r w:rsidRPr="00906958">
        <w:rPr>
          <w:b/>
        </w:rPr>
        <w:tab/>
      </w:r>
      <w:r w:rsidRPr="00906958">
        <w:t xml:space="preserve">Finance </w:t>
      </w:r>
      <w:r w:rsidR="006E1052">
        <w:t>Officer</w:t>
      </w:r>
    </w:p>
    <w:p w14:paraId="3B31CE00" w14:textId="77777777" w:rsidR="00F32FB6" w:rsidRPr="00906958" w:rsidRDefault="00F32FB6" w:rsidP="00F32FB6">
      <w:pPr>
        <w:rPr>
          <w:b/>
        </w:rPr>
      </w:pPr>
    </w:p>
    <w:p w14:paraId="00B8BBD5" w14:textId="77777777" w:rsidR="00F32FB6" w:rsidRPr="00906958" w:rsidRDefault="00F32FB6" w:rsidP="00F32FB6">
      <w:r w:rsidRPr="00906958">
        <w:rPr>
          <w:b/>
        </w:rPr>
        <w:t>2.</w:t>
      </w:r>
      <w:r w:rsidRPr="00906958">
        <w:rPr>
          <w:b/>
        </w:rPr>
        <w:tab/>
        <w:t>Responsible To:</w:t>
      </w:r>
      <w:r w:rsidRPr="00906958">
        <w:rPr>
          <w:b/>
        </w:rPr>
        <w:tab/>
      </w:r>
      <w:r w:rsidR="007418A1">
        <w:rPr>
          <w:bCs/>
        </w:rPr>
        <w:t>CEO</w:t>
      </w:r>
    </w:p>
    <w:p w14:paraId="4A0A9679" w14:textId="77777777" w:rsidR="00F32FB6" w:rsidRPr="00906958" w:rsidRDefault="00F32FB6" w:rsidP="00F32FB6"/>
    <w:p w14:paraId="133B6D5D" w14:textId="77777777" w:rsidR="00F32FB6" w:rsidRPr="00906958" w:rsidRDefault="00F32FB6" w:rsidP="00F32FB6">
      <w:pPr>
        <w:widowControl w:val="0"/>
        <w:tabs>
          <w:tab w:val="left" w:pos="709"/>
        </w:tabs>
        <w:ind w:left="2835" w:hanging="2835"/>
      </w:pPr>
      <w:r w:rsidRPr="00906958">
        <w:rPr>
          <w:b/>
        </w:rPr>
        <w:t>3.</w:t>
      </w:r>
      <w:r w:rsidRPr="00906958">
        <w:rPr>
          <w:b/>
        </w:rPr>
        <w:tab/>
        <w:t>Responsible for:</w:t>
      </w:r>
      <w:r w:rsidRPr="00906958">
        <w:tab/>
        <w:t>Financial and administrative support services, working as part of a team of staff and volunteers</w:t>
      </w:r>
    </w:p>
    <w:p w14:paraId="69DF39B6" w14:textId="77777777" w:rsidR="00F32FB6" w:rsidRPr="00906958" w:rsidRDefault="00F32FB6" w:rsidP="00F32FB6">
      <w:pPr>
        <w:rPr>
          <w:b/>
        </w:rPr>
      </w:pPr>
    </w:p>
    <w:p w14:paraId="33B5EC69" w14:textId="77777777" w:rsidR="00F32FB6" w:rsidRPr="00906958" w:rsidRDefault="00F32FB6" w:rsidP="00F32FB6">
      <w:pPr>
        <w:rPr>
          <w:b/>
        </w:rPr>
      </w:pPr>
      <w:r w:rsidRPr="00906958">
        <w:rPr>
          <w:b/>
        </w:rPr>
        <w:t>4.</w:t>
      </w:r>
      <w:r w:rsidRPr="00906958">
        <w:rPr>
          <w:b/>
        </w:rPr>
        <w:tab/>
        <w:t>Main Responsibilities:</w:t>
      </w:r>
    </w:p>
    <w:p w14:paraId="653B4432" w14:textId="77777777" w:rsidR="00F32FB6" w:rsidRPr="00906958" w:rsidRDefault="00F32FB6" w:rsidP="00F32FB6">
      <w:pPr>
        <w:rPr>
          <w:b/>
        </w:rPr>
      </w:pPr>
    </w:p>
    <w:p w14:paraId="2DB41A04" w14:textId="77777777" w:rsidR="00F32FB6" w:rsidRPr="00906958" w:rsidRDefault="00F32FB6" w:rsidP="00F32FB6">
      <w:pPr>
        <w:rPr>
          <w:b/>
        </w:rPr>
      </w:pPr>
      <w:r w:rsidRPr="00906958">
        <w:rPr>
          <w:b/>
        </w:rPr>
        <w:t>(a)</w:t>
      </w:r>
      <w:r w:rsidRPr="00906958">
        <w:rPr>
          <w:b/>
        </w:rPr>
        <w:tab/>
        <w:t>Financial Management – to include:</w:t>
      </w:r>
    </w:p>
    <w:p w14:paraId="7156DBD9" w14:textId="77777777" w:rsidR="00F32FB6" w:rsidRPr="00906958" w:rsidRDefault="00F32FB6" w:rsidP="006402FC">
      <w:pPr>
        <w:numPr>
          <w:ilvl w:val="0"/>
          <w:numId w:val="4"/>
        </w:numPr>
        <w:rPr>
          <w:b/>
        </w:rPr>
      </w:pPr>
      <w:r w:rsidRPr="00906958">
        <w:t>preparation of orders in accordance with organizational procurement standards</w:t>
      </w:r>
    </w:p>
    <w:p w14:paraId="2C3D1037" w14:textId="77777777" w:rsidR="00F32FB6" w:rsidRPr="00906958" w:rsidRDefault="00F32FB6" w:rsidP="006402FC">
      <w:pPr>
        <w:numPr>
          <w:ilvl w:val="0"/>
          <w:numId w:val="4"/>
        </w:numPr>
        <w:rPr>
          <w:b/>
        </w:rPr>
      </w:pPr>
      <w:r w:rsidRPr="00906958">
        <w:t xml:space="preserve">preparation of supplier and customer invoices and payments </w:t>
      </w:r>
    </w:p>
    <w:p w14:paraId="3DA3D58A" w14:textId="77777777" w:rsidR="00F32FB6" w:rsidRPr="00906958" w:rsidRDefault="00F32FB6" w:rsidP="006402FC">
      <w:pPr>
        <w:numPr>
          <w:ilvl w:val="0"/>
          <w:numId w:val="4"/>
        </w:numPr>
        <w:rPr>
          <w:b/>
        </w:rPr>
      </w:pPr>
      <w:r w:rsidRPr="00906958">
        <w:t xml:space="preserve">use and maintenance of computerized accounting records, currently Sage Accounts software and </w:t>
      </w:r>
      <w:proofErr w:type="spellStart"/>
      <w:r w:rsidRPr="00906958">
        <w:t>iBusiness</w:t>
      </w:r>
      <w:proofErr w:type="spellEnd"/>
      <w:r w:rsidRPr="00906958">
        <w:t xml:space="preserve"> Banking </w:t>
      </w:r>
    </w:p>
    <w:p w14:paraId="5143D484" w14:textId="77777777" w:rsidR="00F32FB6" w:rsidRPr="009D10AE" w:rsidRDefault="00F32FB6" w:rsidP="006402FC">
      <w:pPr>
        <w:numPr>
          <w:ilvl w:val="0"/>
          <w:numId w:val="4"/>
        </w:numPr>
        <w:rPr>
          <w:b/>
        </w:rPr>
      </w:pPr>
      <w:r w:rsidRPr="00906958">
        <w:t>maintenance and management of all accounting records</w:t>
      </w:r>
    </w:p>
    <w:p w14:paraId="323CAD70" w14:textId="77777777" w:rsidR="00F32FB6" w:rsidRDefault="00F32FB6" w:rsidP="006402FC">
      <w:pPr>
        <w:numPr>
          <w:ilvl w:val="0"/>
          <w:numId w:val="4"/>
        </w:numPr>
      </w:pPr>
      <w:r w:rsidRPr="00906958">
        <w:t xml:space="preserve">prepare and submit statistical and other returns to stakeholders and government bodies as required </w:t>
      </w:r>
    </w:p>
    <w:p w14:paraId="5CD6613A" w14:textId="77777777" w:rsidR="00F32FB6" w:rsidRPr="009D10AE" w:rsidRDefault="00F32FB6" w:rsidP="006402FC">
      <w:pPr>
        <w:numPr>
          <w:ilvl w:val="0"/>
          <w:numId w:val="4"/>
        </w:numPr>
      </w:pPr>
      <w:r w:rsidRPr="00906958">
        <w:rPr>
          <w:color w:val="333333"/>
        </w:rPr>
        <w:t>assist with co-ordination and promotion of events and fundraising opportunities</w:t>
      </w:r>
    </w:p>
    <w:p w14:paraId="275CC91C" w14:textId="77777777" w:rsidR="00F32FB6" w:rsidRPr="00906958" w:rsidRDefault="00F32FB6" w:rsidP="00F32FB6">
      <w:pPr>
        <w:ind w:left="720"/>
      </w:pPr>
    </w:p>
    <w:p w14:paraId="2D9C0540" w14:textId="77777777" w:rsidR="00F32FB6" w:rsidRPr="00906958" w:rsidRDefault="00F32FB6" w:rsidP="00F32FB6">
      <w:pPr>
        <w:ind w:left="720"/>
        <w:rPr>
          <w:b/>
        </w:rPr>
      </w:pPr>
      <w:r w:rsidRPr="00906958">
        <w:rPr>
          <w:b/>
        </w:rPr>
        <w:t>Payroll:</w:t>
      </w:r>
    </w:p>
    <w:p w14:paraId="55822611" w14:textId="77777777" w:rsidR="00F32FB6" w:rsidRPr="00906958" w:rsidRDefault="00F32FB6" w:rsidP="006402FC">
      <w:pPr>
        <w:numPr>
          <w:ilvl w:val="0"/>
          <w:numId w:val="4"/>
        </w:numPr>
        <w:rPr>
          <w:b/>
        </w:rPr>
      </w:pPr>
      <w:r w:rsidRPr="00906958">
        <w:t xml:space="preserve">processing of salary and other payments for staff using Sage Payroll </w:t>
      </w:r>
    </w:p>
    <w:p w14:paraId="7CFB2E64" w14:textId="77777777" w:rsidR="00F32FB6" w:rsidRPr="00906958" w:rsidRDefault="00F32FB6" w:rsidP="006402FC">
      <w:pPr>
        <w:numPr>
          <w:ilvl w:val="0"/>
          <w:numId w:val="4"/>
        </w:numPr>
      </w:pPr>
      <w:r w:rsidRPr="00906958">
        <w:t xml:space="preserve">ensuring year end annual payroll, </w:t>
      </w:r>
      <w:r>
        <w:t>monthly and</w:t>
      </w:r>
      <w:r w:rsidRPr="00906958">
        <w:t xml:space="preserve"> other returns to the Inland Revenue</w:t>
      </w:r>
    </w:p>
    <w:p w14:paraId="4B2FB8D3" w14:textId="77777777" w:rsidR="00F32FB6" w:rsidRPr="00906958" w:rsidRDefault="00F32FB6" w:rsidP="006402FC">
      <w:pPr>
        <w:numPr>
          <w:ilvl w:val="0"/>
          <w:numId w:val="4"/>
        </w:numPr>
      </w:pPr>
      <w:r w:rsidRPr="00906958">
        <w:t>manage pension contributions, liaise with pension providers and ensure adherence to Pensions Regulator stipulations submitting reports as required</w:t>
      </w:r>
    </w:p>
    <w:p w14:paraId="00D2524B" w14:textId="77777777" w:rsidR="00F32FB6" w:rsidRPr="00906958" w:rsidRDefault="00F32FB6" w:rsidP="006402FC">
      <w:pPr>
        <w:numPr>
          <w:ilvl w:val="0"/>
          <w:numId w:val="4"/>
        </w:numPr>
      </w:pPr>
      <w:r w:rsidRPr="00906958">
        <w:t>manage Cycle to Work and other relevant schemes</w:t>
      </w:r>
    </w:p>
    <w:p w14:paraId="1FABC058" w14:textId="77777777" w:rsidR="00F32FB6" w:rsidRPr="00906958" w:rsidRDefault="00F32FB6" w:rsidP="00F32FB6">
      <w:pPr>
        <w:ind w:left="1080"/>
        <w:rPr>
          <w:b/>
        </w:rPr>
      </w:pPr>
    </w:p>
    <w:p w14:paraId="1AFEB32F" w14:textId="77777777" w:rsidR="00F32FB6" w:rsidRPr="00906958" w:rsidRDefault="00F32FB6" w:rsidP="00F32FB6">
      <w:pPr>
        <w:ind w:left="720"/>
        <w:rPr>
          <w:b/>
        </w:rPr>
      </w:pPr>
      <w:r w:rsidRPr="00906958">
        <w:rPr>
          <w:b/>
        </w:rPr>
        <w:t>Funding:</w:t>
      </w:r>
    </w:p>
    <w:p w14:paraId="382CCE6E" w14:textId="77777777" w:rsidR="00F32FB6" w:rsidRPr="00906958" w:rsidRDefault="00F32FB6" w:rsidP="006402FC">
      <w:pPr>
        <w:numPr>
          <w:ilvl w:val="0"/>
          <w:numId w:val="4"/>
        </w:numPr>
        <w:rPr>
          <w:b/>
        </w:rPr>
      </w:pPr>
      <w:r w:rsidRPr="00906958">
        <w:lastRenderedPageBreak/>
        <w:t>assist with preparation of applications to funders</w:t>
      </w:r>
    </w:p>
    <w:p w14:paraId="29F82492" w14:textId="77777777" w:rsidR="00F32FB6" w:rsidRPr="00906958" w:rsidRDefault="00F32FB6" w:rsidP="006402FC">
      <w:pPr>
        <w:numPr>
          <w:ilvl w:val="0"/>
          <w:numId w:val="4"/>
        </w:numPr>
        <w:rPr>
          <w:b/>
        </w:rPr>
      </w:pPr>
      <w:r w:rsidRPr="00906958">
        <w:t>prepare financial returns to funders and facilitate verification and audit checks</w:t>
      </w:r>
    </w:p>
    <w:p w14:paraId="2F9FC5AA" w14:textId="77777777" w:rsidR="00F32FB6" w:rsidRPr="00906958" w:rsidRDefault="00F32FB6" w:rsidP="006402FC">
      <w:pPr>
        <w:numPr>
          <w:ilvl w:val="0"/>
          <w:numId w:val="4"/>
        </w:numPr>
        <w:rPr>
          <w:b/>
        </w:rPr>
      </w:pPr>
      <w:r w:rsidRPr="00906958">
        <w:t>prepare, maintain systems and submit grant funding claims in accordance with funder requirements and in line with organizational standards and regulations</w:t>
      </w:r>
    </w:p>
    <w:p w14:paraId="1F6ECF52" w14:textId="77777777" w:rsidR="00F32FB6" w:rsidRPr="00906958" w:rsidRDefault="00F32FB6" w:rsidP="006402FC">
      <w:pPr>
        <w:numPr>
          <w:ilvl w:val="0"/>
          <w:numId w:val="4"/>
        </w:numPr>
        <w:rPr>
          <w:b/>
        </w:rPr>
      </w:pPr>
      <w:r w:rsidRPr="00906958">
        <w:t>support management of restricted funds, to include analysis of income and expenditure against budget, and cash flow analysis for individual project budgets</w:t>
      </w:r>
    </w:p>
    <w:p w14:paraId="791437FB" w14:textId="77777777" w:rsidR="00F32FB6" w:rsidRPr="00906958" w:rsidRDefault="00F32FB6" w:rsidP="00F32FB6">
      <w:pPr>
        <w:ind w:left="720"/>
      </w:pPr>
    </w:p>
    <w:p w14:paraId="17B4850F" w14:textId="77777777" w:rsidR="00F32FB6" w:rsidRPr="00906958" w:rsidRDefault="00F32FB6" w:rsidP="00F32FB6">
      <w:pPr>
        <w:ind w:left="720"/>
        <w:rPr>
          <w:b/>
        </w:rPr>
      </w:pPr>
      <w:bookmarkStart w:id="2" w:name="_Hlk63240140"/>
      <w:r w:rsidRPr="00906958">
        <w:rPr>
          <w:b/>
        </w:rPr>
        <w:t>Management Reporting:</w:t>
      </w:r>
    </w:p>
    <w:p w14:paraId="03614115" w14:textId="77777777" w:rsidR="00F32FB6" w:rsidRPr="00906958" w:rsidRDefault="00F32FB6" w:rsidP="006402FC">
      <w:pPr>
        <w:numPr>
          <w:ilvl w:val="0"/>
          <w:numId w:val="4"/>
        </w:numPr>
      </w:pPr>
      <w:r w:rsidRPr="00906958">
        <w:t>produce management information to include management accounts, budgets, analysis of grant returns and cash flow analysis</w:t>
      </w:r>
    </w:p>
    <w:p w14:paraId="450A71AF" w14:textId="77777777" w:rsidR="00F32FB6" w:rsidRPr="00906958" w:rsidRDefault="006E1052" w:rsidP="006402FC">
      <w:pPr>
        <w:numPr>
          <w:ilvl w:val="0"/>
          <w:numId w:val="4"/>
        </w:numPr>
      </w:pPr>
      <w:r>
        <w:t xml:space="preserve">assist with and </w:t>
      </w:r>
      <w:r w:rsidR="00F32FB6" w:rsidRPr="00906958">
        <w:t>support forward financial planning and a future financial strategy for the organization</w:t>
      </w:r>
    </w:p>
    <w:p w14:paraId="3CB8231C" w14:textId="77777777" w:rsidR="00F32FB6" w:rsidRPr="00906958" w:rsidRDefault="00F32FB6" w:rsidP="006402FC">
      <w:pPr>
        <w:numPr>
          <w:ilvl w:val="0"/>
          <w:numId w:val="4"/>
        </w:numPr>
      </w:pPr>
      <w:r w:rsidRPr="00906958">
        <w:t xml:space="preserve">prepare financial estimates and budgets, to include preparation of the annual budget, multi-year budgets and specific budgets for grant projects, </w:t>
      </w:r>
      <w:proofErr w:type="spellStart"/>
      <w:r w:rsidRPr="00906958">
        <w:t>analyse</w:t>
      </w:r>
      <w:proofErr w:type="spellEnd"/>
      <w:r w:rsidRPr="00906958">
        <w:t xml:space="preserve"> budgets against actual</w:t>
      </w:r>
    </w:p>
    <w:p w14:paraId="7F27CF85" w14:textId="4667437A" w:rsidR="00F32FB6" w:rsidRPr="00906958" w:rsidRDefault="00AE32C5" w:rsidP="006402FC">
      <w:pPr>
        <w:numPr>
          <w:ilvl w:val="0"/>
          <w:numId w:val="4"/>
        </w:numPr>
      </w:pPr>
      <w:r>
        <w:t xml:space="preserve">assist with the </w:t>
      </w:r>
      <w:r w:rsidR="00F32FB6" w:rsidRPr="00906958">
        <w:t>prepar</w:t>
      </w:r>
      <w:r>
        <w:t>ation of</w:t>
      </w:r>
      <w:r w:rsidR="00F32FB6" w:rsidRPr="00906958">
        <w:t xml:space="preserve"> annual accounts for the charity in statutory format and liaise with external auditors</w:t>
      </w:r>
    </w:p>
    <w:p w14:paraId="3551262A" w14:textId="77777777" w:rsidR="00F32FB6" w:rsidRPr="00906958" w:rsidRDefault="00F32FB6" w:rsidP="006402FC">
      <w:pPr>
        <w:numPr>
          <w:ilvl w:val="0"/>
          <w:numId w:val="4"/>
        </w:numPr>
      </w:pPr>
      <w:bookmarkStart w:id="3" w:name="_Hlk63247699"/>
      <w:r w:rsidRPr="00906958">
        <w:t xml:space="preserve">ensure that appropriate controls, as identified in the Financial Procedures Manual, are in place to safeguard the </w:t>
      </w:r>
      <w:proofErr w:type="spellStart"/>
      <w:r w:rsidRPr="00906958">
        <w:t>organisation’s</w:t>
      </w:r>
      <w:proofErr w:type="spellEnd"/>
      <w:r w:rsidRPr="00906958">
        <w:t xml:space="preserve"> resources and in conjunction with Trustees review legal and financial requirements, policies and systems on an on-going basis</w:t>
      </w:r>
    </w:p>
    <w:bookmarkEnd w:id="3"/>
    <w:p w14:paraId="0531F50D" w14:textId="77777777" w:rsidR="00F32FB6" w:rsidRDefault="00F32FB6" w:rsidP="006402FC">
      <w:pPr>
        <w:numPr>
          <w:ilvl w:val="0"/>
          <w:numId w:val="4"/>
        </w:numPr>
      </w:pPr>
      <w:r w:rsidRPr="00906958">
        <w:t>attend meetings, to include Finance &amp; Personnel Sub-Committee, and present reports to Trustees as required</w:t>
      </w:r>
    </w:p>
    <w:p w14:paraId="68929464" w14:textId="77777777" w:rsidR="00F32FB6" w:rsidRPr="00906958" w:rsidRDefault="00F32FB6" w:rsidP="006402FC">
      <w:pPr>
        <w:numPr>
          <w:ilvl w:val="0"/>
          <w:numId w:val="4"/>
        </w:numPr>
      </w:pPr>
      <w:r w:rsidRPr="00906958">
        <w:t>contribute to management of communications as prescribed by funders</w:t>
      </w:r>
    </w:p>
    <w:bookmarkEnd w:id="2"/>
    <w:p w14:paraId="5A53A1A9" w14:textId="77777777" w:rsidR="00F32FB6" w:rsidRPr="00906958" w:rsidRDefault="00F32FB6" w:rsidP="00F32FB6">
      <w:pPr>
        <w:rPr>
          <w:b/>
        </w:rPr>
      </w:pPr>
    </w:p>
    <w:p w14:paraId="556DA85C" w14:textId="77777777" w:rsidR="00F32FB6" w:rsidRPr="00906958" w:rsidRDefault="00F32FB6" w:rsidP="00F32FB6">
      <w:pPr>
        <w:rPr>
          <w:b/>
        </w:rPr>
      </w:pPr>
      <w:r w:rsidRPr="00906958">
        <w:rPr>
          <w:b/>
        </w:rPr>
        <w:t xml:space="preserve"> (b)</w:t>
      </w:r>
      <w:r w:rsidRPr="00906958">
        <w:rPr>
          <w:b/>
        </w:rPr>
        <w:tab/>
        <w:t>Staff Management</w:t>
      </w:r>
    </w:p>
    <w:p w14:paraId="6AE0B4B3" w14:textId="77777777" w:rsidR="00F32FB6" w:rsidRPr="00906958" w:rsidRDefault="00F32FB6" w:rsidP="006402FC">
      <w:pPr>
        <w:pStyle w:val="ListParagraph"/>
        <w:numPr>
          <w:ilvl w:val="0"/>
          <w:numId w:val="5"/>
        </w:numPr>
        <w:spacing w:after="0" w:line="240" w:lineRule="auto"/>
        <w:rPr>
          <w:rFonts w:ascii="Times New Roman" w:hAnsi="Times New Roman"/>
          <w:szCs w:val="24"/>
        </w:rPr>
      </w:pPr>
      <w:r>
        <w:rPr>
          <w:rFonts w:ascii="Times New Roman" w:hAnsi="Times New Roman"/>
          <w:szCs w:val="24"/>
        </w:rPr>
        <w:t xml:space="preserve">support </w:t>
      </w:r>
      <w:r w:rsidRPr="00906958">
        <w:rPr>
          <w:rFonts w:ascii="Times New Roman" w:hAnsi="Times New Roman"/>
          <w:szCs w:val="24"/>
        </w:rPr>
        <w:t>the</w:t>
      </w:r>
      <w:r>
        <w:rPr>
          <w:rFonts w:ascii="Times New Roman" w:hAnsi="Times New Roman"/>
          <w:szCs w:val="24"/>
        </w:rPr>
        <w:t xml:space="preserve"> </w:t>
      </w:r>
      <w:r w:rsidR="007418A1">
        <w:rPr>
          <w:rFonts w:ascii="Times New Roman" w:hAnsi="Times New Roman"/>
          <w:szCs w:val="24"/>
        </w:rPr>
        <w:t>CEO</w:t>
      </w:r>
      <w:r w:rsidRPr="00906958">
        <w:rPr>
          <w:rFonts w:ascii="Times New Roman" w:hAnsi="Times New Roman"/>
          <w:szCs w:val="24"/>
        </w:rPr>
        <w:t xml:space="preserve"> with regard to human resource</w:t>
      </w:r>
      <w:r>
        <w:rPr>
          <w:rFonts w:ascii="Times New Roman" w:hAnsi="Times New Roman"/>
          <w:szCs w:val="24"/>
        </w:rPr>
        <w:t>s,</w:t>
      </w:r>
      <w:r w:rsidRPr="00906958">
        <w:rPr>
          <w:rFonts w:ascii="Times New Roman" w:hAnsi="Times New Roman"/>
          <w:szCs w:val="24"/>
        </w:rPr>
        <w:t xml:space="preserve"> staff management and other </w:t>
      </w:r>
      <w:r>
        <w:rPr>
          <w:rFonts w:ascii="Times New Roman" w:hAnsi="Times New Roman"/>
          <w:szCs w:val="24"/>
        </w:rPr>
        <w:t xml:space="preserve">personnel </w:t>
      </w:r>
      <w:r w:rsidRPr="00906958">
        <w:rPr>
          <w:rFonts w:ascii="Times New Roman" w:hAnsi="Times New Roman"/>
          <w:szCs w:val="24"/>
        </w:rPr>
        <w:t>issues, as required</w:t>
      </w:r>
    </w:p>
    <w:p w14:paraId="49812AB7" w14:textId="77777777" w:rsidR="00F32FB6" w:rsidRPr="00906958" w:rsidRDefault="00F32FB6" w:rsidP="006402FC">
      <w:pPr>
        <w:numPr>
          <w:ilvl w:val="0"/>
          <w:numId w:val="5"/>
        </w:numPr>
      </w:pPr>
      <w:r w:rsidRPr="00906958">
        <w:t>assist with maintenance of personnel records</w:t>
      </w:r>
    </w:p>
    <w:p w14:paraId="7B5099B3" w14:textId="77777777" w:rsidR="00F32FB6" w:rsidRDefault="00F32FB6" w:rsidP="006402FC">
      <w:pPr>
        <w:numPr>
          <w:ilvl w:val="0"/>
          <w:numId w:val="5"/>
        </w:numPr>
      </w:pPr>
      <w:r w:rsidRPr="00906958">
        <w:t>attend staff meetings and facilitate administrative staff team meetings</w:t>
      </w:r>
    </w:p>
    <w:p w14:paraId="5E256575" w14:textId="77777777" w:rsidR="00F32FB6" w:rsidRDefault="00F32FB6" w:rsidP="006402FC">
      <w:pPr>
        <w:numPr>
          <w:ilvl w:val="0"/>
          <w:numId w:val="5"/>
        </w:numPr>
      </w:pPr>
      <w:r w:rsidRPr="00906958">
        <w:t xml:space="preserve">contribute to </w:t>
      </w:r>
      <w:r w:rsidR="00D978F1">
        <w:t>the strategic development of the organisation.</w:t>
      </w:r>
    </w:p>
    <w:p w14:paraId="5BB2160A" w14:textId="77777777" w:rsidR="00D978F1" w:rsidRPr="00906958" w:rsidRDefault="00D978F1" w:rsidP="00D978F1">
      <w:pPr>
        <w:ind w:left="360"/>
      </w:pPr>
    </w:p>
    <w:p w14:paraId="5A0463FC" w14:textId="77777777" w:rsidR="00F32FB6" w:rsidRPr="00906958" w:rsidRDefault="00F32FB6" w:rsidP="00F32FB6">
      <w:pPr>
        <w:rPr>
          <w:b/>
        </w:rPr>
      </w:pPr>
      <w:r w:rsidRPr="00906958">
        <w:rPr>
          <w:b/>
        </w:rPr>
        <w:t>(c)</w:t>
      </w:r>
      <w:r w:rsidRPr="00906958">
        <w:rPr>
          <w:b/>
        </w:rPr>
        <w:tab/>
        <w:t>Building &amp; Asset Management</w:t>
      </w:r>
    </w:p>
    <w:p w14:paraId="4807A39E" w14:textId="47DB28D2" w:rsidR="00F32FB6" w:rsidRPr="00906958" w:rsidRDefault="00647AAC" w:rsidP="001962CB">
      <w:pPr>
        <w:numPr>
          <w:ilvl w:val="0"/>
          <w:numId w:val="6"/>
        </w:numPr>
        <w:tabs>
          <w:tab w:val="clear" w:pos="360"/>
          <w:tab w:val="num" w:pos="1080"/>
        </w:tabs>
        <w:ind w:left="1080"/>
      </w:pPr>
      <w:r>
        <w:t xml:space="preserve">assist with the </w:t>
      </w:r>
      <w:r w:rsidR="00F32FB6" w:rsidRPr="00906958">
        <w:t xml:space="preserve">management of Youth Link’s premises, ensuring, in conjunction with the Executive Officer and </w:t>
      </w:r>
      <w:r w:rsidR="007418A1">
        <w:t>CEO</w:t>
      </w:r>
      <w:r w:rsidR="00F32FB6" w:rsidRPr="00906958">
        <w:t xml:space="preserve">, that they are fit for purpose; to include general maintenance, organization of appropriate insurance cover, management and negotiation of appropriate supplier contracts, building and equipment maintenance </w:t>
      </w:r>
      <w:proofErr w:type="spellStart"/>
      <w:r w:rsidR="00F32FB6" w:rsidRPr="00906958">
        <w:t>etc</w:t>
      </w:r>
      <w:proofErr w:type="spellEnd"/>
      <w:r w:rsidR="001962CB">
        <w:t xml:space="preserve"> </w:t>
      </w:r>
      <w:r w:rsidR="00F32FB6" w:rsidRPr="00906958">
        <w:t>partnered with the necessary support to ensure it is fit for purpose</w:t>
      </w:r>
    </w:p>
    <w:p w14:paraId="339DE61B" w14:textId="77777777" w:rsidR="00F32FB6" w:rsidRPr="00906958" w:rsidRDefault="00F32FB6" w:rsidP="006402FC">
      <w:pPr>
        <w:numPr>
          <w:ilvl w:val="0"/>
          <w:numId w:val="6"/>
        </w:numPr>
        <w:tabs>
          <w:tab w:val="clear" w:pos="360"/>
          <w:tab w:val="num" w:pos="1080"/>
        </w:tabs>
        <w:ind w:left="1080"/>
      </w:pPr>
      <w:r w:rsidRPr="00906958">
        <w:t>preparation and maintenance of fixed asset register</w:t>
      </w:r>
    </w:p>
    <w:p w14:paraId="4B917166" w14:textId="1B6CD6C8" w:rsidR="00F32FB6" w:rsidRPr="00906958" w:rsidRDefault="009E33C7" w:rsidP="006402FC">
      <w:pPr>
        <w:numPr>
          <w:ilvl w:val="0"/>
          <w:numId w:val="6"/>
        </w:numPr>
        <w:tabs>
          <w:tab w:val="clear" w:pos="360"/>
          <w:tab w:val="num" w:pos="1080"/>
        </w:tabs>
        <w:ind w:left="1080"/>
      </w:pPr>
      <w:r>
        <w:t xml:space="preserve">contribute to </w:t>
      </w:r>
      <w:r w:rsidR="00F32FB6" w:rsidRPr="00906958">
        <w:t>provid</w:t>
      </w:r>
      <w:r>
        <w:t xml:space="preserve">ing </w:t>
      </w:r>
      <w:r w:rsidR="00F32FB6" w:rsidRPr="00906958">
        <w:t>an annual written report to Trustees with regard to building &amp; asset management</w:t>
      </w:r>
    </w:p>
    <w:p w14:paraId="25B83CDC" w14:textId="77777777" w:rsidR="00F32FB6" w:rsidRPr="00906958" w:rsidRDefault="00F32FB6" w:rsidP="00F32FB6">
      <w:pPr>
        <w:rPr>
          <w:b/>
        </w:rPr>
      </w:pPr>
    </w:p>
    <w:p w14:paraId="28037F7E" w14:textId="77777777" w:rsidR="00F32FB6" w:rsidRPr="00906958" w:rsidRDefault="00F32FB6" w:rsidP="00F32FB6">
      <w:pPr>
        <w:tabs>
          <w:tab w:val="left" w:pos="567"/>
        </w:tabs>
        <w:ind w:left="567" w:hanging="567"/>
        <w:rPr>
          <w:color w:val="000000"/>
        </w:rPr>
      </w:pPr>
      <w:r w:rsidRPr="00906958">
        <w:t>5.</w:t>
      </w:r>
      <w:r w:rsidRPr="00906958">
        <w:tab/>
        <w:t xml:space="preserve">To </w:t>
      </w:r>
      <w:r w:rsidRPr="00906958">
        <w:rPr>
          <w:color w:val="000000"/>
        </w:rPr>
        <w:t>participate in regular supervision meetings with the relevant line manager and undertake appropriate in-service training.</w:t>
      </w:r>
    </w:p>
    <w:p w14:paraId="293EC7C3" w14:textId="77777777" w:rsidR="00F32FB6" w:rsidRPr="00906958" w:rsidRDefault="00F32FB6" w:rsidP="00F32FB6">
      <w:pPr>
        <w:tabs>
          <w:tab w:val="left" w:pos="1223"/>
        </w:tabs>
      </w:pPr>
      <w:r w:rsidRPr="00906958">
        <w:tab/>
      </w:r>
    </w:p>
    <w:p w14:paraId="68824626" w14:textId="77777777" w:rsidR="00F32FB6" w:rsidRPr="00906958" w:rsidRDefault="00F32FB6" w:rsidP="00F32FB6">
      <w:pPr>
        <w:tabs>
          <w:tab w:val="left" w:pos="567"/>
        </w:tabs>
        <w:ind w:left="567" w:hanging="567"/>
        <w:rPr>
          <w:b/>
        </w:rPr>
      </w:pPr>
      <w:r w:rsidRPr="00906958">
        <w:rPr>
          <w:color w:val="000000"/>
        </w:rPr>
        <w:t>6.</w:t>
      </w:r>
      <w:r w:rsidRPr="00906958">
        <w:rPr>
          <w:color w:val="000000"/>
        </w:rPr>
        <w:tab/>
        <w:t xml:space="preserve">To undertake any other duties commensurate with the grade of the post and as agreed by the </w:t>
      </w:r>
      <w:r w:rsidR="007418A1">
        <w:rPr>
          <w:color w:val="000000"/>
        </w:rPr>
        <w:t>CEO</w:t>
      </w:r>
      <w:r w:rsidRPr="00906958">
        <w:rPr>
          <w:color w:val="000000"/>
        </w:rPr>
        <w:t>.</w:t>
      </w:r>
    </w:p>
    <w:p w14:paraId="68CA167D" w14:textId="77777777" w:rsidR="00F32FB6" w:rsidRDefault="00F32FB6" w:rsidP="00F32FB6">
      <w:pPr>
        <w:rPr>
          <w:color w:val="333333"/>
          <w:sz w:val="28"/>
          <w:szCs w:val="28"/>
        </w:rPr>
      </w:pPr>
    </w:p>
    <w:p w14:paraId="2BCDAED3" w14:textId="77777777" w:rsidR="00F32FB6" w:rsidRPr="00906958" w:rsidRDefault="00F32FB6" w:rsidP="00F32FB6">
      <w:pPr>
        <w:rPr>
          <w:color w:val="333333"/>
          <w:sz w:val="28"/>
          <w:szCs w:val="28"/>
        </w:rPr>
      </w:pPr>
    </w:p>
    <w:p w14:paraId="0CB8A055" w14:textId="77777777" w:rsidR="00F32FB6" w:rsidRDefault="00F32FB6" w:rsidP="00F32FB6">
      <w:pPr>
        <w:jc w:val="center"/>
        <w:rPr>
          <w:b/>
          <w:bCs/>
        </w:rPr>
      </w:pPr>
      <w:bookmarkStart w:id="4" w:name="_Hlk62644309"/>
      <w:r w:rsidRPr="00906958">
        <w:rPr>
          <w:b/>
          <w:bCs/>
        </w:rPr>
        <w:t>Please be advised that this list is not meant to be exhaustive and may be added to or amended as and when deemed necessary</w:t>
      </w:r>
    </w:p>
    <w:p w14:paraId="56BE7C1D" w14:textId="77777777" w:rsidR="00E57B16" w:rsidRDefault="00E57B16" w:rsidP="00F32FB6">
      <w:pPr>
        <w:jc w:val="center"/>
        <w:rPr>
          <w:b/>
          <w:bCs/>
        </w:rPr>
      </w:pPr>
    </w:p>
    <w:p w14:paraId="01988197" w14:textId="77777777" w:rsidR="00E57B16" w:rsidRDefault="00E57B16" w:rsidP="00F32FB6">
      <w:pPr>
        <w:jc w:val="center"/>
        <w:rPr>
          <w:b/>
          <w:bCs/>
        </w:rPr>
      </w:pPr>
    </w:p>
    <w:p w14:paraId="20B7B3E4" w14:textId="77777777" w:rsidR="00E57B16" w:rsidRDefault="00E57B16" w:rsidP="00F32FB6">
      <w:pPr>
        <w:jc w:val="center"/>
        <w:rPr>
          <w:b/>
          <w:bCs/>
        </w:rPr>
      </w:pPr>
    </w:p>
    <w:p w14:paraId="03C70A84" w14:textId="77777777" w:rsidR="00E57B16" w:rsidRDefault="00E57B16" w:rsidP="00F32FB6">
      <w:pPr>
        <w:jc w:val="center"/>
        <w:rPr>
          <w:b/>
          <w:bCs/>
        </w:rPr>
      </w:pPr>
    </w:p>
    <w:bookmarkEnd w:id="4"/>
    <w:p w14:paraId="21EBA1E4" w14:textId="44D50499" w:rsidR="00F32FB6" w:rsidRPr="00FE1B4E" w:rsidRDefault="00F32FB6" w:rsidP="00E57B16">
      <w:pPr>
        <w:ind w:left="4320"/>
        <w:rPr>
          <w:color w:val="000000"/>
        </w:rPr>
      </w:pPr>
      <w:r>
        <w:rPr>
          <w:color w:val="000000"/>
        </w:rPr>
        <w:br w:type="page"/>
      </w:r>
      <w:r w:rsidR="00854FC2">
        <w:rPr>
          <w:b/>
          <w:noProof/>
          <w:sz w:val="36"/>
          <w:szCs w:val="36"/>
        </w:rPr>
        <w:lastRenderedPageBreak/>
        <w:drawing>
          <wp:inline distT="0" distB="0" distL="0" distR="0" wp14:anchorId="4FBECEEC" wp14:editId="523AE295">
            <wp:extent cx="869950" cy="869950"/>
            <wp:effectExtent l="0" t="0" r="0" b="0"/>
            <wp:docPr id="4" name="Picture 2" descr="A colorful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olorful logo on a black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inline>
        </w:drawing>
      </w:r>
    </w:p>
    <w:p w14:paraId="67AE6677" w14:textId="77777777" w:rsidR="007418A1" w:rsidRDefault="007418A1" w:rsidP="00F32FB6">
      <w:pPr>
        <w:ind w:left="3600"/>
        <w:rPr>
          <w:b/>
          <w:bCs/>
          <w:sz w:val="28"/>
          <w:szCs w:val="28"/>
        </w:rPr>
      </w:pPr>
    </w:p>
    <w:p w14:paraId="289DDDBD" w14:textId="77777777" w:rsidR="00F32FB6" w:rsidRDefault="00F32FB6" w:rsidP="00F32FB6">
      <w:pPr>
        <w:ind w:left="3600"/>
        <w:rPr>
          <w:b/>
          <w:bCs/>
          <w:sz w:val="28"/>
          <w:szCs w:val="28"/>
        </w:rPr>
      </w:pPr>
      <w:r w:rsidRPr="004034F2">
        <w:rPr>
          <w:b/>
          <w:bCs/>
          <w:sz w:val="28"/>
          <w:szCs w:val="28"/>
        </w:rPr>
        <w:t xml:space="preserve">FINANCE </w:t>
      </w:r>
      <w:r w:rsidR="00743534">
        <w:rPr>
          <w:b/>
          <w:bCs/>
          <w:sz w:val="28"/>
          <w:szCs w:val="28"/>
        </w:rPr>
        <w:t>OFFICER</w:t>
      </w:r>
    </w:p>
    <w:p w14:paraId="4B5074D3" w14:textId="77777777" w:rsidR="007418A1" w:rsidRDefault="00F32FB6" w:rsidP="00F32FB6">
      <w:pPr>
        <w:widowControl w:val="0"/>
        <w:tabs>
          <w:tab w:val="left" w:pos="567"/>
        </w:tabs>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14:paraId="689EA255" w14:textId="77777777" w:rsidR="00F32FB6" w:rsidRDefault="00F32FB6" w:rsidP="00F32FB6">
      <w:pPr>
        <w:widowControl w:val="0"/>
        <w:tabs>
          <w:tab w:val="left" w:pos="567"/>
        </w:tabs>
        <w:rPr>
          <w:b/>
          <w:sz w:val="28"/>
          <w:szCs w:val="28"/>
        </w:rPr>
      </w:pPr>
      <w:r>
        <w:rPr>
          <w:b/>
          <w:sz w:val="28"/>
          <w:szCs w:val="28"/>
        </w:rPr>
        <w:t>PERSONNEL SPECIFICATION</w:t>
      </w:r>
    </w:p>
    <w:p w14:paraId="28C6955C" w14:textId="77777777" w:rsidR="00F32FB6" w:rsidRPr="009052C2" w:rsidRDefault="00F32FB6" w:rsidP="00F32FB6">
      <w:pPr>
        <w:jc w:val="center"/>
        <w:rPr>
          <w:bCs/>
          <w:i/>
        </w:rPr>
      </w:pPr>
    </w:p>
    <w:p w14:paraId="655CB546" w14:textId="77777777" w:rsidR="00F32FB6" w:rsidRPr="007418A1" w:rsidRDefault="00F32FB6" w:rsidP="00F32FB6">
      <w:pPr>
        <w:tabs>
          <w:tab w:val="left" w:pos="567"/>
        </w:tabs>
        <w:rPr>
          <w:color w:val="000000"/>
          <w:sz w:val="22"/>
          <w:szCs w:val="22"/>
        </w:rPr>
      </w:pPr>
      <w:r w:rsidRPr="007418A1">
        <w:rPr>
          <w:color w:val="000000"/>
          <w:sz w:val="22"/>
          <w:szCs w:val="22"/>
        </w:rPr>
        <w:t xml:space="preserve">This person specification outlines the essential and desirable skills required for the post.  </w:t>
      </w:r>
    </w:p>
    <w:p w14:paraId="30A329E1" w14:textId="48669ECD" w:rsidR="00F32FB6" w:rsidRPr="007418A1" w:rsidRDefault="00F32FB6" w:rsidP="00F32FB6">
      <w:pPr>
        <w:tabs>
          <w:tab w:val="left" w:pos="567"/>
        </w:tabs>
        <w:rPr>
          <w:color w:val="000000"/>
          <w:sz w:val="22"/>
          <w:szCs w:val="22"/>
        </w:rPr>
      </w:pPr>
      <w:r w:rsidRPr="007418A1">
        <w:rPr>
          <w:b/>
          <w:color w:val="000000"/>
          <w:sz w:val="22"/>
          <w:szCs w:val="22"/>
        </w:rPr>
        <w:t>Shortlisting:</w:t>
      </w:r>
      <w:r w:rsidRPr="007418A1">
        <w:rPr>
          <w:color w:val="000000"/>
          <w:sz w:val="22"/>
          <w:szCs w:val="22"/>
        </w:rPr>
        <w:t xml:space="preserve">  Applic</w:t>
      </w:r>
      <w:r w:rsidR="00E57B16">
        <w:rPr>
          <w:color w:val="000000"/>
          <w:sz w:val="22"/>
          <w:szCs w:val="22"/>
        </w:rPr>
        <w:t>ants</w:t>
      </w:r>
      <w:r w:rsidRPr="007418A1">
        <w:rPr>
          <w:color w:val="000000"/>
          <w:sz w:val="22"/>
          <w:szCs w:val="22"/>
        </w:rPr>
        <w:t xml:space="preserve"> will be shortlisted on the basis of Essential Criteria 1-13.  If the panel decide, from the information contained on your </w:t>
      </w:r>
      <w:r w:rsidR="00E57B16">
        <w:rPr>
          <w:color w:val="000000"/>
          <w:sz w:val="22"/>
          <w:szCs w:val="22"/>
        </w:rPr>
        <w:t>CV</w:t>
      </w:r>
      <w:r w:rsidRPr="007418A1">
        <w:rPr>
          <w:color w:val="000000"/>
          <w:sz w:val="22"/>
          <w:szCs w:val="22"/>
        </w:rPr>
        <w:t>, that you do not meet all the essential criteria, then you will not be short listed.</w:t>
      </w:r>
    </w:p>
    <w:p w14:paraId="7E8A6258" w14:textId="4F3234EE" w:rsidR="00F32FB6" w:rsidRPr="007418A1" w:rsidRDefault="00F32FB6" w:rsidP="00F32FB6">
      <w:pPr>
        <w:rPr>
          <w:color w:val="000000"/>
          <w:sz w:val="22"/>
          <w:szCs w:val="22"/>
        </w:rPr>
      </w:pPr>
      <w:r w:rsidRPr="007418A1">
        <w:rPr>
          <w:b/>
          <w:color w:val="000000"/>
          <w:sz w:val="22"/>
          <w:szCs w:val="22"/>
        </w:rPr>
        <w:t xml:space="preserve">Desirable Criteria: </w:t>
      </w:r>
      <w:r w:rsidRPr="007418A1">
        <w:rPr>
          <w:color w:val="000000"/>
          <w:sz w:val="22"/>
          <w:szCs w:val="22"/>
        </w:rPr>
        <w:t xml:space="preserve">Desirable criteria will be applied at short listing stage should the panel decide that too many applicants meet all the essential criteria.  It is important in making your </w:t>
      </w:r>
      <w:r w:rsidR="00E57B16">
        <w:rPr>
          <w:color w:val="000000"/>
          <w:sz w:val="22"/>
          <w:szCs w:val="22"/>
        </w:rPr>
        <w:t>CV</w:t>
      </w:r>
      <w:r w:rsidRPr="007418A1">
        <w:rPr>
          <w:color w:val="000000"/>
          <w:sz w:val="22"/>
          <w:szCs w:val="22"/>
        </w:rPr>
        <w:t>, that, along with the essential criteria listed above, you provide sufficient detail of all the desirable criteria that you feel you meet.</w:t>
      </w:r>
    </w:p>
    <w:p w14:paraId="1DEBC05C" w14:textId="77777777" w:rsidR="00F32FB6" w:rsidRDefault="00F32FB6" w:rsidP="00F32FB6">
      <w:pPr>
        <w:pStyle w:val="Heading4"/>
        <w:tabs>
          <w:tab w:val="left" w:pos="567"/>
        </w:tabs>
        <w:spacing w:before="0"/>
        <w:rPr>
          <w:rFonts w:ascii="Times New Roman" w:hAnsi="Times New Roman"/>
          <w:i w:val="0"/>
          <w:color w:val="000000"/>
          <w:sz w:val="22"/>
          <w:szCs w:val="22"/>
          <w:lang w:val="en-GB"/>
        </w:rPr>
      </w:pPr>
      <w:r w:rsidRPr="007418A1">
        <w:rPr>
          <w:rFonts w:ascii="Times New Roman" w:hAnsi="Times New Roman"/>
          <w:i w:val="0"/>
          <w:color w:val="000000"/>
          <w:sz w:val="22"/>
          <w:szCs w:val="22"/>
        </w:rPr>
        <w:t>Interviews:  Candidates will be assessed using all of the essential criteria.</w:t>
      </w:r>
      <w:r w:rsidRPr="007418A1">
        <w:rPr>
          <w:rFonts w:ascii="Times New Roman" w:hAnsi="Times New Roman"/>
          <w:i w:val="0"/>
          <w:color w:val="000000"/>
          <w:sz w:val="22"/>
          <w:szCs w:val="22"/>
          <w:lang w:val="en-GB"/>
        </w:rPr>
        <w:t xml:space="preserve">  </w:t>
      </w:r>
    </w:p>
    <w:p w14:paraId="00A1BBE7" w14:textId="77777777" w:rsidR="005946FE" w:rsidRPr="005946FE" w:rsidRDefault="005946FE" w:rsidP="005946FE">
      <w:pPr>
        <w:rPr>
          <w:lang w:val="en-GB"/>
        </w:rPr>
      </w:pPr>
    </w:p>
    <w:p w14:paraId="783F3C98" w14:textId="77777777" w:rsidR="00F32FB6" w:rsidRPr="007418A1" w:rsidRDefault="00F32FB6" w:rsidP="00F32FB6">
      <w:pPr>
        <w:rPr>
          <w:b/>
          <w:i/>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8"/>
        <w:gridCol w:w="456"/>
        <w:gridCol w:w="4083"/>
        <w:gridCol w:w="3783"/>
      </w:tblGrid>
      <w:tr w:rsidR="00F32FB6" w:rsidRPr="00A643CB" w14:paraId="4FF3D2B7" w14:textId="77777777" w:rsidTr="00D978F1">
        <w:tc>
          <w:tcPr>
            <w:tcW w:w="2469" w:type="dxa"/>
          </w:tcPr>
          <w:p w14:paraId="2D0495BF" w14:textId="77777777" w:rsidR="00F32FB6" w:rsidRPr="00A643CB" w:rsidRDefault="00F32FB6" w:rsidP="001847AC">
            <w:pPr>
              <w:rPr>
                <w:b/>
              </w:rPr>
            </w:pPr>
            <w:r w:rsidRPr="00A643CB">
              <w:rPr>
                <w:b/>
              </w:rPr>
              <w:t>CHARACTERISTIC</w:t>
            </w:r>
          </w:p>
        </w:tc>
        <w:tc>
          <w:tcPr>
            <w:tcW w:w="456" w:type="dxa"/>
          </w:tcPr>
          <w:p w14:paraId="23F1840D" w14:textId="77777777" w:rsidR="00F32FB6" w:rsidRPr="00A643CB" w:rsidRDefault="00F32FB6" w:rsidP="001847AC">
            <w:pPr>
              <w:rPr>
                <w:b/>
              </w:rPr>
            </w:pPr>
          </w:p>
        </w:tc>
        <w:tc>
          <w:tcPr>
            <w:tcW w:w="4129" w:type="dxa"/>
          </w:tcPr>
          <w:p w14:paraId="03639B07" w14:textId="77777777" w:rsidR="00F32FB6" w:rsidRPr="00A643CB" w:rsidRDefault="00F32FB6" w:rsidP="001847AC">
            <w:pPr>
              <w:rPr>
                <w:b/>
              </w:rPr>
            </w:pPr>
            <w:r w:rsidRPr="00A643CB">
              <w:rPr>
                <w:b/>
              </w:rPr>
              <w:t>ESSENTIAL</w:t>
            </w:r>
          </w:p>
        </w:tc>
        <w:tc>
          <w:tcPr>
            <w:tcW w:w="3827" w:type="dxa"/>
          </w:tcPr>
          <w:p w14:paraId="1F3F06C7" w14:textId="77777777" w:rsidR="00F32FB6" w:rsidRPr="00A643CB" w:rsidRDefault="00F32FB6" w:rsidP="001847AC">
            <w:pPr>
              <w:rPr>
                <w:b/>
              </w:rPr>
            </w:pPr>
            <w:r w:rsidRPr="00A643CB">
              <w:rPr>
                <w:b/>
              </w:rPr>
              <w:t>DESIRABLE</w:t>
            </w:r>
          </w:p>
        </w:tc>
      </w:tr>
      <w:tr w:rsidR="00D978F1" w:rsidRPr="00A643CB" w14:paraId="5BDDFEBE" w14:textId="77777777" w:rsidTr="00D978F1">
        <w:tc>
          <w:tcPr>
            <w:tcW w:w="2469" w:type="dxa"/>
          </w:tcPr>
          <w:p w14:paraId="57E788D3" w14:textId="77777777" w:rsidR="00D978F1" w:rsidRPr="00A643CB" w:rsidRDefault="00D978F1" w:rsidP="001847AC">
            <w:pPr>
              <w:rPr>
                <w:b/>
              </w:rPr>
            </w:pPr>
            <w:r w:rsidRPr="00A643CB">
              <w:rPr>
                <w:b/>
              </w:rPr>
              <w:t>Qualifications</w:t>
            </w:r>
          </w:p>
        </w:tc>
        <w:tc>
          <w:tcPr>
            <w:tcW w:w="456" w:type="dxa"/>
          </w:tcPr>
          <w:p w14:paraId="6878F864" w14:textId="77777777" w:rsidR="00D978F1" w:rsidRDefault="00D978F1" w:rsidP="001847AC">
            <w:r>
              <w:t>1</w:t>
            </w:r>
          </w:p>
        </w:tc>
        <w:tc>
          <w:tcPr>
            <w:tcW w:w="4129" w:type="dxa"/>
          </w:tcPr>
          <w:p w14:paraId="6AF8C466" w14:textId="77777777" w:rsidR="00D978F1" w:rsidRDefault="00D978F1" w:rsidP="001847AC">
            <w:pPr>
              <w:tabs>
                <w:tab w:val="left" w:pos="567"/>
              </w:tabs>
            </w:pPr>
            <w:r>
              <w:t>Level 4/Degree Qualification in accounting / finance or in a relevant discipline</w:t>
            </w:r>
          </w:p>
          <w:p w14:paraId="03DE0A32" w14:textId="77777777" w:rsidR="005946FE" w:rsidRPr="00D53EDB" w:rsidRDefault="005946FE" w:rsidP="001847AC">
            <w:pPr>
              <w:tabs>
                <w:tab w:val="left" w:pos="567"/>
              </w:tabs>
            </w:pPr>
          </w:p>
        </w:tc>
        <w:tc>
          <w:tcPr>
            <w:tcW w:w="3827" w:type="dxa"/>
          </w:tcPr>
          <w:p w14:paraId="7839C8EC" w14:textId="77777777" w:rsidR="00D978F1" w:rsidRPr="00D53EDB" w:rsidRDefault="00D978F1" w:rsidP="001847AC">
            <w:pPr>
              <w:tabs>
                <w:tab w:val="left" w:pos="567"/>
              </w:tabs>
            </w:pPr>
            <w:r>
              <w:t>Sage Accounts Qualification, or equivalent</w:t>
            </w:r>
          </w:p>
        </w:tc>
      </w:tr>
      <w:tr w:rsidR="00B31B3B" w:rsidRPr="00A643CB" w14:paraId="2C38487A" w14:textId="77777777" w:rsidTr="00D978F1">
        <w:tc>
          <w:tcPr>
            <w:tcW w:w="2469" w:type="dxa"/>
          </w:tcPr>
          <w:p w14:paraId="6E82A659" w14:textId="77777777" w:rsidR="00B31B3B" w:rsidRPr="00A643CB" w:rsidRDefault="00B31B3B" w:rsidP="001847AC">
            <w:pPr>
              <w:rPr>
                <w:b/>
              </w:rPr>
            </w:pPr>
          </w:p>
        </w:tc>
        <w:tc>
          <w:tcPr>
            <w:tcW w:w="456" w:type="dxa"/>
          </w:tcPr>
          <w:p w14:paraId="253490AE" w14:textId="77777777" w:rsidR="00B31B3B" w:rsidRDefault="00B31B3B" w:rsidP="001847AC"/>
        </w:tc>
        <w:tc>
          <w:tcPr>
            <w:tcW w:w="4129" w:type="dxa"/>
          </w:tcPr>
          <w:p w14:paraId="6C9F2FDC" w14:textId="77777777" w:rsidR="00B31B3B" w:rsidRDefault="00B31B3B" w:rsidP="001847AC">
            <w:pPr>
              <w:tabs>
                <w:tab w:val="left" w:pos="567"/>
              </w:tabs>
            </w:pPr>
          </w:p>
        </w:tc>
        <w:tc>
          <w:tcPr>
            <w:tcW w:w="3827" w:type="dxa"/>
          </w:tcPr>
          <w:p w14:paraId="06F758CC" w14:textId="77777777" w:rsidR="00B31B3B" w:rsidRDefault="00B31B3B" w:rsidP="001847AC">
            <w:pPr>
              <w:tabs>
                <w:tab w:val="left" w:pos="567"/>
              </w:tabs>
            </w:pPr>
            <w:r>
              <w:t>Qualified Accountant with one of the CCAB (or CIMA) Bodies</w:t>
            </w:r>
          </w:p>
          <w:p w14:paraId="31FC0428" w14:textId="77777777" w:rsidR="005946FE" w:rsidRDefault="005946FE" w:rsidP="001847AC">
            <w:pPr>
              <w:tabs>
                <w:tab w:val="left" w:pos="567"/>
              </w:tabs>
            </w:pPr>
          </w:p>
        </w:tc>
      </w:tr>
      <w:tr w:rsidR="00B31B3B" w:rsidRPr="00A643CB" w14:paraId="785CD5D1" w14:textId="77777777" w:rsidTr="00D978F1">
        <w:tc>
          <w:tcPr>
            <w:tcW w:w="2469" w:type="dxa"/>
          </w:tcPr>
          <w:p w14:paraId="064130EA" w14:textId="77777777" w:rsidR="00B31B3B" w:rsidRPr="00A5107C" w:rsidRDefault="00B31B3B" w:rsidP="00B31B3B">
            <w:r w:rsidRPr="00A643CB">
              <w:rPr>
                <w:b/>
              </w:rPr>
              <w:t>Experience</w:t>
            </w:r>
          </w:p>
        </w:tc>
        <w:tc>
          <w:tcPr>
            <w:tcW w:w="456" w:type="dxa"/>
          </w:tcPr>
          <w:p w14:paraId="0DFE2427" w14:textId="77777777" w:rsidR="00B31B3B" w:rsidRDefault="00B31B3B" w:rsidP="00B31B3B">
            <w:r>
              <w:t>2</w:t>
            </w:r>
          </w:p>
        </w:tc>
        <w:tc>
          <w:tcPr>
            <w:tcW w:w="4129" w:type="dxa"/>
          </w:tcPr>
          <w:p w14:paraId="21F218EB" w14:textId="77777777" w:rsidR="00B31B3B" w:rsidRDefault="00B31B3B" w:rsidP="00B31B3B">
            <w:r>
              <w:t xml:space="preserve">At least 3 </w:t>
            </w:r>
            <w:proofErr w:type="spellStart"/>
            <w:r>
              <w:t>year’s experience</w:t>
            </w:r>
            <w:proofErr w:type="spellEnd"/>
            <w:r>
              <w:t xml:space="preserve"> in a finance department</w:t>
            </w:r>
          </w:p>
          <w:p w14:paraId="69BDA6E9" w14:textId="77777777" w:rsidR="005946FE" w:rsidRPr="00A5107C" w:rsidRDefault="005946FE" w:rsidP="00B31B3B"/>
        </w:tc>
        <w:tc>
          <w:tcPr>
            <w:tcW w:w="3827" w:type="dxa"/>
          </w:tcPr>
          <w:p w14:paraId="2BB92212" w14:textId="77777777" w:rsidR="00B31B3B" w:rsidRDefault="00B31B3B" w:rsidP="00B31B3B">
            <w:r>
              <w:t>Experience of financial administration in the charity sector</w:t>
            </w:r>
          </w:p>
        </w:tc>
      </w:tr>
      <w:tr w:rsidR="00B31B3B" w:rsidRPr="00A643CB" w14:paraId="3E7F1226" w14:textId="77777777" w:rsidTr="00D978F1">
        <w:tc>
          <w:tcPr>
            <w:tcW w:w="2469" w:type="dxa"/>
          </w:tcPr>
          <w:p w14:paraId="1C83A57E" w14:textId="77777777" w:rsidR="00B31B3B" w:rsidRPr="00A643CB" w:rsidRDefault="00B31B3B" w:rsidP="00B31B3B">
            <w:pPr>
              <w:rPr>
                <w:b/>
              </w:rPr>
            </w:pPr>
          </w:p>
        </w:tc>
        <w:tc>
          <w:tcPr>
            <w:tcW w:w="456" w:type="dxa"/>
          </w:tcPr>
          <w:p w14:paraId="0170A247" w14:textId="77777777" w:rsidR="00B31B3B" w:rsidRDefault="00B31B3B" w:rsidP="00B31B3B">
            <w:r>
              <w:t>3</w:t>
            </w:r>
          </w:p>
        </w:tc>
        <w:tc>
          <w:tcPr>
            <w:tcW w:w="4129" w:type="dxa"/>
          </w:tcPr>
          <w:p w14:paraId="590E268E" w14:textId="77777777" w:rsidR="00B31B3B" w:rsidRDefault="00B31B3B" w:rsidP="00B31B3B">
            <w:r>
              <w:t>Experience of using Sage Accounts Software or alternative software</w:t>
            </w:r>
          </w:p>
        </w:tc>
        <w:tc>
          <w:tcPr>
            <w:tcW w:w="3827" w:type="dxa"/>
          </w:tcPr>
          <w:p w14:paraId="0EE9E83D" w14:textId="77777777" w:rsidR="00B31B3B" w:rsidRDefault="00B31B3B" w:rsidP="00B31B3B">
            <w:r>
              <w:t>Experience of financial administration on a Peace funded project</w:t>
            </w:r>
          </w:p>
        </w:tc>
      </w:tr>
      <w:tr w:rsidR="00B31B3B" w:rsidRPr="00A643CB" w14:paraId="102AFEC1" w14:textId="77777777" w:rsidTr="00D978F1">
        <w:tc>
          <w:tcPr>
            <w:tcW w:w="2469" w:type="dxa"/>
          </w:tcPr>
          <w:p w14:paraId="2BE8192B" w14:textId="77777777" w:rsidR="00B31B3B" w:rsidRPr="00A643CB" w:rsidRDefault="00B31B3B" w:rsidP="00B31B3B">
            <w:pPr>
              <w:rPr>
                <w:b/>
              </w:rPr>
            </w:pPr>
          </w:p>
        </w:tc>
        <w:tc>
          <w:tcPr>
            <w:tcW w:w="456" w:type="dxa"/>
          </w:tcPr>
          <w:p w14:paraId="021A468A" w14:textId="77777777" w:rsidR="00B31B3B" w:rsidRDefault="00B31B3B" w:rsidP="00B31B3B">
            <w:r>
              <w:t>4</w:t>
            </w:r>
          </w:p>
        </w:tc>
        <w:tc>
          <w:tcPr>
            <w:tcW w:w="4129" w:type="dxa"/>
          </w:tcPr>
          <w:p w14:paraId="63B689A6" w14:textId="77777777" w:rsidR="00B31B3B" w:rsidRDefault="00B31B3B" w:rsidP="00B31B3B">
            <w:r>
              <w:t>Experience of operating a Sage payroll system</w:t>
            </w:r>
          </w:p>
          <w:p w14:paraId="4510CD49" w14:textId="77777777" w:rsidR="005946FE" w:rsidRDefault="005946FE" w:rsidP="00B31B3B"/>
        </w:tc>
        <w:tc>
          <w:tcPr>
            <w:tcW w:w="3827" w:type="dxa"/>
          </w:tcPr>
          <w:p w14:paraId="30A0495B" w14:textId="77777777" w:rsidR="00B31B3B" w:rsidRPr="00652D26" w:rsidRDefault="00B31B3B" w:rsidP="00B31B3B">
            <w:r>
              <w:t>Previous line management / supervisory experience</w:t>
            </w:r>
          </w:p>
        </w:tc>
      </w:tr>
      <w:tr w:rsidR="00B31B3B" w:rsidRPr="00A643CB" w14:paraId="3A1EA4DD" w14:textId="77777777" w:rsidTr="00D978F1">
        <w:tc>
          <w:tcPr>
            <w:tcW w:w="2469" w:type="dxa"/>
          </w:tcPr>
          <w:p w14:paraId="5C7BEBA8" w14:textId="77777777" w:rsidR="00B31B3B" w:rsidRPr="00A643CB" w:rsidRDefault="00B31B3B" w:rsidP="00B31B3B">
            <w:pPr>
              <w:rPr>
                <w:b/>
              </w:rPr>
            </w:pPr>
          </w:p>
        </w:tc>
        <w:tc>
          <w:tcPr>
            <w:tcW w:w="456" w:type="dxa"/>
          </w:tcPr>
          <w:p w14:paraId="190C790E" w14:textId="77777777" w:rsidR="00B31B3B" w:rsidRDefault="00B31B3B" w:rsidP="00B31B3B">
            <w:r>
              <w:t>5</w:t>
            </w:r>
          </w:p>
        </w:tc>
        <w:tc>
          <w:tcPr>
            <w:tcW w:w="4129" w:type="dxa"/>
          </w:tcPr>
          <w:p w14:paraId="578B8C95" w14:textId="77777777" w:rsidR="00B31B3B" w:rsidRDefault="00B31B3B" w:rsidP="00B31B3B">
            <w:r>
              <w:t>Experience of managing income &amp; expenditure budgets</w:t>
            </w:r>
          </w:p>
          <w:p w14:paraId="0E8CCC94" w14:textId="77777777" w:rsidR="005946FE" w:rsidRDefault="005946FE" w:rsidP="00B31B3B"/>
        </w:tc>
        <w:tc>
          <w:tcPr>
            <w:tcW w:w="3827" w:type="dxa"/>
          </w:tcPr>
          <w:p w14:paraId="4A910FF9" w14:textId="77777777" w:rsidR="00B31B3B" w:rsidRPr="00652D26" w:rsidRDefault="00B31B3B" w:rsidP="00B31B3B">
            <w:r>
              <w:t>Experience of leading a staff team</w:t>
            </w:r>
          </w:p>
        </w:tc>
      </w:tr>
      <w:tr w:rsidR="00B31B3B" w:rsidRPr="00A643CB" w14:paraId="6D3AA9C8" w14:textId="77777777" w:rsidTr="00D978F1">
        <w:tc>
          <w:tcPr>
            <w:tcW w:w="2469" w:type="dxa"/>
          </w:tcPr>
          <w:p w14:paraId="44A79138" w14:textId="77777777" w:rsidR="00B31B3B" w:rsidRPr="00A643CB" w:rsidRDefault="00B31B3B" w:rsidP="00B31B3B">
            <w:pPr>
              <w:rPr>
                <w:b/>
              </w:rPr>
            </w:pPr>
            <w:r w:rsidRPr="00A643CB">
              <w:rPr>
                <w:b/>
              </w:rPr>
              <w:t>Skills &amp; Abilities</w:t>
            </w:r>
          </w:p>
        </w:tc>
        <w:tc>
          <w:tcPr>
            <w:tcW w:w="456" w:type="dxa"/>
          </w:tcPr>
          <w:p w14:paraId="6B7AF080" w14:textId="77777777" w:rsidR="00B31B3B" w:rsidRDefault="00B31B3B" w:rsidP="00B31B3B">
            <w:r>
              <w:t>6</w:t>
            </w:r>
          </w:p>
        </w:tc>
        <w:tc>
          <w:tcPr>
            <w:tcW w:w="4129" w:type="dxa"/>
          </w:tcPr>
          <w:p w14:paraId="6B00CDCF" w14:textId="77777777" w:rsidR="00B31B3B" w:rsidRDefault="00B31B3B" w:rsidP="00B31B3B">
            <w:r>
              <w:t>Skilled in use of Microsoft Office, to include Word and Excel</w:t>
            </w:r>
          </w:p>
          <w:p w14:paraId="66695290" w14:textId="77777777" w:rsidR="005946FE" w:rsidRPr="00652D26" w:rsidRDefault="005946FE" w:rsidP="00B31B3B"/>
        </w:tc>
        <w:tc>
          <w:tcPr>
            <w:tcW w:w="3827" w:type="dxa"/>
          </w:tcPr>
          <w:p w14:paraId="71914616" w14:textId="77777777" w:rsidR="00B31B3B" w:rsidRPr="00D53EDB" w:rsidRDefault="00B31B3B" w:rsidP="00B31B3B">
            <w:pPr>
              <w:tabs>
                <w:tab w:val="left" w:pos="567"/>
              </w:tabs>
            </w:pPr>
          </w:p>
        </w:tc>
      </w:tr>
      <w:tr w:rsidR="00B31B3B" w:rsidRPr="00A643CB" w14:paraId="5F8A8AE0" w14:textId="77777777" w:rsidTr="00D978F1">
        <w:tc>
          <w:tcPr>
            <w:tcW w:w="2469" w:type="dxa"/>
          </w:tcPr>
          <w:p w14:paraId="7E905E28" w14:textId="77777777" w:rsidR="00B31B3B" w:rsidRPr="00A643CB" w:rsidRDefault="00B31B3B" w:rsidP="00B31B3B">
            <w:pPr>
              <w:rPr>
                <w:b/>
              </w:rPr>
            </w:pPr>
          </w:p>
        </w:tc>
        <w:tc>
          <w:tcPr>
            <w:tcW w:w="456" w:type="dxa"/>
          </w:tcPr>
          <w:p w14:paraId="03791228" w14:textId="77777777" w:rsidR="00B31B3B" w:rsidRDefault="00B31B3B" w:rsidP="00B31B3B">
            <w:r>
              <w:t>7</w:t>
            </w:r>
          </w:p>
        </w:tc>
        <w:tc>
          <w:tcPr>
            <w:tcW w:w="4129" w:type="dxa"/>
          </w:tcPr>
          <w:p w14:paraId="0EE39D69" w14:textId="77777777" w:rsidR="00B31B3B" w:rsidRDefault="00B31B3B" w:rsidP="00B31B3B">
            <w:r w:rsidRPr="00D53EDB">
              <w:t xml:space="preserve">Good </w:t>
            </w:r>
            <w:r>
              <w:t xml:space="preserve">communication, </w:t>
            </w:r>
            <w:r w:rsidRPr="00D53EDB">
              <w:t>inter-personal and organizational skills</w:t>
            </w:r>
            <w:r>
              <w:t xml:space="preserve"> – written (must be evidenced in application) and verbal</w:t>
            </w:r>
          </w:p>
          <w:p w14:paraId="56BA321E" w14:textId="77777777" w:rsidR="005946FE" w:rsidRDefault="005946FE" w:rsidP="00B31B3B"/>
        </w:tc>
        <w:tc>
          <w:tcPr>
            <w:tcW w:w="3827" w:type="dxa"/>
          </w:tcPr>
          <w:p w14:paraId="40217B78" w14:textId="77777777" w:rsidR="00B31B3B" w:rsidRPr="00D53EDB" w:rsidRDefault="00B31B3B" w:rsidP="00B31B3B">
            <w:pPr>
              <w:tabs>
                <w:tab w:val="left" w:pos="567"/>
              </w:tabs>
            </w:pPr>
          </w:p>
        </w:tc>
      </w:tr>
      <w:tr w:rsidR="00B31B3B" w:rsidRPr="00A643CB" w14:paraId="0EA68DB9" w14:textId="77777777" w:rsidTr="00D978F1">
        <w:tc>
          <w:tcPr>
            <w:tcW w:w="2469" w:type="dxa"/>
          </w:tcPr>
          <w:p w14:paraId="60FE9CDF" w14:textId="77777777" w:rsidR="00B31B3B" w:rsidRPr="00A643CB" w:rsidRDefault="00B31B3B" w:rsidP="00B31B3B">
            <w:pPr>
              <w:rPr>
                <w:b/>
              </w:rPr>
            </w:pPr>
          </w:p>
        </w:tc>
        <w:tc>
          <w:tcPr>
            <w:tcW w:w="456" w:type="dxa"/>
          </w:tcPr>
          <w:p w14:paraId="22D50DA0" w14:textId="77777777" w:rsidR="00B31B3B" w:rsidRDefault="00B31B3B" w:rsidP="00B31B3B">
            <w:r>
              <w:t>8</w:t>
            </w:r>
          </w:p>
        </w:tc>
        <w:tc>
          <w:tcPr>
            <w:tcW w:w="4129" w:type="dxa"/>
          </w:tcPr>
          <w:p w14:paraId="62787B34" w14:textId="77777777" w:rsidR="00B31B3B" w:rsidRDefault="00B31B3B" w:rsidP="00B31B3B">
            <w:r>
              <w:t>Disciplined in approach to work and able to work to a high level of accuracy</w:t>
            </w:r>
          </w:p>
        </w:tc>
        <w:tc>
          <w:tcPr>
            <w:tcW w:w="3827" w:type="dxa"/>
          </w:tcPr>
          <w:p w14:paraId="431B700D" w14:textId="77777777" w:rsidR="00B31B3B" w:rsidRPr="00D53EDB" w:rsidRDefault="00B31B3B" w:rsidP="00B31B3B">
            <w:pPr>
              <w:tabs>
                <w:tab w:val="left" w:pos="567"/>
              </w:tabs>
            </w:pPr>
          </w:p>
        </w:tc>
      </w:tr>
      <w:tr w:rsidR="00B31B3B" w:rsidRPr="00A643CB" w14:paraId="2E50DFE5" w14:textId="77777777" w:rsidTr="00D978F1">
        <w:tc>
          <w:tcPr>
            <w:tcW w:w="2469" w:type="dxa"/>
          </w:tcPr>
          <w:p w14:paraId="2697B45F" w14:textId="77777777" w:rsidR="00B31B3B" w:rsidRPr="00A643CB" w:rsidRDefault="00B31B3B" w:rsidP="00B31B3B">
            <w:pPr>
              <w:rPr>
                <w:b/>
              </w:rPr>
            </w:pPr>
          </w:p>
        </w:tc>
        <w:tc>
          <w:tcPr>
            <w:tcW w:w="456" w:type="dxa"/>
          </w:tcPr>
          <w:p w14:paraId="24EF62E6" w14:textId="77777777" w:rsidR="00B31B3B" w:rsidRDefault="00B31B3B" w:rsidP="00B31B3B">
            <w:r>
              <w:t>9</w:t>
            </w:r>
          </w:p>
        </w:tc>
        <w:tc>
          <w:tcPr>
            <w:tcW w:w="4129" w:type="dxa"/>
          </w:tcPr>
          <w:p w14:paraId="0F49B2A1" w14:textId="77777777" w:rsidR="00B31B3B" w:rsidRDefault="00B31B3B" w:rsidP="00B31B3B">
            <w:pPr>
              <w:tabs>
                <w:tab w:val="left" w:pos="567"/>
              </w:tabs>
            </w:pPr>
            <w:r>
              <w:t xml:space="preserve">Flexibility, ability to multi-task, </w:t>
            </w:r>
            <w:r w:rsidRPr="00D53EDB">
              <w:t>work effectively under pressure</w:t>
            </w:r>
            <w:r>
              <w:t xml:space="preserve">, </w:t>
            </w:r>
            <w:proofErr w:type="spellStart"/>
            <w:r>
              <w:t>prioritise</w:t>
            </w:r>
            <w:proofErr w:type="spellEnd"/>
            <w:r>
              <w:t xml:space="preserve"> and manage workload and meet deadlines</w:t>
            </w:r>
          </w:p>
          <w:p w14:paraId="0EB1E8D9" w14:textId="77777777" w:rsidR="005946FE" w:rsidRPr="00D53EDB" w:rsidRDefault="005946FE" w:rsidP="00B31B3B">
            <w:pPr>
              <w:tabs>
                <w:tab w:val="left" w:pos="567"/>
              </w:tabs>
            </w:pPr>
          </w:p>
        </w:tc>
        <w:tc>
          <w:tcPr>
            <w:tcW w:w="3827" w:type="dxa"/>
          </w:tcPr>
          <w:p w14:paraId="5A3E97C2" w14:textId="77777777" w:rsidR="00B31B3B" w:rsidRPr="00A643CB" w:rsidRDefault="00B31B3B" w:rsidP="00B31B3B">
            <w:pPr>
              <w:rPr>
                <w:b/>
              </w:rPr>
            </w:pPr>
          </w:p>
        </w:tc>
      </w:tr>
      <w:tr w:rsidR="00B31B3B" w:rsidRPr="00D53EDB" w14:paraId="4BE0FA11" w14:textId="77777777" w:rsidTr="00D978F1">
        <w:tc>
          <w:tcPr>
            <w:tcW w:w="2469" w:type="dxa"/>
          </w:tcPr>
          <w:p w14:paraId="6FAA15AD" w14:textId="77777777" w:rsidR="00B31B3B" w:rsidRPr="00D53EDB" w:rsidRDefault="00B31B3B" w:rsidP="00B31B3B">
            <w:pPr>
              <w:tabs>
                <w:tab w:val="left" w:pos="567"/>
              </w:tabs>
              <w:rPr>
                <w:b/>
              </w:rPr>
            </w:pPr>
          </w:p>
        </w:tc>
        <w:tc>
          <w:tcPr>
            <w:tcW w:w="456" w:type="dxa"/>
          </w:tcPr>
          <w:p w14:paraId="6B0E849B" w14:textId="77777777" w:rsidR="00B31B3B" w:rsidRDefault="00B31B3B" w:rsidP="00B31B3B">
            <w:pPr>
              <w:tabs>
                <w:tab w:val="left" w:pos="567"/>
              </w:tabs>
            </w:pPr>
            <w:r>
              <w:t>10</w:t>
            </w:r>
          </w:p>
        </w:tc>
        <w:tc>
          <w:tcPr>
            <w:tcW w:w="4129" w:type="dxa"/>
          </w:tcPr>
          <w:p w14:paraId="28A681D3" w14:textId="77777777" w:rsidR="00B31B3B" w:rsidRDefault="00B31B3B" w:rsidP="00B31B3B">
            <w:r w:rsidRPr="00D53EDB">
              <w:t>Ability to work on own initiative and as part of a team</w:t>
            </w:r>
          </w:p>
          <w:p w14:paraId="27022AC4" w14:textId="77777777" w:rsidR="005946FE" w:rsidRDefault="005946FE" w:rsidP="00B31B3B"/>
        </w:tc>
        <w:tc>
          <w:tcPr>
            <w:tcW w:w="3827" w:type="dxa"/>
          </w:tcPr>
          <w:p w14:paraId="192F6FCE" w14:textId="77777777" w:rsidR="00B31B3B" w:rsidRPr="00D53EDB" w:rsidRDefault="00B31B3B" w:rsidP="00B31B3B">
            <w:pPr>
              <w:tabs>
                <w:tab w:val="left" w:pos="567"/>
              </w:tabs>
              <w:rPr>
                <w:b/>
              </w:rPr>
            </w:pPr>
          </w:p>
        </w:tc>
      </w:tr>
      <w:tr w:rsidR="00B31B3B" w:rsidRPr="00D53EDB" w14:paraId="48004506" w14:textId="77777777" w:rsidTr="00D978F1">
        <w:tc>
          <w:tcPr>
            <w:tcW w:w="2469" w:type="dxa"/>
          </w:tcPr>
          <w:p w14:paraId="10E63BEA" w14:textId="77777777" w:rsidR="00B31B3B" w:rsidRPr="00D53EDB" w:rsidRDefault="00B31B3B" w:rsidP="00B31B3B">
            <w:pPr>
              <w:tabs>
                <w:tab w:val="left" w:pos="567"/>
              </w:tabs>
              <w:rPr>
                <w:b/>
              </w:rPr>
            </w:pPr>
          </w:p>
        </w:tc>
        <w:tc>
          <w:tcPr>
            <w:tcW w:w="456" w:type="dxa"/>
          </w:tcPr>
          <w:p w14:paraId="6B953C66" w14:textId="77777777" w:rsidR="00B31B3B" w:rsidRPr="00D53EDB" w:rsidRDefault="00B31B3B" w:rsidP="00B31B3B">
            <w:pPr>
              <w:tabs>
                <w:tab w:val="left" w:pos="567"/>
              </w:tabs>
            </w:pPr>
            <w:r>
              <w:t>11</w:t>
            </w:r>
          </w:p>
        </w:tc>
        <w:tc>
          <w:tcPr>
            <w:tcW w:w="4129" w:type="dxa"/>
          </w:tcPr>
          <w:p w14:paraId="75F003AC" w14:textId="77777777" w:rsidR="00B31B3B" w:rsidRDefault="00B31B3B" w:rsidP="00B31B3B">
            <w:pPr>
              <w:tabs>
                <w:tab w:val="left" w:pos="567"/>
              </w:tabs>
            </w:pPr>
            <w:r>
              <w:t>Willing to work within the mission, vision and va</w:t>
            </w:r>
            <w:r w:rsidRPr="00652D26">
              <w:t>lues of Youth Link</w:t>
            </w:r>
          </w:p>
          <w:p w14:paraId="573AFE54" w14:textId="2C19B8FF" w:rsidR="005946FE" w:rsidRPr="00D53EDB" w:rsidRDefault="005946FE" w:rsidP="00B31B3B">
            <w:pPr>
              <w:tabs>
                <w:tab w:val="left" w:pos="567"/>
              </w:tabs>
            </w:pPr>
          </w:p>
        </w:tc>
        <w:tc>
          <w:tcPr>
            <w:tcW w:w="3827" w:type="dxa"/>
          </w:tcPr>
          <w:p w14:paraId="0D3BBE4D" w14:textId="77777777" w:rsidR="00B31B3B" w:rsidRPr="00D53EDB" w:rsidRDefault="00B31B3B" w:rsidP="00B31B3B">
            <w:pPr>
              <w:tabs>
                <w:tab w:val="left" w:pos="567"/>
              </w:tabs>
              <w:rPr>
                <w:b/>
              </w:rPr>
            </w:pPr>
          </w:p>
        </w:tc>
      </w:tr>
      <w:tr w:rsidR="00B31B3B" w:rsidRPr="00D53EDB" w14:paraId="32B05782" w14:textId="77777777" w:rsidTr="00D978F1">
        <w:tc>
          <w:tcPr>
            <w:tcW w:w="2469" w:type="dxa"/>
          </w:tcPr>
          <w:p w14:paraId="4D64C1BC" w14:textId="77777777" w:rsidR="00B31B3B" w:rsidRPr="00D53EDB" w:rsidRDefault="00B31B3B" w:rsidP="00B31B3B">
            <w:pPr>
              <w:tabs>
                <w:tab w:val="left" w:pos="567"/>
              </w:tabs>
              <w:rPr>
                <w:b/>
              </w:rPr>
            </w:pPr>
            <w:r w:rsidRPr="00A643CB">
              <w:rPr>
                <w:b/>
              </w:rPr>
              <w:t>General</w:t>
            </w:r>
          </w:p>
        </w:tc>
        <w:tc>
          <w:tcPr>
            <w:tcW w:w="456" w:type="dxa"/>
          </w:tcPr>
          <w:p w14:paraId="2D6918DF" w14:textId="77777777" w:rsidR="00B31B3B" w:rsidRPr="00D53EDB" w:rsidRDefault="00B31B3B" w:rsidP="00B31B3B">
            <w:pPr>
              <w:tabs>
                <w:tab w:val="left" w:pos="567"/>
              </w:tabs>
            </w:pPr>
            <w:r>
              <w:t>12</w:t>
            </w:r>
          </w:p>
        </w:tc>
        <w:tc>
          <w:tcPr>
            <w:tcW w:w="4129" w:type="dxa"/>
          </w:tcPr>
          <w:p w14:paraId="3EC3E34B" w14:textId="77777777" w:rsidR="00B31B3B" w:rsidRDefault="00B31B3B" w:rsidP="00B31B3B">
            <w:pPr>
              <w:tabs>
                <w:tab w:val="left" w:pos="567"/>
              </w:tabs>
            </w:pPr>
            <w:r>
              <w:t>Available for occasional work outside normal office hours</w:t>
            </w:r>
          </w:p>
          <w:p w14:paraId="33EBF91B" w14:textId="77777777" w:rsidR="005946FE" w:rsidRPr="00D53EDB" w:rsidRDefault="005946FE" w:rsidP="00B31B3B">
            <w:pPr>
              <w:tabs>
                <w:tab w:val="left" w:pos="567"/>
              </w:tabs>
            </w:pPr>
          </w:p>
        </w:tc>
        <w:tc>
          <w:tcPr>
            <w:tcW w:w="3827" w:type="dxa"/>
          </w:tcPr>
          <w:p w14:paraId="7EC04F54" w14:textId="77777777" w:rsidR="00B31B3B" w:rsidRPr="00D53EDB" w:rsidRDefault="00B31B3B" w:rsidP="00B31B3B">
            <w:pPr>
              <w:tabs>
                <w:tab w:val="left" w:pos="567"/>
              </w:tabs>
              <w:rPr>
                <w:b/>
              </w:rPr>
            </w:pPr>
          </w:p>
        </w:tc>
      </w:tr>
      <w:bookmarkEnd w:id="0"/>
    </w:tbl>
    <w:p w14:paraId="3219D1CC" w14:textId="77777777" w:rsidR="006E7182" w:rsidRDefault="006E7182" w:rsidP="001E0E2E">
      <w:pPr>
        <w:rPr>
          <w:b/>
          <w:bCs/>
          <w:color w:val="000000"/>
          <w:sz w:val="32"/>
          <w:szCs w:val="32"/>
        </w:rPr>
      </w:pPr>
    </w:p>
    <w:p w14:paraId="490C1A42" w14:textId="77777777" w:rsidR="005946FE" w:rsidRDefault="005946FE" w:rsidP="001E0E2E">
      <w:pPr>
        <w:rPr>
          <w:b/>
          <w:bCs/>
          <w:color w:val="000000"/>
          <w:sz w:val="32"/>
          <w:szCs w:val="32"/>
        </w:rPr>
      </w:pPr>
    </w:p>
    <w:p w14:paraId="04E11790" w14:textId="77777777" w:rsidR="005946FE" w:rsidRDefault="005946FE" w:rsidP="001E0E2E">
      <w:pPr>
        <w:rPr>
          <w:b/>
          <w:bCs/>
          <w:color w:val="000000"/>
          <w:sz w:val="32"/>
          <w:szCs w:val="32"/>
        </w:rPr>
      </w:pPr>
    </w:p>
    <w:p w14:paraId="3A156317" w14:textId="77777777" w:rsidR="005946FE" w:rsidRDefault="005946FE" w:rsidP="001E0E2E">
      <w:pPr>
        <w:rPr>
          <w:b/>
          <w:bCs/>
          <w:color w:val="000000"/>
          <w:sz w:val="32"/>
          <w:szCs w:val="32"/>
        </w:rPr>
      </w:pPr>
    </w:p>
    <w:p w14:paraId="19A30F72" w14:textId="77777777" w:rsidR="005946FE" w:rsidRDefault="005946FE" w:rsidP="001E0E2E">
      <w:pPr>
        <w:rPr>
          <w:b/>
          <w:bCs/>
          <w:color w:val="000000"/>
          <w:sz w:val="32"/>
          <w:szCs w:val="32"/>
        </w:rPr>
      </w:pPr>
    </w:p>
    <w:p w14:paraId="18EC3BE9" w14:textId="77777777" w:rsidR="005946FE" w:rsidRDefault="005946FE" w:rsidP="001E0E2E">
      <w:pPr>
        <w:rPr>
          <w:b/>
          <w:bCs/>
          <w:color w:val="000000"/>
          <w:sz w:val="32"/>
          <w:szCs w:val="32"/>
        </w:rPr>
      </w:pPr>
    </w:p>
    <w:p w14:paraId="0D7BD1AD" w14:textId="77777777" w:rsidR="005946FE" w:rsidRDefault="005946FE" w:rsidP="001E0E2E">
      <w:pPr>
        <w:rPr>
          <w:b/>
          <w:bCs/>
          <w:color w:val="000000"/>
          <w:sz w:val="32"/>
          <w:szCs w:val="32"/>
        </w:rPr>
      </w:pPr>
    </w:p>
    <w:p w14:paraId="218B04A8" w14:textId="77777777" w:rsidR="005946FE" w:rsidRDefault="005946FE" w:rsidP="001E0E2E">
      <w:pPr>
        <w:rPr>
          <w:b/>
          <w:bCs/>
          <w:color w:val="000000"/>
          <w:sz w:val="32"/>
          <w:szCs w:val="32"/>
        </w:rPr>
      </w:pPr>
    </w:p>
    <w:p w14:paraId="0C1D06D1" w14:textId="77777777" w:rsidR="005946FE" w:rsidRDefault="005946FE" w:rsidP="001E0E2E">
      <w:pPr>
        <w:rPr>
          <w:b/>
          <w:bCs/>
          <w:color w:val="000000"/>
          <w:sz w:val="32"/>
          <w:szCs w:val="32"/>
        </w:rPr>
      </w:pPr>
    </w:p>
    <w:p w14:paraId="6AD0E1F4" w14:textId="77777777" w:rsidR="005946FE" w:rsidRDefault="005946FE" w:rsidP="001E0E2E">
      <w:pPr>
        <w:rPr>
          <w:b/>
          <w:bCs/>
          <w:color w:val="000000"/>
          <w:sz w:val="32"/>
          <w:szCs w:val="32"/>
        </w:rPr>
      </w:pPr>
    </w:p>
    <w:p w14:paraId="47A40C22" w14:textId="77777777" w:rsidR="005946FE" w:rsidRDefault="005946FE" w:rsidP="001E0E2E">
      <w:pPr>
        <w:rPr>
          <w:b/>
          <w:bCs/>
          <w:color w:val="000000"/>
          <w:sz w:val="32"/>
          <w:szCs w:val="32"/>
        </w:rPr>
      </w:pPr>
    </w:p>
    <w:p w14:paraId="6C2E53F6" w14:textId="77777777" w:rsidR="005946FE" w:rsidRDefault="005946FE" w:rsidP="001E0E2E">
      <w:pPr>
        <w:rPr>
          <w:b/>
          <w:bCs/>
          <w:color w:val="000000"/>
          <w:sz w:val="32"/>
          <w:szCs w:val="32"/>
        </w:rPr>
      </w:pPr>
    </w:p>
    <w:p w14:paraId="706CCC8C" w14:textId="77777777" w:rsidR="005946FE" w:rsidRDefault="005946FE" w:rsidP="001E0E2E">
      <w:pPr>
        <w:rPr>
          <w:b/>
          <w:bCs/>
          <w:color w:val="000000"/>
          <w:sz w:val="32"/>
          <w:szCs w:val="32"/>
        </w:rPr>
      </w:pPr>
    </w:p>
    <w:p w14:paraId="4B085149" w14:textId="77777777" w:rsidR="005946FE" w:rsidRDefault="005946FE" w:rsidP="001E0E2E">
      <w:pPr>
        <w:rPr>
          <w:b/>
          <w:bCs/>
          <w:color w:val="000000"/>
          <w:sz w:val="32"/>
          <w:szCs w:val="32"/>
        </w:rPr>
      </w:pPr>
    </w:p>
    <w:p w14:paraId="75F8C2A3" w14:textId="77777777" w:rsidR="005946FE" w:rsidRDefault="005946FE" w:rsidP="001E0E2E">
      <w:pPr>
        <w:rPr>
          <w:b/>
          <w:bCs/>
          <w:color w:val="000000"/>
          <w:sz w:val="32"/>
          <w:szCs w:val="32"/>
        </w:rPr>
      </w:pPr>
    </w:p>
    <w:p w14:paraId="0806CCBB" w14:textId="77777777" w:rsidR="005946FE" w:rsidRDefault="005946FE" w:rsidP="001E0E2E">
      <w:pPr>
        <w:rPr>
          <w:b/>
          <w:bCs/>
          <w:color w:val="000000"/>
          <w:sz w:val="32"/>
          <w:szCs w:val="32"/>
        </w:rPr>
      </w:pPr>
    </w:p>
    <w:p w14:paraId="0D666B41" w14:textId="77777777" w:rsidR="005946FE" w:rsidRDefault="005946FE" w:rsidP="001E0E2E">
      <w:pPr>
        <w:rPr>
          <w:b/>
          <w:bCs/>
          <w:color w:val="000000"/>
          <w:sz w:val="32"/>
          <w:szCs w:val="32"/>
        </w:rPr>
      </w:pPr>
    </w:p>
    <w:p w14:paraId="40F89669" w14:textId="77777777" w:rsidR="005946FE" w:rsidRDefault="005946FE" w:rsidP="001E0E2E">
      <w:pPr>
        <w:rPr>
          <w:b/>
          <w:bCs/>
          <w:color w:val="000000"/>
          <w:sz w:val="32"/>
          <w:szCs w:val="32"/>
        </w:rPr>
      </w:pPr>
    </w:p>
    <w:p w14:paraId="28DA827C" w14:textId="77777777" w:rsidR="005946FE" w:rsidRDefault="005946FE" w:rsidP="001E0E2E">
      <w:pPr>
        <w:rPr>
          <w:b/>
          <w:bCs/>
          <w:color w:val="000000"/>
          <w:sz w:val="32"/>
          <w:szCs w:val="32"/>
        </w:rPr>
      </w:pPr>
    </w:p>
    <w:p w14:paraId="013BD7E0" w14:textId="77777777" w:rsidR="005946FE" w:rsidRDefault="005946FE" w:rsidP="001E0E2E">
      <w:pPr>
        <w:rPr>
          <w:b/>
          <w:bCs/>
          <w:color w:val="000000"/>
          <w:sz w:val="32"/>
          <w:szCs w:val="32"/>
        </w:rPr>
      </w:pPr>
    </w:p>
    <w:p w14:paraId="69E487AF" w14:textId="77777777" w:rsidR="005946FE" w:rsidRDefault="005946FE" w:rsidP="001E0E2E">
      <w:pPr>
        <w:rPr>
          <w:b/>
          <w:bCs/>
          <w:color w:val="000000"/>
          <w:sz w:val="32"/>
          <w:szCs w:val="32"/>
        </w:rPr>
      </w:pPr>
    </w:p>
    <w:p w14:paraId="5B648CBA" w14:textId="77777777" w:rsidR="005946FE" w:rsidRDefault="005946FE" w:rsidP="001E0E2E">
      <w:pPr>
        <w:rPr>
          <w:b/>
          <w:bCs/>
          <w:color w:val="000000"/>
          <w:sz w:val="32"/>
          <w:szCs w:val="32"/>
        </w:rPr>
      </w:pPr>
    </w:p>
    <w:p w14:paraId="7A62F87F" w14:textId="77777777" w:rsidR="005946FE" w:rsidRDefault="005946FE" w:rsidP="001E0E2E">
      <w:pPr>
        <w:rPr>
          <w:b/>
          <w:bCs/>
          <w:color w:val="000000"/>
          <w:sz w:val="32"/>
          <w:szCs w:val="32"/>
        </w:rPr>
      </w:pPr>
    </w:p>
    <w:p w14:paraId="66FBC3E3" w14:textId="77777777" w:rsidR="005946FE" w:rsidRDefault="005946FE" w:rsidP="001E0E2E">
      <w:pPr>
        <w:rPr>
          <w:b/>
          <w:bCs/>
          <w:color w:val="000000"/>
          <w:sz w:val="32"/>
          <w:szCs w:val="32"/>
        </w:rPr>
      </w:pPr>
    </w:p>
    <w:p w14:paraId="293491CF" w14:textId="77777777" w:rsidR="005946FE" w:rsidRDefault="005946FE" w:rsidP="001E0E2E">
      <w:pPr>
        <w:rPr>
          <w:b/>
          <w:bCs/>
          <w:color w:val="000000"/>
          <w:sz w:val="32"/>
          <w:szCs w:val="32"/>
        </w:rPr>
      </w:pPr>
    </w:p>
    <w:p w14:paraId="53B36117" w14:textId="77777777" w:rsidR="005946FE" w:rsidRDefault="005946FE" w:rsidP="001E0E2E">
      <w:pPr>
        <w:rPr>
          <w:b/>
          <w:bCs/>
          <w:color w:val="000000"/>
          <w:sz w:val="32"/>
          <w:szCs w:val="32"/>
        </w:rPr>
      </w:pPr>
    </w:p>
    <w:p w14:paraId="632BD8C5" w14:textId="77777777" w:rsidR="005946FE" w:rsidRDefault="005946FE" w:rsidP="001E0E2E">
      <w:pPr>
        <w:rPr>
          <w:b/>
          <w:bCs/>
          <w:color w:val="000000"/>
          <w:sz w:val="32"/>
          <w:szCs w:val="32"/>
        </w:rPr>
      </w:pPr>
    </w:p>
    <w:p w14:paraId="2B64F594" w14:textId="77777777" w:rsidR="005946FE" w:rsidRDefault="005946FE" w:rsidP="001E0E2E">
      <w:pPr>
        <w:rPr>
          <w:b/>
          <w:bCs/>
          <w:color w:val="000000"/>
          <w:sz w:val="32"/>
          <w:szCs w:val="32"/>
        </w:rPr>
      </w:pPr>
    </w:p>
    <w:p w14:paraId="0E6666FF" w14:textId="77777777" w:rsidR="005946FE" w:rsidRDefault="005946FE" w:rsidP="001E0E2E">
      <w:pPr>
        <w:rPr>
          <w:b/>
          <w:bCs/>
          <w:color w:val="000000"/>
          <w:sz w:val="32"/>
          <w:szCs w:val="32"/>
        </w:rPr>
      </w:pPr>
    </w:p>
    <w:p w14:paraId="23924219" w14:textId="77777777" w:rsidR="006E7182" w:rsidRDefault="006E7182" w:rsidP="001E0E2E">
      <w:pPr>
        <w:rPr>
          <w:b/>
          <w:bCs/>
          <w:color w:val="000000"/>
          <w:sz w:val="32"/>
          <w:szCs w:val="32"/>
        </w:rPr>
      </w:pPr>
    </w:p>
    <w:p w14:paraId="3CFE7B65" w14:textId="2B17BC35" w:rsidR="00512AA9" w:rsidRDefault="00854FC2" w:rsidP="00512AA9">
      <w:pPr>
        <w:rPr>
          <w:b/>
          <w:bCs/>
          <w:color w:val="000000"/>
          <w:sz w:val="32"/>
          <w:szCs w:val="32"/>
        </w:rPr>
      </w:pPr>
      <w:r>
        <w:rPr>
          <w:noProof/>
        </w:rPr>
        <w:drawing>
          <wp:anchor distT="0" distB="0" distL="114300" distR="114300" simplePos="0" relativeHeight="251658240" behindDoc="1" locked="0" layoutInCell="1" allowOverlap="1" wp14:anchorId="3CBA7EC1" wp14:editId="3F4A6C42">
            <wp:simplePos x="0" y="0"/>
            <wp:positionH relativeFrom="column">
              <wp:posOffset>2921000</wp:posOffset>
            </wp:positionH>
            <wp:positionV relativeFrom="paragraph">
              <wp:posOffset>-406400</wp:posOffset>
            </wp:positionV>
            <wp:extent cx="831850" cy="831850"/>
            <wp:effectExtent l="0" t="0" r="0" b="0"/>
            <wp:wrapNone/>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pic:spPr>
                </pic:pic>
              </a:graphicData>
            </a:graphic>
            <wp14:sizeRelH relativeFrom="page">
              <wp14:pctWidth>0</wp14:pctWidth>
            </wp14:sizeRelH>
            <wp14:sizeRelV relativeFrom="page">
              <wp14:pctHeight>0</wp14:pctHeight>
            </wp14:sizeRelV>
          </wp:anchor>
        </w:drawing>
      </w:r>
    </w:p>
    <w:p w14:paraId="09D0A205" w14:textId="77777777" w:rsidR="00512AA9" w:rsidRDefault="00512AA9" w:rsidP="00512AA9">
      <w:pPr>
        <w:rPr>
          <w:b/>
          <w:bCs/>
          <w:color w:val="000000"/>
          <w:sz w:val="32"/>
          <w:szCs w:val="32"/>
        </w:rPr>
      </w:pPr>
    </w:p>
    <w:p w14:paraId="23E44281" w14:textId="77777777" w:rsidR="008B3B05" w:rsidRDefault="008B3B05" w:rsidP="00512AA9">
      <w:pPr>
        <w:ind w:left="2880" w:firstLine="720"/>
        <w:rPr>
          <w:b/>
          <w:bCs/>
          <w:color w:val="000000"/>
          <w:sz w:val="32"/>
          <w:szCs w:val="32"/>
        </w:rPr>
      </w:pPr>
    </w:p>
    <w:p w14:paraId="06D81A8B" w14:textId="77777777" w:rsidR="007E291A" w:rsidRPr="00512AA9" w:rsidRDefault="007E291A" w:rsidP="00512AA9">
      <w:pPr>
        <w:ind w:left="2880" w:firstLine="720"/>
        <w:rPr>
          <w:color w:val="000000"/>
        </w:rPr>
      </w:pPr>
      <w:r w:rsidRPr="00C0717D">
        <w:rPr>
          <w:b/>
          <w:bCs/>
          <w:color w:val="000000"/>
          <w:sz w:val="32"/>
          <w:szCs w:val="32"/>
        </w:rPr>
        <w:t>BACKGROUND NOTE</w:t>
      </w:r>
    </w:p>
    <w:p w14:paraId="2B7F0B82" w14:textId="77777777" w:rsidR="00FE219A" w:rsidRDefault="00FE219A" w:rsidP="00FE219A">
      <w:pPr>
        <w:spacing w:line="360" w:lineRule="auto"/>
        <w:rPr>
          <w:color w:val="000000"/>
          <w:lang w:val="en-GB"/>
        </w:rPr>
      </w:pPr>
    </w:p>
    <w:p w14:paraId="43E938DE" w14:textId="77777777" w:rsidR="00CF6297" w:rsidRPr="00CF6297" w:rsidRDefault="00CF6297" w:rsidP="00CF6297">
      <w:pPr>
        <w:spacing w:line="360" w:lineRule="auto"/>
        <w:rPr>
          <w:b/>
          <w:bCs/>
        </w:rPr>
      </w:pPr>
      <w:r w:rsidRPr="005D1766">
        <w:rPr>
          <w:b/>
          <w:bCs/>
        </w:rPr>
        <w:t xml:space="preserve">Youth Link’s vision is of Churches working together to </w:t>
      </w:r>
      <w:r>
        <w:rPr>
          <w:b/>
          <w:bCs/>
        </w:rPr>
        <w:t>empower and equip leaders in</w:t>
      </w:r>
      <w:r w:rsidRPr="005D1766">
        <w:rPr>
          <w:b/>
          <w:bCs/>
        </w:rPr>
        <w:t xml:space="preserve"> youth work and ministry </w:t>
      </w:r>
      <w:r>
        <w:rPr>
          <w:b/>
          <w:bCs/>
        </w:rPr>
        <w:t>to help build a peaceful and just world, in which young people can flourish.</w:t>
      </w:r>
    </w:p>
    <w:p w14:paraId="653770CA" w14:textId="77777777" w:rsidR="00F72ACB" w:rsidRPr="00CF6297" w:rsidRDefault="00FE219A" w:rsidP="007E291A">
      <w:pPr>
        <w:spacing w:line="360" w:lineRule="auto"/>
        <w:rPr>
          <w:color w:val="000000"/>
        </w:rPr>
      </w:pPr>
      <w:r w:rsidRPr="00C0717D">
        <w:rPr>
          <w:b/>
          <w:color w:val="000000"/>
        </w:rPr>
        <w:t>Youth Link</w:t>
      </w:r>
      <w:r>
        <w:rPr>
          <w:b/>
          <w:color w:val="000000"/>
        </w:rPr>
        <w:t>’s</w:t>
      </w:r>
      <w:r w:rsidRPr="00C0717D">
        <w:rPr>
          <w:b/>
          <w:color w:val="000000"/>
        </w:rPr>
        <w:t xml:space="preserve"> </w:t>
      </w:r>
      <w:r w:rsidRPr="00C0717D">
        <w:rPr>
          <w:color w:val="000000"/>
        </w:rPr>
        <w:t>the inter-church youth service for Northern Ireland and was established by the Catholic, Church of Ireland, Methodist and Presbyterian Churches in 1991.</w:t>
      </w:r>
    </w:p>
    <w:p w14:paraId="1AEEF4EA" w14:textId="77777777" w:rsidR="00F72ACB" w:rsidRPr="00F72ACB" w:rsidRDefault="00F72ACB" w:rsidP="00F72ACB">
      <w:pPr>
        <w:spacing w:line="360" w:lineRule="auto"/>
        <w:rPr>
          <w:b/>
          <w:bCs/>
          <w:color w:val="000000"/>
          <w:lang w:val="en-GB"/>
        </w:rPr>
      </w:pPr>
      <w:r w:rsidRPr="00F72ACB">
        <w:rPr>
          <w:b/>
          <w:bCs/>
          <w:color w:val="000000"/>
          <w:lang w:val="en-GB"/>
        </w:rPr>
        <w:t>Youth Link’s mission is to:</w:t>
      </w:r>
    </w:p>
    <w:p w14:paraId="5C366E54" w14:textId="77777777" w:rsidR="00F72ACB" w:rsidRPr="00F72ACB" w:rsidRDefault="00F72ACB" w:rsidP="006402FC">
      <w:pPr>
        <w:numPr>
          <w:ilvl w:val="0"/>
          <w:numId w:val="2"/>
        </w:numPr>
        <w:spacing w:line="360" w:lineRule="auto"/>
        <w:rPr>
          <w:color w:val="000000"/>
          <w:lang w:val="en-GB"/>
        </w:rPr>
      </w:pPr>
      <w:r w:rsidRPr="00F72ACB">
        <w:rPr>
          <w:color w:val="000000"/>
          <w:lang w:val="en-GB"/>
        </w:rPr>
        <w:t>support young people to achieve their full potential;</w:t>
      </w:r>
      <w:r>
        <w:rPr>
          <w:color w:val="000000"/>
          <w:lang w:val="en-GB"/>
        </w:rPr>
        <w:t xml:space="preserve"> </w:t>
      </w:r>
      <w:r w:rsidRPr="00F72ACB">
        <w:rPr>
          <w:color w:val="000000"/>
          <w:lang w:val="en-GB"/>
        </w:rPr>
        <w:t>enable young people and youth practitioners to be agents of transformation and hope;</w:t>
      </w:r>
    </w:p>
    <w:p w14:paraId="2F3364A2" w14:textId="77777777" w:rsidR="00F72ACB" w:rsidRPr="00F72ACB" w:rsidRDefault="00F72ACB" w:rsidP="006402FC">
      <w:pPr>
        <w:numPr>
          <w:ilvl w:val="0"/>
          <w:numId w:val="2"/>
        </w:numPr>
        <w:spacing w:line="360" w:lineRule="auto"/>
        <w:rPr>
          <w:color w:val="000000"/>
          <w:lang w:val="en-GB"/>
        </w:rPr>
      </w:pPr>
      <w:r w:rsidRPr="00F72ACB">
        <w:rPr>
          <w:color w:val="000000"/>
          <w:lang w:val="en-GB"/>
        </w:rPr>
        <w:t>promote and provide excellence in youth work and leadership training;</w:t>
      </w:r>
    </w:p>
    <w:p w14:paraId="61A865B4" w14:textId="77777777" w:rsidR="00F72ACB" w:rsidRPr="00F72ACB" w:rsidRDefault="00F72ACB" w:rsidP="006402FC">
      <w:pPr>
        <w:numPr>
          <w:ilvl w:val="0"/>
          <w:numId w:val="2"/>
        </w:numPr>
        <w:spacing w:line="360" w:lineRule="auto"/>
        <w:rPr>
          <w:color w:val="000000"/>
          <w:lang w:val="en-GB"/>
        </w:rPr>
      </w:pPr>
      <w:r w:rsidRPr="00F72ACB">
        <w:rPr>
          <w:color w:val="000000"/>
          <w:lang w:val="en-GB"/>
        </w:rPr>
        <w:t>encourage and equip young people to participate in Church and community and in the building of a peaceful and inclusive society;</w:t>
      </w:r>
    </w:p>
    <w:p w14:paraId="145295D7" w14:textId="77777777" w:rsidR="00F72ACB" w:rsidRPr="00F72ACB" w:rsidRDefault="00F72ACB" w:rsidP="006402FC">
      <w:pPr>
        <w:numPr>
          <w:ilvl w:val="0"/>
          <w:numId w:val="2"/>
        </w:numPr>
        <w:spacing w:line="360" w:lineRule="auto"/>
        <w:rPr>
          <w:color w:val="000000"/>
          <w:lang w:val="en-GB"/>
        </w:rPr>
      </w:pPr>
      <w:r w:rsidRPr="00F72ACB">
        <w:rPr>
          <w:color w:val="000000"/>
          <w:lang w:val="en-GB"/>
        </w:rPr>
        <w:t>partner with Church bodies, youth organizations and relevant sectors with responsibility for young people and youth practitioners;</w:t>
      </w:r>
    </w:p>
    <w:p w14:paraId="3F4B1EB7" w14:textId="77777777" w:rsidR="00F72ACB" w:rsidRPr="00F72ACB" w:rsidRDefault="00F72ACB" w:rsidP="006402FC">
      <w:pPr>
        <w:numPr>
          <w:ilvl w:val="0"/>
          <w:numId w:val="2"/>
        </w:numPr>
        <w:spacing w:line="360" w:lineRule="auto"/>
        <w:rPr>
          <w:color w:val="000000"/>
          <w:lang w:val="en-GB"/>
        </w:rPr>
      </w:pPr>
      <w:r w:rsidRPr="00F72ACB">
        <w:rPr>
          <w:color w:val="000000"/>
          <w:lang w:val="en-GB"/>
        </w:rPr>
        <w:t>facilitate the development of youth work and ministry within and on behalf of the Churches;</w:t>
      </w:r>
    </w:p>
    <w:p w14:paraId="3FE62281" w14:textId="77777777" w:rsidR="007E291A" w:rsidRPr="00F72ACB" w:rsidRDefault="00F72ACB" w:rsidP="006402FC">
      <w:pPr>
        <w:numPr>
          <w:ilvl w:val="0"/>
          <w:numId w:val="2"/>
        </w:numPr>
        <w:spacing w:line="360" w:lineRule="auto"/>
        <w:rPr>
          <w:color w:val="000000"/>
          <w:lang w:val="en-GB"/>
        </w:rPr>
      </w:pPr>
      <w:r w:rsidRPr="00F72ACB">
        <w:rPr>
          <w:color w:val="000000"/>
          <w:lang w:val="en-GB"/>
        </w:rPr>
        <w:t>integrate equity, diversity and interdependence into all aspects of policy and practice in youth work and ministry.</w:t>
      </w:r>
    </w:p>
    <w:p w14:paraId="7AC68866" w14:textId="77777777" w:rsidR="007E291A" w:rsidRDefault="007E291A" w:rsidP="007E291A">
      <w:pPr>
        <w:spacing w:line="360" w:lineRule="auto"/>
        <w:rPr>
          <w:color w:val="000000"/>
        </w:rPr>
      </w:pPr>
      <w:r w:rsidRPr="00C0717D">
        <w:rPr>
          <w:b/>
          <w:bCs/>
          <w:color w:val="000000"/>
        </w:rPr>
        <w:t>Youth Link</w:t>
      </w:r>
      <w:r w:rsidRPr="00C0717D">
        <w:rPr>
          <w:color w:val="000000"/>
        </w:rPr>
        <w:t xml:space="preserve"> supports the Churches in providing opportunities for young people of different traditions and cultural backgrounds to develop mutual understanding, tolerance, acceptance and respect and be active contributors towards reconciliation and building a better society.</w:t>
      </w:r>
    </w:p>
    <w:p w14:paraId="2D6BB395" w14:textId="77777777" w:rsidR="00F72ACB" w:rsidRPr="00C0717D" w:rsidRDefault="00F72ACB" w:rsidP="007E291A">
      <w:pPr>
        <w:spacing w:line="360" w:lineRule="auto"/>
        <w:rPr>
          <w:color w:val="000000"/>
        </w:rPr>
      </w:pPr>
    </w:p>
    <w:p w14:paraId="17D51ECB" w14:textId="77777777" w:rsidR="007E291A" w:rsidRPr="00C0717D" w:rsidRDefault="007E291A" w:rsidP="007E291A">
      <w:pPr>
        <w:spacing w:line="360" w:lineRule="auto"/>
        <w:rPr>
          <w:color w:val="000000"/>
        </w:rPr>
      </w:pPr>
      <w:r w:rsidRPr="00C0717D">
        <w:rPr>
          <w:b/>
          <w:color w:val="000000"/>
        </w:rPr>
        <w:t>Youth Link</w:t>
      </w:r>
      <w:r w:rsidRPr="00C0717D">
        <w:rPr>
          <w:color w:val="000000"/>
        </w:rPr>
        <w:t xml:space="preserve"> receives core funding from its member Churches</w:t>
      </w:r>
      <w:r w:rsidR="00234225">
        <w:rPr>
          <w:color w:val="000000"/>
        </w:rPr>
        <w:t xml:space="preserve"> </w:t>
      </w:r>
      <w:r w:rsidRPr="00C0717D">
        <w:rPr>
          <w:color w:val="000000"/>
        </w:rPr>
        <w:t xml:space="preserve">and the </w:t>
      </w:r>
      <w:r>
        <w:rPr>
          <w:color w:val="000000"/>
        </w:rPr>
        <w:t xml:space="preserve">NI </w:t>
      </w:r>
      <w:r w:rsidRPr="00C0717D">
        <w:rPr>
          <w:color w:val="000000"/>
        </w:rPr>
        <w:t xml:space="preserve">Community Relations Council.  </w:t>
      </w:r>
    </w:p>
    <w:p w14:paraId="660B060B" w14:textId="77777777" w:rsidR="007E291A" w:rsidRPr="00C0717D" w:rsidRDefault="007E291A" w:rsidP="007E291A">
      <w:pPr>
        <w:spacing w:line="360" w:lineRule="auto"/>
        <w:rPr>
          <w:color w:val="000000"/>
        </w:rPr>
      </w:pPr>
    </w:p>
    <w:p w14:paraId="4FF3CBF5" w14:textId="77777777" w:rsidR="007E291A" w:rsidRDefault="007E291A" w:rsidP="007E291A">
      <w:pPr>
        <w:spacing w:line="360" w:lineRule="auto"/>
        <w:rPr>
          <w:color w:val="000000"/>
        </w:rPr>
      </w:pPr>
      <w:r w:rsidRPr="00C0717D">
        <w:rPr>
          <w:b/>
          <w:color w:val="000000"/>
        </w:rPr>
        <w:t xml:space="preserve">Youth Link’s </w:t>
      </w:r>
      <w:r w:rsidRPr="00C0717D">
        <w:rPr>
          <w:color w:val="000000"/>
        </w:rPr>
        <w:t xml:space="preserve">team includes a Board of Directors and casual tutors / trainers who work alongside the full-time staff to deliver the </w:t>
      </w:r>
      <w:proofErr w:type="spellStart"/>
      <w:r w:rsidRPr="00C0717D">
        <w:rPr>
          <w:color w:val="000000"/>
        </w:rPr>
        <w:t>programmes</w:t>
      </w:r>
      <w:proofErr w:type="spellEnd"/>
      <w:r w:rsidRPr="00C0717D">
        <w:rPr>
          <w:color w:val="000000"/>
        </w:rPr>
        <w:t xml:space="preserve"> and to direct the work of Youth Link.</w:t>
      </w:r>
    </w:p>
    <w:p w14:paraId="56E4486D" w14:textId="77777777" w:rsidR="007E291A" w:rsidRDefault="007E291A" w:rsidP="007E291A">
      <w:pPr>
        <w:spacing w:line="360" w:lineRule="auto"/>
        <w:rPr>
          <w:color w:val="000000"/>
        </w:rPr>
      </w:pPr>
    </w:p>
    <w:p w14:paraId="0EBB4FF2" w14:textId="77777777" w:rsidR="00512AA9" w:rsidRDefault="007E291A" w:rsidP="00B52DE1">
      <w:pPr>
        <w:spacing w:line="360" w:lineRule="auto"/>
        <w:rPr>
          <w:iCs/>
          <w:color w:val="000000"/>
        </w:rPr>
      </w:pPr>
      <w:r w:rsidRPr="00C0717D">
        <w:rPr>
          <w:b/>
          <w:iCs/>
          <w:color w:val="000000"/>
        </w:rPr>
        <w:t>Youth Link</w:t>
      </w:r>
      <w:r w:rsidRPr="00C0717D">
        <w:rPr>
          <w:iCs/>
          <w:color w:val="000000"/>
        </w:rPr>
        <w:t xml:space="preserve"> is registered as a Company Limited by Guarantee in Northern Ireland, NI 071572; is a charity registered in Northern Ireland, NIC 103369; and is registered as a charity for tax purposes with the Inland Revenue under reference XR38102.</w:t>
      </w:r>
    </w:p>
    <w:p w14:paraId="42F6C24B" w14:textId="77777777" w:rsidR="00743534" w:rsidRPr="00512AA9" w:rsidRDefault="00743534" w:rsidP="00B52DE1">
      <w:pPr>
        <w:spacing w:line="360" w:lineRule="auto"/>
        <w:rPr>
          <w:color w:val="000000"/>
        </w:rPr>
      </w:pPr>
    </w:p>
    <w:p w14:paraId="0F8886C0" w14:textId="77777777" w:rsidR="00512AA9" w:rsidRDefault="00512AA9" w:rsidP="00620A12">
      <w:pPr>
        <w:spacing w:line="360" w:lineRule="auto"/>
        <w:rPr>
          <w:b/>
          <w:bCs/>
          <w:color w:val="000000"/>
          <w:lang w:val="en-GB"/>
        </w:rPr>
      </w:pPr>
    </w:p>
    <w:p w14:paraId="03A61C84" w14:textId="4F8C397A" w:rsidR="00512AA9" w:rsidRDefault="00854FC2" w:rsidP="00620A12">
      <w:pPr>
        <w:spacing w:line="360" w:lineRule="auto"/>
        <w:rPr>
          <w:b/>
          <w:bCs/>
          <w:color w:val="000000"/>
          <w:lang w:val="en-GB"/>
        </w:rPr>
      </w:pPr>
      <w:r>
        <w:rPr>
          <w:b/>
          <w:bCs/>
          <w:noProof/>
          <w:color w:val="000000"/>
          <w:lang w:val="en-GB"/>
        </w:rPr>
        <w:drawing>
          <wp:anchor distT="0" distB="0" distL="114300" distR="114300" simplePos="0" relativeHeight="251658241" behindDoc="1" locked="0" layoutInCell="1" allowOverlap="1" wp14:anchorId="599D8AC1" wp14:editId="54BF05B2">
            <wp:simplePos x="0" y="0"/>
            <wp:positionH relativeFrom="column">
              <wp:posOffset>2806700</wp:posOffset>
            </wp:positionH>
            <wp:positionV relativeFrom="paragraph">
              <wp:posOffset>-44450</wp:posOffset>
            </wp:positionV>
            <wp:extent cx="831850" cy="831850"/>
            <wp:effectExtent l="0" t="0" r="0" b="0"/>
            <wp:wrapNone/>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pic:spPr>
                </pic:pic>
              </a:graphicData>
            </a:graphic>
            <wp14:sizeRelH relativeFrom="page">
              <wp14:pctWidth>0</wp14:pctWidth>
            </wp14:sizeRelH>
            <wp14:sizeRelV relativeFrom="page">
              <wp14:pctHeight>0</wp14:pctHeight>
            </wp14:sizeRelV>
          </wp:anchor>
        </w:drawing>
      </w:r>
    </w:p>
    <w:p w14:paraId="16A0A03D" w14:textId="77777777" w:rsidR="00512AA9" w:rsidRDefault="00512AA9" w:rsidP="00620A12">
      <w:pPr>
        <w:spacing w:line="360" w:lineRule="auto"/>
        <w:rPr>
          <w:b/>
          <w:bCs/>
          <w:color w:val="000000"/>
          <w:lang w:val="en-GB"/>
        </w:rPr>
      </w:pPr>
    </w:p>
    <w:p w14:paraId="2B30050D" w14:textId="77777777" w:rsidR="00B030BC" w:rsidRDefault="00B030BC" w:rsidP="00620A12">
      <w:pPr>
        <w:spacing w:line="360" w:lineRule="auto"/>
        <w:rPr>
          <w:b/>
          <w:bCs/>
          <w:color w:val="000000"/>
          <w:lang w:val="en-GB"/>
        </w:rPr>
      </w:pPr>
    </w:p>
    <w:p w14:paraId="6C3E82BC" w14:textId="77777777" w:rsidR="007E24C8" w:rsidRDefault="007E24C8" w:rsidP="00B030BC">
      <w:pPr>
        <w:spacing w:line="360" w:lineRule="auto"/>
        <w:ind w:left="2160" w:firstLine="720"/>
        <w:rPr>
          <w:b/>
          <w:bCs/>
          <w:color w:val="000000"/>
          <w:lang w:val="en-GB"/>
        </w:rPr>
      </w:pPr>
    </w:p>
    <w:p w14:paraId="352A5D49" w14:textId="77777777" w:rsidR="00620A12" w:rsidRPr="00002F78" w:rsidRDefault="00620A12" w:rsidP="00B030BC">
      <w:pPr>
        <w:spacing w:line="360" w:lineRule="auto"/>
        <w:ind w:left="2160" w:firstLine="720"/>
        <w:rPr>
          <w:b/>
          <w:bCs/>
          <w:color w:val="000000"/>
          <w:lang w:val="en-GB"/>
        </w:rPr>
      </w:pPr>
      <w:r>
        <w:rPr>
          <w:b/>
          <w:bCs/>
          <w:color w:val="000000"/>
          <w:lang w:val="en-GB"/>
        </w:rPr>
        <w:t>The w</w:t>
      </w:r>
      <w:r w:rsidRPr="00002F78">
        <w:rPr>
          <w:b/>
          <w:bCs/>
          <w:color w:val="000000"/>
          <w:lang w:val="en-GB"/>
        </w:rPr>
        <w:t>orking environment</w:t>
      </w:r>
      <w:r>
        <w:rPr>
          <w:b/>
          <w:bCs/>
          <w:color w:val="000000"/>
          <w:lang w:val="en-GB"/>
        </w:rPr>
        <w:t xml:space="preserve"> at Youth Link</w:t>
      </w:r>
    </w:p>
    <w:p w14:paraId="35497E14" w14:textId="77777777" w:rsidR="00620A12" w:rsidRPr="00620A12" w:rsidRDefault="00620A12" w:rsidP="00B52DE1">
      <w:pPr>
        <w:spacing w:line="360" w:lineRule="auto"/>
        <w:rPr>
          <w:color w:val="000000"/>
          <w:lang w:val="en-GB"/>
        </w:rPr>
      </w:pPr>
      <w:r w:rsidRPr="00B52DE1">
        <w:rPr>
          <w:color w:val="000000"/>
          <w:lang w:val="en-GB"/>
        </w:rPr>
        <w:t>I</w:t>
      </w:r>
      <w:r>
        <w:rPr>
          <w:color w:val="000000"/>
          <w:lang w:val="en-GB"/>
        </w:rPr>
        <w:t>t is i</w:t>
      </w:r>
      <w:r w:rsidRPr="00B52DE1">
        <w:rPr>
          <w:color w:val="000000"/>
          <w:lang w:val="en-GB"/>
        </w:rPr>
        <w:t>mportant to us to support our staff in every way we can. Alongside a</w:t>
      </w:r>
      <w:r>
        <w:rPr>
          <w:color w:val="000000"/>
          <w:lang w:val="en-GB"/>
        </w:rPr>
        <w:t xml:space="preserve"> </w:t>
      </w:r>
      <w:r w:rsidRPr="00B52DE1">
        <w:rPr>
          <w:color w:val="000000"/>
          <w:lang w:val="en-GB"/>
        </w:rPr>
        <w:t>competitive salary, we offer a range of benefits to our employees.</w:t>
      </w:r>
      <w:r w:rsidR="00AA64A7">
        <w:rPr>
          <w:color w:val="000000"/>
          <w:lang w:val="en-GB"/>
        </w:rPr>
        <w:t xml:space="preserve"> </w:t>
      </w:r>
      <w:r>
        <w:rPr>
          <w:color w:val="000000"/>
          <w:lang w:val="en-GB"/>
        </w:rPr>
        <w:t xml:space="preserve">Youth Link as an organisation is working </w:t>
      </w:r>
      <w:r>
        <w:t>towards a just, peaceful and flourishing society based on the common good and we seek this for our staff team too.</w:t>
      </w:r>
      <w:r>
        <w:rPr>
          <w:color w:val="000000"/>
          <w:lang w:val="en-GB"/>
        </w:rPr>
        <w:t xml:space="preserve"> </w:t>
      </w:r>
      <w:r w:rsidRPr="00002F78">
        <w:rPr>
          <w:color w:val="000000"/>
          <w:lang w:val="en-GB"/>
        </w:rPr>
        <w:t xml:space="preserve">We </w:t>
      </w:r>
      <w:r>
        <w:rPr>
          <w:color w:val="000000"/>
          <w:lang w:val="en-GB"/>
        </w:rPr>
        <w:t>offer and encouraging and</w:t>
      </w:r>
      <w:r w:rsidRPr="00002F78">
        <w:rPr>
          <w:color w:val="000000"/>
          <w:lang w:val="en-GB"/>
        </w:rPr>
        <w:t xml:space="preserve"> supportive working environment</w:t>
      </w:r>
      <w:r>
        <w:rPr>
          <w:color w:val="000000"/>
          <w:lang w:val="en-GB"/>
        </w:rPr>
        <w:t xml:space="preserve"> that values</w:t>
      </w:r>
      <w:r w:rsidRPr="00620A12">
        <w:rPr>
          <w:color w:val="000000"/>
          <w:lang w:val="en-GB"/>
        </w:rPr>
        <w:t xml:space="preserve"> </w:t>
      </w:r>
      <w:r>
        <w:rPr>
          <w:color w:val="000000"/>
          <w:lang w:val="en-GB"/>
        </w:rPr>
        <w:t xml:space="preserve">working interdependently and the contribution of individual staff and the team. We will celebrate birthdays and be with you when times are tough. We believe that our staff our loved by God, have a unique purpose in the world and we have the space for prayer and reflection in our working lives. We aspire to </w:t>
      </w:r>
      <w:r>
        <w:rPr>
          <w:lang w:val="en-GB"/>
        </w:rPr>
        <w:t>encourage staff to</w:t>
      </w:r>
      <w:r>
        <w:t xml:space="preserve"> act justly and to love mercy and to </w:t>
      </w:r>
      <w:r>
        <w:rPr>
          <w:rStyle w:val="Emphasis"/>
        </w:rPr>
        <w:t>walk humbly</w:t>
      </w:r>
      <w:r>
        <w:t xml:space="preserve"> with your God.</w:t>
      </w:r>
    </w:p>
    <w:p w14:paraId="5F76A6D2" w14:textId="77777777" w:rsidR="00B52DE1" w:rsidRPr="00B52DE1" w:rsidRDefault="00B52DE1" w:rsidP="00B52DE1">
      <w:pPr>
        <w:spacing w:line="360" w:lineRule="auto"/>
        <w:rPr>
          <w:color w:val="000000"/>
          <w:lang w:val="en-GB"/>
        </w:rPr>
      </w:pPr>
    </w:p>
    <w:p w14:paraId="65EAB328" w14:textId="77777777" w:rsidR="00B52DE1" w:rsidRPr="00B52DE1" w:rsidRDefault="00B030BC" w:rsidP="00B030BC">
      <w:pPr>
        <w:spacing w:line="360" w:lineRule="auto"/>
        <w:ind w:left="2160"/>
        <w:rPr>
          <w:b/>
          <w:bCs/>
          <w:color w:val="000000"/>
          <w:lang w:val="en-GB"/>
        </w:rPr>
      </w:pPr>
      <w:r>
        <w:rPr>
          <w:b/>
          <w:bCs/>
          <w:color w:val="000000"/>
          <w:lang w:val="en-GB"/>
        </w:rPr>
        <w:t xml:space="preserve">    </w:t>
      </w:r>
      <w:r w:rsidR="00B52DE1" w:rsidRPr="00B52DE1">
        <w:rPr>
          <w:b/>
          <w:bCs/>
          <w:color w:val="000000"/>
          <w:lang w:val="en-GB"/>
        </w:rPr>
        <w:t>Family</w:t>
      </w:r>
      <w:r w:rsidR="00AA64A7">
        <w:rPr>
          <w:b/>
          <w:bCs/>
          <w:color w:val="000000"/>
          <w:lang w:val="en-GB"/>
        </w:rPr>
        <w:t xml:space="preserve"> </w:t>
      </w:r>
      <w:r w:rsidR="00B52DE1" w:rsidRPr="00B52DE1">
        <w:rPr>
          <w:b/>
          <w:bCs/>
          <w:color w:val="000000"/>
          <w:lang w:val="en-GB"/>
        </w:rPr>
        <w:t>Friendly and Work-Life Balance Policies</w:t>
      </w:r>
    </w:p>
    <w:p w14:paraId="77E802CF" w14:textId="77777777" w:rsidR="00B52DE1" w:rsidRDefault="005D1766" w:rsidP="00B52DE1">
      <w:pPr>
        <w:spacing w:line="360" w:lineRule="auto"/>
        <w:rPr>
          <w:color w:val="000000"/>
          <w:lang w:val="en-GB"/>
        </w:rPr>
      </w:pPr>
      <w:r>
        <w:rPr>
          <w:color w:val="000000"/>
          <w:lang w:val="en-GB"/>
        </w:rPr>
        <w:t>At Youth Link</w:t>
      </w:r>
      <w:r w:rsidR="00B52DE1">
        <w:rPr>
          <w:color w:val="000000"/>
          <w:lang w:val="en-GB"/>
        </w:rPr>
        <w:t>, we</w:t>
      </w:r>
      <w:r w:rsidR="00B52DE1" w:rsidRPr="00B52DE1">
        <w:rPr>
          <w:color w:val="000000"/>
          <w:lang w:val="en-GB"/>
        </w:rPr>
        <w:t xml:space="preserve"> review our policies to ensure they reflect the changing lifestyle patterns</w:t>
      </w:r>
      <w:r w:rsidR="00B52DE1">
        <w:rPr>
          <w:color w:val="000000"/>
          <w:lang w:val="en-GB"/>
        </w:rPr>
        <w:t xml:space="preserve"> </w:t>
      </w:r>
      <w:r w:rsidR="00B52DE1" w:rsidRPr="00B52DE1">
        <w:rPr>
          <w:color w:val="000000"/>
          <w:lang w:val="en-GB"/>
        </w:rPr>
        <w:t xml:space="preserve">of our staff with family or other commitments. </w:t>
      </w:r>
      <w:r w:rsidR="00B52DE1">
        <w:rPr>
          <w:color w:val="000000"/>
          <w:lang w:val="en-GB"/>
        </w:rPr>
        <w:t xml:space="preserve">We have competitive maternity and sick pay package. </w:t>
      </w:r>
      <w:r w:rsidR="00B52DE1" w:rsidRPr="00B52DE1">
        <w:rPr>
          <w:color w:val="000000"/>
          <w:lang w:val="en-GB"/>
        </w:rPr>
        <w:t>We offe</w:t>
      </w:r>
      <w:r w:rsidR="00B52DE1">
        <w:rPr>
          <w:color w:val="000000"/>
          <w:lang w:val="en-GB"/>
        </w:rPr>
        <w:t>r f</w:t>
      </w:r>
      <w:r w:rsidR="00B52DE1" w:rsidRPr="00B52DE1">
        <w:rPr>
          <w:color w:val="000000"/>
          <w:lang w:val="en-GB"/>
        </w:rPr>
        <w:t>lexible working arrangement</w:t>
      </w:r>
      <w:r>
        <w:rPr>
          <w:color w:val="000000"/>
          <w:lang w:val="en-GB"/>
        </w:rPr>
        <w:t>s</w:t>
      </w:r>
      <w:r w:rsidR="00B52DE1">
        <w:rPr>
          <w:color w:val="000000"/>
          <w:lang w:val="en-GB"/>
        </w:rPr>
        <w:t xml:space="preserve"> upon request and a hybrid model of working has been adopted over the last few years.</w:t>
      </w:r>
    </w:p>
    <w:p w14:paraId="1AC0B404" w14:textId="77777777" w:rsidR="00B52DE1" w:rsidRPr="00B52DE1" w:rsidRDefault="00B52DE1" w:rsidP="00B52DE1">
      <w:pPr>
        <w:spacing w:line="360" w:lineRule="auto"/>
        <w:rPr>
          <w:color w:val="000000"/>
          <w:lang w:val="en-GB"/>
        </w:rPr>
      </w:pPr>
    </w:p>
    <w:p w14:paraId="6DC6B7D2" w14:textId="77777777" w:rsidR="00B52DE1" w:rsidRPr="00B52DE1" w:rsidRDefault="00DF48DB" w:rsidP="00B52DE1">
      <w:pPr>
        <w:spacing w:line="360" w:lineRule="auto"/>
        <w:rPr>
          <w:b/>
          <w:bCs/>
          <w:color w:val="000000"/>
          <w:lang w:val="en-GB"/>
        </w:rPr>
      </w:pPr>
      <w:r>
        <w:rPr>
          <w:b/>
          <w:bCs/>
          <w:color w:val="000000"/>
          <w:lang w:val="en-GB"/>
        </w:rPr>
        <w:t>What we can offer you</w:t>
      </w:r>
    </w:p>
    <w:p w14:paraId="7B86E03B" w14:textId="77777777" w:rsidR="005D1766" w:rsidRDefault="00B52DE1" w:rsidP="006402FC">
      <w:pPr>
        <w:numPr>
          <w:ilvl w:val="0"/>
          <w:numId w:val="3"/>
        </w:numPr>
        <w:rPr>
          <w:lang w:val="en-GB"/>
        </w:rPr>
      </w:pPr>
      <w:r w:rsidRPr="00B52DE1">
        <w:rPr>
          <w:lang w:val="en-GB"/>
        </w:rPr>
        <w:t>We offer a defined contribution pension to all employees</w:t>
      </w:r>
      <w:r w:rsidR="005D1766">
        <w:rPr>
          <w:lang w:val="en-GB"/>
        </w:rPr>
        <w:t xml:space="preserve"> with</w:t>
      </w:r>
      <w:r w:rsidR="00DF48DB">
        <w:rPr>
          <w:lang w:val="en-GB"/>
        </w:rPr>
        <w:t xml:space="preserve"> </w:t>
      </w:r>
      <w:r w:rsidR="005D1766" w:rsidRPr="00661D0C">
        <w:rPr>
          <w:lang w:val="en-GB"/>
        </w:rPr>
        <w:t>9</w:t>
      </w:r>
      <w:r w:rsidR="00DF48DB" w:rsidRPr="00661D0C">
        <w:rPr>
          <w:lang w:val="en-GB"/>
        </w:rPr>
        <w:t>% pension contribution</w:t>
      </w:r>
      <w:r w:rsidR="00661D0C">
        <w:rPr>
          <w:lang w:val="en-GB"/>
        </w:rPr>
        <w:t>.</w:t>
      </w:r>
    </w:p>
    <w:p w14:paraId="00553BD6" w14:textId="77777777" w:rsidR="008B583B" w:rsidRDefault="008B583B" w:rsidP="008B583B">
      <w:pPr>
        <w:ind w:left="720"/>
        <w:rPr>
          <w:lang w:val="en-GB"/>
        </w:rPr>
      </w:pPr>
    </w:p>
    <w:p w14:paraId="60E532B8" w14:textId="77777777" w:rsidR="00661D0C" w:rsidRDefault="00661D0C" w:rsidP="006402FC">
      <w:pPr>
        <w:numPr>
          <w:ilvl w:val="0"/>
          <w:numId w:val="3"/>
        </w:numPr>
        <w:rPr>
          <w:lang w:val="en-GB"/>
        </w:rPr>
      </w:pPr>
      <w:r w:rsidRPr="008B583B">
        <w:rPr>
          <w:lang w:val="en-GB"/>
        </w:rPr>
        <w:t>Occupational Sick Pay Scheme following successful probation period.</w:t>
      </w:r>
    </w:p>
    <w:p w14:paraId="53D79C9A" w14:textId="77777777" w:rsidR="008B583B" w:rsidRPr="008B583B" w:rsidRDefault="008B583B" w:rsidP="008B583B">
      <w:pPr>
        <w:rPr>
          <w:lang w:val="en-GB"/>
        </w:rPr>
      </w:pPr>
    </w:p>
    <w:p w14:paraId="119FAD6B" w14:textId="77777777" w:rsidR="008B583B" w:rsidRDefault="008B583B" w:rsidP="006402FC">
      <w:pPr>
        <w:numPr>
          <w:ilvl w:val="0"/>
          <w:numId w:val="3"/>
        </w:numPr>
        <w:rPr>
          <w:lang w:val="en-GB"/>
        </w:rPr>
      </w:pPr>
      <w:r w:rsidRPr="008B583B">
        <w:rPr>
          <w:lang w:val="en-GB"/>
        </w:rPr>
        <w:t>Enhanced Maternity</w:t>
      </w:r>
      <w:r w:rsidR="00EF5C3A">
        <w:rPr>
          <w:lang w:val="en-GB"/>
        </w:rPr>
        <w:t xml:space="preserve"> </w:t>
      </w:r>
      <w:r w:rsidRPr="008B583B">
        <w:rPr>
          <w:lang w:val="en-GB"/>
        </w:rPr>
        <w:t>Leave following 2 years’ service</w:t>
      </w:r>
      <w:r>
        <w:rPr>
          <w:lang w:val="en-GB"/>
        </w:rPr>
        <w:t>.</w:t>
      </w:r>
    </w:p>
    <w:p w14:paraId="35CCA3CF" w14:textId="77777777" w:rsidR="008B583B" w:rsidRDefault="008B583B" w:rsidP="008B583B">
      <w:pPr>
        <w:rPr>
          <w:lang w:val="en-GB"/>
        </w:rPr>
      </w:pPr>
    </w:p>
    <w:p w14:paraId="06B5100C" w14:textId="77777777" w:rsidR="008B583B" w:rsidRPr="008B583B" w:rsidRDefault="008B583B" w:rsidP="006402FC">
      <w:pPr>
        <w:numPr>
          <w:ilvl w:val="0"/>
          <w:numId w:val="3"/>
        </w:numPr>
        <w:rPr>
          <w:lang w:val="en-GB"/>
        </w:rPr>
      </w:pPr>
      <w:r w:rsidRPr="008B583B">
        <w:rPr>
          <w:lang w:val="en-GB"/>
        </w:rPr>
        <w:t>25 days annual leave (increasing by 1 day per years’ service up to a maximum of 30 days) plus 13 statutory days.</w:t>
      </w:r>
    </w:p>
    <w:p w14:paraId="6B3559A6" w14:textId="77777777" w:rsidR="00661D0C" w:rsidRPr="008B583B" w:rsidRDefault="00661D0C" w:rsidP="008B583B">
      <w:pPr>
        <w:rPr>
          <w:lang w:val="en-GB"/>
        </w:rPr>
      </w:pPr>
    </w:p>
    <w:p w14:paraId="78BD2578" w14:textId="77777777" w:rsidR="008B583B" w:rsidRDefault="005D1766" w:rsidP="006402FC">
      <w:pPr>
        <w:numPr>
          <w:ilvl w:val="0"/>
          <w:numId w:val="3"/>
        </w:numPr>
        <w:rPr>
          <w:lang w:val="en-GB"/>
        </w:rPr>
      </w:pPr>
      <w:r w:rsidRPr="00661D0C">
        <w:rPr>
          <w:lang w:val="en-GB"/>
        </w:rPr>
        <w:t>Cycle to Work Scheme</w:t>
      </w:r>
      <w:r w:rsidR="00661D0C">
        <w:rPr>
          <w:lang w:val="en-GB"/>
        </w:rPr>
        <w:t>.</w:t>
      </w:r>
    </w:p>
    <w:p w14:paraId="0B5369A7" w14:textId="77777777" w:rsidR="008B583B" w:rsidRPr="008B583B" w:rsidRDefault="008B583B" w:rsidP="008B583B">
      <w:pPr>
        <w:rPr>
          <w:lang w:val="en-GB"/>
        </w:rPr>
      </w:pPr>
    </w:p>
    <w:p w14:paraId="1A08E54A" w14:textId="77777777" w:rsidR="005D1766" w:rsidRDefault="00661D0C" w:rsidP="006402FC">
      <w:pPr>
        <w:numPr>
          <w:ilvl w:val="0"/>
          <w:numId w:val="3"/>
        </w:numPr>
        <w:rPr>
          <w:lang w:val="en-GB"/>
        </w:rPr>
      </w:pPr>
      <w:r>
        <w:rPr>
          <w:lang w:val="en-GB"/>
        </w:rPr>
        <w:t>L</w:t>
      </w:r>
      <w:r w:rsidR="00DF48DB" w:rsidRPr="005D1766">
        <w:rPr>
          <w:lang w:val="en-GB"/>
        </w:rPr>
        <w:t>aptop &amp; mobile phone provision (if appropriate)</w:t>
      </w:r>
      <w:r>
        <w:rPr>
          <w:lang w:val="en-GB"/>
        </w:rPr>
        <w:t>.</w:t>
      </w:r>
    </w:p>
    <w:p w14:paraId="62511582" w14:textId="77777777" w:rsidR="008B583B" w:rsidRDefault="008B583B" w:rsidP="008B583B">
      <w:pPr>
        <w:rPr>
          <w:lang w:val="en-GB"/>
        </w:rPr>
      </w:pPr>
    </w:p>
    <w:p w14:paraId="5BB2FCF5" w14:textId="77777777" w:rsidR="00AF6474" w:rsidRPr="00AF6474" w:rsidRDefault="005D1766" w:rsidP="006402FC">
      <w:pPr>
        <w:numPr>
          <w:ilvl w:val="0"/>
          <w:numId w:val="3"/>
        </w:numPr>
        <w:rPr>
          <w:lang w:val="en-GB"/>
        </w:rPr>
      </w:pPr>
      <w:r>
        <w:rPr>
          <w:lang w:val="en-GB"/>
        </w:rPr>
        <w:t xml:space="preserve">Staff Development Opportunities and Staff </w:t>
      </w:r>
      <w:r w:rsidR="00DF48DB" w:rsidRPr="005D1766">
        <w:rPr>
          <w:lang w:val="en-GB"/>
        </w:rPr>
        <w:t xml:space="preserve">wellbeing &amp; </w:t>
      </w:r>
      <w:r>
        <w:rPr>
          <w:lang w:val="en-GB"/>
        </w:rPr>
        <w:t xml:space="preserve">team </w:t>
      </w:r>
      <w:r w:rsidR="00DF48DB" w:rsidRPr="005D1766">
        <w:rPr>
          <w:lang w:val="en-GB"/>
        </w:rPr>
        <w:t>development days</w:t>
      </w:r>
      <w:r>
        <w:rPr>
          <w:b/>
          <w:bCs/>
          <w:lang w:val="en-GB"/>
        </w:rPr>
        <w:t xml:space="preserve">. </w:t>
      </w:r>
      <w:r w:rsidR="00B52DE1">
        <w:rPr>
          <w:lang w:val="en-GB"/>
        </w:rPr>
        <w:t xml:space="preserve">As an organisation that values education and helping young people realise their potential, it is important for our staff to also benefit from learning opportunities. </w:t>
      </w:r>
      <w:r w:rsidR="00B52DE1" w:rsidRPr="00B52DE1">
        <w:rPr>
          <w:lang w:val="en-GB"/>
        </w:rPr>
        <w:t>We offer a wide range of training and development opportunities for those within</w:t>
      </w:r>
      <w:r w:rsidR="00B52DE1">
        <w:rPr>
          <w:lang w:val="en-GB"/>
        </w:rPr>
        <w:t xml:space="preserve"> </w:t>
      </w:r>
      <w:r w:rsidR="00B52DE1" w:rsidRPr="00B52DE1">
        <w:rPr>
          <w:lang w:val="en-GB"/>
        </w:rPr>
        <w:t>post.</w:t>
      </w:r>
    </w:p>
    <w:p w14:paraId="42E04F66" w14:textId="1463C08D" w:rsidR="004E0F63" w:rsidRPr="00E26EED" w:rsidRDefault="004E0F63" w:rsidP="004E0F63">
      <w:pPr>
        <w:rPr>
          <w:color w:val="000000"/>
        </w:rPr>
      </w:pPr>
    </w:p>
    <w:p w14:paraId="4E01AC70" w14:textId="23868B67" w:rsidR="00F32FB6" w:rsidRPr="00E26EED" w:rsidRDefault="00F32FB6" w:rsidP="00F32FB6">
      <w:pPr>
        <w:pStyle w:val="Heading1"/>
        <w:rPr>
          <w:color w:val="000000"/>
        </w:rPr>
      </w:pPr>
    </w:p>
    <w:tbl>
      <w:tblPr>
        <w:tblpPr w:leftFromText="180" w:rightFromText="180" w:vertAnchor="text" w:horzAnchor="margin"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F32FB6" w:rsidRPr="00825986" w14:paraId="0C5779A9" w14:textId="77777777" w:rsidTr="001847AC">
        <w:trPr>
          <w:cantSplit/>
          <w:trHeight w:val="1846"/>
        </w:trPr>
        <w:tc>
          <w:tcPr>
            <w:tcW w:w="10348" w:type="dxa"/>
            <w:tcBorders>
              <w:bottom w:val="nil"/>
            </w:tcBorders>
          </w:tcPr>
          <w:p w14:paraId="31412F50" w14:textId="77777777" w:rsidR="00F32FB6" w:rsidRPr="00825986" w:rsidRDefault="00F32FB6" w:rsidP="001847AC">
            <w:pPr>
              <w:pStyle w:val="Heading1"/>
              <w:rPr>
                <w:szCs w:val="24"/>
              </w:rPr>
            </w:pPr>
          </w:p>
          <w:p w14:paraId="2CC0D5BF" w14:textId="4F356E25" w:rsidR="00F32FB6" w:rsidRPr="00825986" w:rsidRDefault="00854FC2" w:rsidP="001847AC">
            <w:pPr>
              <w:pStyle w:val="Heading1"/>
              <w:rPr>
                <w:szCs w:val="24"/>
              </w:rPr>
            </w:pPr>
            <w:r>
              <w:rPr>
                <w:noProof/>
                <w:szCs w:val="24"/>
              </w:rPr>
              <w:drawing>
                <wp:inline distT="0" distB="0" distL="0" distR="0" wp14:anchorId="33B20ACD" wp14:editId="28DA066E">
                  <wp:extent cx="2406650" cy="603250"/>
                  <wp:effectExtent l="0" t="0" r="0" b="0"/>
                  <wp:docPr id="6" name="Picture 0" descr="New Youth Link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Youth Link logo.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6650" cy="603250"/>
                          </a:xfrm>
                          <a:prstGeom prst="rect">
                            <a:avLst/>
                          </a:prstGeom>
                          <a:noFill/>
                          <a:ln>
                            <a:noFill/>
                          </a:ln>
                        </pic:spPr>
                      </pic:pic>
                    </a:graphicData>
                  </a:graphic>
                </wp:inline>
              </w:drawing>
            </w:r>
          </w:p>
          <w:p w14:paraId="7CD4D760" w14:textId="77777777" w:rsidR="00F32FB6" w:rsidRPr="00CD6543" w:rsidRDefault="00F32FB6" w:rsidP="001847AC">
            <w:pPr>
              <w:pStyle w:val="Heading3"/>
              <w:rPr>
                <w:rFonts w:ascii="Times New Roman" w:hAnsi="Times New Roman"/>
              </w:rPr>
            </w:pPr>
            <w:r w:rsidRPr="00CD6543">
              <w:rPr>
                <w:rFonts w:ascii="Times New Roman" w:hAnsi="Times New Roman"/>
              </w:rPr>
              <w:t>An Equal Opportunities Employer</w:t>
            </w:r>
          </w:p>
        </w:tc>
      </w:tr>
      <w:tr w:rsidR="00F32FB6" w:rsidRPr="00825986" w14:paraId="294CE708" w14:textId="77777777" w:rsidTr="001847AC">
        <w:trPr>
          <w:cantSplit/>
        </w:trPr>
        <w:tc>
          <w:tcPr>
            <w:tcW w:w="10348" w:type="dxa"/>
            <w:tcBorders>
              <w:bottom w:val="nil"/>
            </w:tcBorders>
            <w:shd w:val="clear" w:color="auto" w:fill="000000"/>
          </w:tcPr>
          <w:p w14:paraId="12E2FE92" w14:textId="77777777" w:rsidR="00F32FB6" w:rsidRPr="00825986" w:rsidRDefault="00F32FB6" w:rsidP="001847AC">
            <w:pPr>
              <w:pStyle w:val="Heading1"/>
              <w:spacing w:before="240" w:after="240"/>
              <w:rPr>
                <w:szCs w:val="24"/>
              </w:rPr>
            </w:pPr>
            <w:r>
              <w:rPr>
                <w:szCs w:val="24"/>
              </w:rPr>
              <w:t>Equality of Opportunity</w:t>
            </w:r>
          </w:p>
        </w:tc>
      </w:tr>
      <w:tr w:rsidR="00F32FB6" w:rsidRPr="00825986" w14:paraId="2AC235AA" w14:textId="77777777" w:rsidTr="001847AC">
        <w:trPr>
          <w:cantSplit/>
          <w:trHeight w:val="10991"/>
        </w:trPr>
        <w:tc>
          <w:tcPr>
            <w:tcW w:w="10348" w:type="dxa"/>
            <w:tcBorders>
              <w:top w:val="nil"/>
              <w:bottom w:val="single" w:sz="4" w:space="0" w:color="auto"/>
            </w:tcBorders>
            <w:vAlign w:val="center"/>
          </w:tcPr>
          <w:p w14:paraId="0647D608" w14:textId="1F90D854" w:rsidR="00F32FB6" w:rsidRPr="006C79DE" w:rsidRDefault="00F32FB6" w:rsidP="001847AC">
            <w:pPr>
              <w:spacing w:before="120"/>
              <w:ind w:right="170"/>
              <w:rPr>
                <w:b/>
                <w:i/>
                <w:sz w:val="22"/>
                <w:szCs w:val="22"/>
              </w:rPr>
            </w:pPr>
            <w:r w:rsidRPr="006C79DE">
              <w:rPr>
                <w:b/>
                <w:i/>
                <w:sz w:val="22"/>
                <w:szCs w:val="22"/>
              </w:rPr>
              <w:t xml:space="preserve">   Private &amp; Confidential</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6C79DE">
              <w:rPr>
                <w:b/>
                <w:i/>
                <w:sz w:val="22"/>
                <w:szCs w:val="22"/>
              </w:rPr>
              <w:t xml:space="preserve">Ref No:  </w:t>
            </w:r>
            <w:r w:rsidR="007418A1">
              <w:rPr>
                <w:b/>
                <w:i/>
                <w:color w:val="000000"/>
                <w:sz w:val="22"/>
                <w:szCs w:val="22"/>
              </w:rPr>
              <w:t>FO</w:t>
            </w:r>
            <w:r w:rsidRPr="006C79DE">
              <w:rPr>
                <w:b/>
                <w:i/>
                <w:color w:val="000000"/>
                <w:sz w:val="22"/>
                <w:szCs w:val="22"/>
              </w:rPr>
              <w:t>/</w:t>
            </w:r>
            <w:r w:rsidR="00C8450D">
              <w:rPr>
                <w:b/>
                <w:i/>
                <w:color w:val="000000"/>
                <w:sz w:val="22"/>
                <w:szCs w:val="22"/>
              </w:rPr>
              <w:t>Jan</w:t>
            </w:r>
            <w:r w:rsidR="007418A1">
              <w:rPr>
                <w:b/>
                <w:i/>
                <w:color w:val="000000"/>
                <w:sz w:val="22"/>
                <w:szCs w:val="22"/>
              </w:rPr>
              <w:t xml:space="preserve"> 202</w:t>
            </w:r>
            <w:r w:rsidR="00C8450D">
              <w:rPr>
                <w:b/>
                <w:i/>
                <w:color w:val="000000"/>
                <w:sz w:val="22"/>
                <w:szCs w:val="22"/>
              </w:rPr>
              <w:t>5</w:t>
            </w:r>
            <w:r w:rsidR="007418A1">
              <w:rPr>
                <w:b/>
                <w:i/>
                <w:color w:val="000000"/>
                <w:sz w:val="22"/>
                <w:szCs w:val="22"/>
              </w:rPr>
              <w:t>/</w:t>
            </w:r>
          </w:p>
          <w:p w14:paraId="0CEAA642" w14:textId="77777777" w:rsidR="00F32FB6" w:rsidRPr="00B14210" w:rsidRDefault="00F32FB6" w:rsidP="001847AC">
            <w:pPr>
              <w:spacing w:before="120"/>
              <w:ind w:left="170" w:right="170"/>
              <w:jc w:val="center"/>
              <w:rPr>
                <w:b/>
                <w:i/>
                <w:sz w:val="20"/>
                <w:szCs w:val="20"/>
              </w:rPr>
            </w:pPr>
            <w:r>
              <w:rPr>
                <w:b/>
                <w:i/>
                <w:sz w:val="20"/>
                <w:szCs w:val="20"/>
              </w:rPr>
              <w:t xml:space="preserve">NB </w:t>
            </w:r>
            <w:r w:rsidRPr="00B14210">
              <w:rPr>
                <w:b/>
                <w:i/>
                <w:sz w:val="20"/>
                <w:szCs w:val="20"/>
              </w:rPr>
              <w:t>This form is regarded as part of your application</w:t>
            </w:r>
            <w:r>
              <w:rPr>
                <w:b/>
                <w:i/>
                <w:sz w:val="20"/>
                <w:szCs w:val="20"/>
              </w:rPr>
              <w:t>,</w:t>
            </w:r>
            <w:r w:rsidRPr="00B14210">
              <w:rPr>
                <w:b/>
                <w:i/>
                <w:sz w:val="20"/>
                <w:szCs w:val="20"/>
              </w:rPr>
              <w:t xml:space="preserve"> failure to complete and return it will result in disqualification</w:t>
            </w:r>
          </w:p>
          <w:p w14:paraId="20F8F20B" w14:textId="77777777" w:rsidR="00F32FB6" w:rsidRPr="006C79DE" w:rsidRDefault="00F32FB6" w:rsidP="001847AC">
            <w:pPr>
              <w:spacing w:before="120"/>
              <w:ind w:left="170" w:right="170"/>
              <w:rPr>
                <w:i/>
                <w:sz w:val="22"/>
                <w:szCs w:val="22"/>
              </w:rPr>
            </w:pPr>
            <w:r w:rsidRPr="006C79DE">
              <w:rPr>
                <w:i/>
                <w:sz w:val="22"/>
                <w:szCs w:val="22"/>
              </w:rPr>
              <w:t xml:space="preserve">Youth Link: NI is an Equal Opportunities Employer.  We do not discriminate on grounds of age, perceived religious or political affiliation, sex, marital status, disability, </w:t>
            </w:r>
            <w:proofErr w:type="spellStart"/>
            <w:r w:rsidRPr="006C79DE">
              <w:rPr>
                <w:i/>
                <w:sz w:val="22"/>
                <w:szCs w:val="22"/>
              </w:rPr>
              <w:t>colour</w:t>
            </w:r>
            <w:proofErr w:type="spellEnd"/>
            <w:r w:rsidRPr="006C79DE">
              <w:rPr>
                <w:i/>
                <w:sz w:val="22"/>
                <w:szCs w:val="22"/>
              </w:rPr>
              <w:t>, sexual orientation, race or ethnic origin.  We practice equality of opportunity in employment and select the best person for the job.</w:t>
            </w:r>
          </w:p>
          <w:p w14:paraId="096A4F17" w14:textId="77777777" w:rsidR="00F32FB6" w:rsidRPr="006C79DE" w:rsidRDefault="00F32FB6" w:rsidP="001847AC">
            <w:pPr>
              <w:spacing w:before="120"/>
              <w:ind w:left="170" w:right="170"/>
              <w:rPr>
                <w:i/>
                <w:sz w:val="22"/>
                <w:szCs w:val="22"/>
              </w:rPr>
            </w:pPr>
            <w:r w:rsidRPr="006C79DE">
              <w:rPr>
                <w:i/>
                <w:sz w:val="22"/>
                <w:szCs w:val="22"/>
              </w:rPr>
              <w:t>To demonstrate our commitment to equality of opportunity in employment we need to monitor the community background of our applicants and employees, as required by the Fair Employment and Treatment (NI) Order 1998</w:t>
            </w:r>
            <w:r>
              <w:rPr>
                <w:i/>
                <w:sz w:val="22"/>
                <w:szCs w:val="22"/>
              </w:rPr>
              <w:t xml:space="preserve">.  </w:t>
            </w:r>
            <w:r w:rsidRPr="006C79DE">
              <w:rPr>
                <w:i/>
                <w:sz w:val="22"/>
                <w:szCs w:val="22"/>
              </w:rPr>
              <w:t>We are therefore asking you to give us extra information which will be treated in the strictest confidence, and used for monitoring purposes only.  This extra form will not be filed with other details, as given on your application form.</w:t>
            </w:r>
          </w:p>
          <w:p w14:paraId="4E68D695" w14:textId="77777777" w:rsidR="00F32FB6" w:rsidRPr="006C79DE" w:rsidRDefault="00F32FB6" w:rsidP="001847AC">
            <w:pPr>
              <w:spacing w:before="120"/>
              <w:ind w:left="170" w:right="170"/>
              <w:rPr>
                <w:i/>
                <w:sz w:val="22"/>
                <w:szCs w:val="22"/>
              </w:rPr>
            </w:pPr>
            <w:r w:rsidRPr="006C79DE">
              <w:rPr>
                <w:i/>
                <w:sz w:val="22"/>
                <w:szCs w:val="22"/>
              </w:rPr>
              <w:t>If you do not complete this questionnaire, we are encouraged to use the ‘residuary’ method, which means that we can make a determination on the basis of personal information on file / application form.</w:t>
            </w:r>
          </w:p>
          <w:p w14:paraId="26FCF8EF" w14:textId="77777777" w:rsidR="00F32FB6" w:rsidRPr="006C79DE" w:rsidRDefault="00F32FB6" w:rsidP="001847AC">
            <w:pPr>
              <w:spacing w:before="120"/>
              <w:ind w:left="170" w:right="170"/>
              <w:rPr>
                <w:i/>
                <w:sz w:val="22"/>
                <w:szCs w:val="22"/>
              </w:rPr>
            </w:pPr>
            <w:r w:rsidRPr="006C79DE">
              <w:rPr>
                <w:i/>
                <w:sz w:val="22"/>
                <w:szCs w:val="22"/>
              </w:rPr>
              <w:t>Whether or not you are from Norther</w:t>
            </w:r>
            <w:r>
              <w:rPr>
                <w:i/>
                <w:sz w:val="22"/>
                <w:szCs w:val="22"/>
              </w:rPr>
              <w:t>n</w:t>
            </w:r>
            <w:r w:rsidRPr="006C79DE">
              <w:rPr>
                <w:i/>
                <w:sz w:val="22"/>
                <w:szCs w:val="22"/>
              </w:rPr>
              <w:t xml:space="preserve"> Ireland, you should answer the question below by indicating which community or religious background you might be perceived to come from.  Even if you no longer practice any religion, the aforementioned legislation still obliges us to classify your perceived community background / religious affiliations, in order to monitor the effectiveness of our policy on equality of opportunity.</w:t>
            </w:r>
          </w:p>
          <w:p w14:paraId="51E6A464" w14:textId="77777777" w:rsidR="00F32FB6" w:rsidRDefault="00F32FB6" w:rsidP="001847AC">
            <w:pPr>
              <w:spacing w:before="120"/>
              <w:ind w:left="170" w:right="170"/>
              <w:rPr>
                <w:i/>
                <w:sz w:val="22"/>
                <w:szCs w:val="22"/>
              </w:rPr>
            </w:pPr>
            <w:r w:rsidRPr="006C79DE">
              <w:rPr>
                <w:i/>
                <w:sz w:val="22"/>
                <w:szCs w:val="22"/>
              </w:rPr>
              <w:t>We are therefore asking you to indicate your community background by ticking the appropriate box.</w:t>
            </w:r>
          </w:p>
          <w:p w14:paraId="183D79AE" w14:textId="77777777" w:rsidR="00F32FB6" w:rsidRDefault="00F32FB6" w:rsidP="001847AC">
            <w:pPr>
              <w:spacing w:before="120"/>
              <w:ind w:left="170" w:right="170"/>
              <w:rPr>
                <w:b/>
                <w:i/>
                <w:sz w:val="22"/>
                <w:szCs w:val="22"/>
              </w:rPr>
            </w:pPr>
          </w:p>
          <w:p w14:paraId="0971CA87" w14:textId="77777777" w:rsidR="00F32FB6" w:rsidRDefault="00F32FB6" w:rsidP="001847AC">
            <w:pPr>
              <w:spacing w:before="120"/>
              <w:ind w:left="170" w:right="170" w:hanging="333"/>
              <w:rPr>
                <w:b/>
                <w:i/>
                <w:sz w:val="22"/>
                <w:szCs w:val="22"/>
              </w:rPr>
            </w:pPr>
            <w:r w:rsidRPr="006C79DE">
              <w:rPr>
                <w:i/>
                <w:sz w:val="22"/>
                <w:szCs w:val="22"/>
              </w:rPr>
              <w:tab/>
            </w:r>
            <w:r>
              <w:rPr>
                <w:b/>
                <w:i/>
                <w:sz w:val="22"/>
                <w:szCs w:val="22"/>
              </w:rPr>
              <w:t>Section A</w:t>
            </w:r>
          </w:p>
          <w:p w14:paraId="6D734700" w14:textId="77777777" w:rsidR="00F32FB6" w:rsidRPr="006C79DE" w:rsidRDefault="00F32FB6" w:rsidP="001847AC">
            <w:pPr>
              <w:spacing w:before="120"/>
              <w:ind w:left="170" w:right="170" w:hanging="333"/>
              <w:rPr>
                <w:i/>
                <w:sz w:val="22"/>
                <w:szCs w:val="22"/>
              </w:rPr>
            </w:pPr>
            <w:r>
              <w:rPr>
                <w:i/>
                <w:sz w:val="22"/>
                <w:szCs w:val="22"/>
              </w:rPr>
              <w:tab/>
            </w:r>
            <w:r w:rsidRPr="006C79DE">
              <w:rPr>
                <w:i/>
                <w:sz w:val="22"/>
                <w:szCs w:val="22"/>
              </w:rPr>
              <w:t>I am a member of the Protestant Community</w:t>
            </w:r>
            <w:r w:rsidRPr="006C79DE">
              <w:rPr>
                <w:i/>
                <w:sz w:val="22"/>
                <w:szCs w:val="22"/>
              </w:rPr>
              <w:tab/>
            </w:r>
            <w:r w:rsidRPr="006C79DE">
              <w:rPr>
                <w:i/>
                <w:sz w:val="22"/>
                <w:szCs w:val="22"/>
              </w:rPr>
              <w:tab/>
            </w:r>
            <w:r w:rsidRPr="006C79DE">
              <w:rPr>
                <w:i/>
                <w:sz w:val="22"/>
                <w:szCs w:val="22"/>
              </w:rPr>
              <w:tab/>
            </w:r>
            <w:r w:rsidRPr="006C79DE">
              <w:rPr>
                <w:i/>
                <w:sz w:val="22"/>
                <w:szCs w:val="22"/>
              </w:rPr>
              <w:tab/>
            </w:r>
            <w:r w:rsidRPr="006C79DE">
              <w:rPr>
                <w:i/>
                <w:sz w:val="22"/>
                <w:szCs w:val="22"/>
              </w:rPr>
              <w:tab/>
            </w:r>
            <w:r w:rsidRPr="006C79DE">
              <w:rPr>
                <w:i/>
                <w:sz w:val="22"/>
                <w:szCs w:val="22"/>
              </w:rPr>
              <w:tab/>
            </w:r>
            <w:r w:rsidRPr="006C79DE">
              <w:rPr>
                <w:i/>
                <w:sz w:val="22"/>
                <w:szCs w:val="22"/>
              </w:rPr>
              <w:t></w:t>
            </w:r>
          </w:p>
          <w:p w14:paraId="7A77C069" w14:textId="77777777" w:rsidR="00F32FB6" w:rsidRPr="006C79DE" w:rsidRDefault="00F32FB6" w:rsidP="001847AC">
            <w:pPr>
              <w:spacing w:before="120"/>
              <w:ind w:left="170" w:right="170"/>
              <w:rPr>
                <w:i/>
                <w:sz w:val="22"/>
                <w:szCs w:val="22"/>
              </w:rPr>
            </w:pPr>
            <w:r w:rsidRPr="006C79DE">
              <w:rPr>
                <w:i/>
                <w:sz w:val="22"/>
                <w:szCs w:val="22"/>
              </w:rPr>
              <w:t>I am a member of the Roman Catholic Community</w:t>
            </w:r>
            <w:r w:rsidRPr="006C79DE">
              <w:rPr>
                <w:i/>
                <w:sz w:val="22"/>
                <w:szCs w:val="22"/>
              </w:rPr>
              <w:tab/>
            </w:r>
            <w:r w:rsidRPr="006C79DE">
              <w:rPr>
                <w:i/>
                <w:sz w:val="22"/>
                <w:szCs w:val="22"/>
              </w:rPr>
              <w:tab/>
            </w:r>
            <w:r w:rsidRPr="006C79DE">
              <w:rPr>
                <w:i/>
                <w:sz w:val="22"/>
                <w:szCs w:val="22"/>
              </w:rPr>
              <w:tab/>
            </w:r>
            <w:r w:rsidRPr="006C79DE">
              <w:rPr>
                <w:i/>
                <w:sz w:val="22"/>
                <w:szCs w:val="22"/>
              </w:rPr>
              <w:tab/>
            </w:r>
            <w:r w:rsidRPr="006C79DE">
              <w:rPr>
                <w:i/>
                <w:sz w:val="22"/>
                <w:szCs w:val="22"/>
              </w:rPr>
              <w:tab/>
            </w:r>
            <w:r w:rsidRPr="006C79DE">
              <w:rPr>
                <w:i/>
                <w:sz w:val="22"/>
                <w:szCs w:val="22"/>
              </w:rPr>
              <w:t></w:t>
            </w:r>
          </w:p>
          <w:p w14:paraId="5F1D6E42" w14:textId="77777777" w:rsidR="00F32FB6" w:rsidRPr="006C79DE" w:rsidRDefault="00F32FB6" w:rsidP="001847AC">
            <w:pPr>
              <w:spacing w:before="120"/>
              <w:ind w:left="170" w:right="170"/>
              <w:rPr>
                <w:i/>
                <w:sz w:val="22"/>
                <w:szCs w:val="22"/>
              </w:rPr>
            </w:pPr>
            <w:r w:rsidRPr="006C79DE">
              <w:rPr>
                <w:i/>
                <w:sz w:val="22"/>
                <w:szCs w:val="22"/>
              </w:rPr>
              <w:t>I am a member of neither the Protestant nor the Roman Catholic Community</w:t>
            </w:r>
            <w:r w:rsidRPr="006C79DE">
              <w:rPr>
                <w:i/>
                <w:sz w:val="22"/>
                <w:szCs w:val="22"/>
              </w:rPr>
              <w:tab/>
            </w:r>
            <w:r w:rsidRPr="006C79DE">
              <w:rPr>
                <w:i/>
                <w:sz w:val="22"/>
                <w:szCs w:val="22"/>
              </w:rPr>
              <w:tab/>
            </w:r>
            <w:r w:rsidRPr="006C79DE">
              <w:rPr>
                <w:i/>
                <w:sz w:val="22"/>
                <w:szCs w:val="22"/>
              </w:rPr>
              <w:t></w:t>
            </w:r>
          </w:p>
          <w:p w14:paraId="071BCC65" w14:textId="77777777" w:rsidR="00F32FB6" w:rsidRDefault="00F32FB6" w:rsidP="001847AC">
            <w:pPr>
              <w:spacing w:before="120"/>
              <w:ind w:left="170" w:right="170" w:hanging="333"/>
              <w:rPr>
                <w:b/>
                <w:i/>
                <w:sz w:val="22"/>
                <w:szCs w:val="22"/>
              </w:rPr>
            </w:pPr>
            <w:r w:rsidRPr="006C79DE">
              <w:rPr>
                <w:i/>
                <w:sz w:val="22"/>
                <w:szCs w:val="22"/>
              </w:rPr>
              <w:tab/>
            </w:r>
            <w:r>
              <w:rPr>
                <w:b/>
                <w:i/>
                <w:sz w:val="22"/>
                <w:szCs w:val="22"/>
              </w:rPr>
              <w:t>Section B</w:t>
            </w:r>
          </w:p>
          <w:p w14:paraId="507D002E" w14:textId="77777777" w:rsidR="00F32FB6" w:rsidRPr="006C79DE" w:rsidRDefault="00F32FB6" w:rsidP="001847AC">
            <w:pPr>
              <w:spacing w:before="120"/>
              <w:ind w:left="170" w:right="170"/>
              <w:rPr>
                <w:i/>
                <w:sz w:val="22"/>
                <w:szCs w:val="22"/>
              </w:rPr>
            </w:pPr>
            <w:r w:rsidRPr="006C79DE">
              <w:rPr>
                <w:i/>
                <w:sz w:val="22"/>
                <w:szCs w:val="22"/>
              </w:rPr>
              <w:t>Please indicate whether you are:</w:t>
            </w:r>
            <w:r w:rsidRPr="006C79DE">
              <w:rPr>
                <w:i/>
                <w:sz w:val="22"/>
                <w:szCs w:val="22"/>
              </w:rPr>
              <w:tab/>
            </w:r>
            <w:r w:rsidRPr="006C79DE">
              <w:rPr>
                <w:i/>
                <w:sz w:val="22"/>
                <w:szCs w:val="22"/>
              </w:rPr>
              <w:tab/>
            </w:r>
            <w:r w:rsidRPr="006C79DE">
              <w:rPr>
                <w:i/>
                <w:sz w:val="22"/>
                <w:szCs w:val="22"/>
              </w:rPr>
              <w:tab/>
            </w:r>
            <w:r w:rsidRPr="006C79DE">
              <w:rPr>
                <w:i/>
                <w:sz w:val="22"/>
                <w:szCs w:val="22"/>
              </w:rPr>
              <w:tab/>
              <w:t>Male</w:t>
            </w:r>
            <w:r w:rsidRPr="006C79DE">
              <w:rPr>
                <w:i/>
                <w:sz w:val="22"/>
                <w:szCs w:val="22"/>
              </w:rPr>
              <w:tab/>
            </w:r>
            <w:r w:rsidRPr="006C79DE">
              <w:rPr>
                <w:i/>
                <w:sz w:val="22"/>
                <w:szCs w:val="22"/>
              </w:rPr>
              <w:t></w:t>
            </w:r>
            <w:r>
              <w:rPr>
                <w:i/>
                <w:sz w:val="22"/>
                <w:szCs w:val="22"/>
              </w:rPr>
              <w:t xml:space="preserve">     </w:t>
            </w:r>
            <w:r w:rsidRPr="006C79DE">
              <w:rPr>
                <w:i/>
                <w:sz w:val="22"/>
                <w:szCs w:val="22"/>
              </w:rPr>
              <w:t xml:space="preserve"> Female</w:t>
            </w:r>
            <w:r w:rsidRPr="006C79DE">
              <w:rPr>
                <w:i/>
                <w:sz w:val="22"/>
                <w:szCs w:val="22"/>
              </w:rPr>
              <w:tab/>
            </w:r>
            <w:r w:rsidRPr="006C79DE">
              <w:rPr>
                <w:i/>
                <w:sz w:val="22"/>
                <w:szCs w:val="22"/>
              </w:rPr>
              <w:t></w:t>
            </w:r>
          </w:p>
          <w:p w14:paraId="667CB51B" w14:textId="77777777" w:rsidR="00F32FB6" w:rsidRDefault="00F32FB6" w:rsidP="001847AC">
            <w:pPr>
              <w:spacing w:before="120"/>
              <w:ind w:left="170" w:right="170" w:hanging="333"/>
              <w:rPr>
                <w:b/>
                <w:i/>
                <w:sz w:val="22"/>
                <w:szCs w:val="22"/>
              </w:rPr>
            </w:pPr>
            <w:r w:rsidRPr="006C79DE">
              <w:rPr>
                <w:i/>
                <w:sz w:val="22"/>
                <w:szCs w:val="22"/>
              </w:rPr>
              <w:tab/>
            </w:r>
          </w:p>
          <w:p w14:paraId="593CC930" w14:textId="77777777" w:rsidR="00F32FB6" w:rsidRDefault="00F32FB6" w:rsidP="001847AC">
            <w:pPr>
              <w:spacing w:before="120"/>
              <w:ind w:left="170" w:right="170" w:hanging="333"/>
              <w:rPr>
                <w:i/>
                <w:sz w:val="22"/>
                <w:szCs w:val="22"/>
              </w:rPr>
            </w:pPr>
          </w:p>
          <w:p w14:paraId="0BFF245C" w14:textId="77777777" w:rsidR="00F32FB6" w:rsidRPr="006C79DE" w:rsidRDefault="00F32FB6" w:rsidP="001847AC">
            <w:pPr>
              <w:spacing w:before="120"/>
              <w:ind w:left="170" w:right="170"/>
              <w:rPr>
                <w:i/>
                <w:sz w:val="22"/>
                <w:szCs w:val="22"/>
              </w:rPr>
            </w:pPr>
          </w:p>
          <w:p w14:paraId="5622A2CE" w14:textId="77777777" w:rsidR="00F32FB6" w:rsidRPr="006C79DE" w:rsidRDefault="00F32FB6" w:rsidP="001847AC">
            <w:pPr>
              <w:spacing w:before="120"/>
              <w:ind w:left="170" w:right="170"/>
              <w:rPr>
                <w:b/>
                <w:i/>
                <w:sz w:val="22"/>
                <w:szCs w:val="22"/>
              </w:rPr>
            </w:pPr>
            <w:r w:rsidRPr="006C79DE">
              <w:rPr>
                <w:b/>
                <w:i/>
                <w:sz w:val="22"/>
                <w:szCs w:val="22"/>
              </w:rPr>
              <w:t>NB  It is a criminal offence under the legislation for a person to ‘give false information in connection with the preparation of the monitoring return’.</w:t>
            </w:r>
          </w:p>
          <w:p w14:paraId="09CC9A52" w14:textId="77777777" w:rsidR="00F32FB6" w:rsidRPr="006C79DE" w:rsidRDefault="00F32FB6" w:rsidP="001847AC">
            <w:pPr>
              <w:spacing w:before="120"/>
              <w:ind w:left="170" w:right="170"/>
              <w:rPr>
                <w:i/>
                <w:sz w:val="22"/>
                <w:szCs w:val="22"/>
              </w:rPr>
            </w:pPr>
          </w:p>
          <w:p w14:paraId="0948FB55" w14:textId="4C355B86" w:rsidR="00F32FB6" w:rsidRPr="00B14210" w:rsidRDefault="00F32FB6" w:rsidP="001847AC">
            <w:pPr>
              <w:ind w:left="170"/>
              <w:rPr>
                <w:i/>
                <w:sz w:val="20"/>
                <w:szCs w:val="20"/>
              </w:rPr>
            </w:pPr>
            <w:r w:rsidRPr="00B14210">
              <w:rPr>
                <w:i/>
                <w:sz w:val="20"/>
                <w:szCs w:val="20"/>
              </w:rPr>
              <w:t>When you have completed this form, it should be sealed in an envelope marked "Equal Opportunities Monitoring",</w:t>
            </w:r>
            <w:r>
              <w:rPr>
                <w:i/>
                <w:sz w:val="20"/>
                <w:szCs w:val="20"/>
              </w:rPr>
              <w:t xml:space="preserve"> </w:t>
            </w:r>
            <w:r w:rsidRPr="00B14210">
              <w:rPr>
                <w:i/>
                <w:sz w:val="20"/>
                <w:szCs w:val="20"/>
              </w:rPr>
              <w:t>and</w:t>
            </w:r>
            <w:r>
              <w:rPr>
                <w:i/>
                <w:sz w:val="20"/>
                <w:szCs w:val="20"/>
              </w:rPr>
              <w:t xml:space="preserve"> </w:t>
            </w:r>
            <w:r w:rsidRPr="00B14210">
              <w:rPr>
                <w:i/>
                <w:sz w:val="20"/>
                <w:szCs w:val="20"/>
              </w:rPr>
              <w:t xml:space="preserve">returned with your </w:t>
            </w:r>
            <w:r w:rsidR="00C8450D">
              <w:rPr>
                <w:i/>
                <w:sz w:val="20"/>
                <w:szCs w:val="20"/>
              </w:rPr>
              <w:t>CV</w:t>
            </w:r>
            <w:r w:rsidRPr="00B14210">
              <w:rPr>
                <w:i/>
                <w:sz w:val="20"/>
                <w:szCs w:val="20"/>
              </w:rPr>
              <w:t>.</w:t>
            </w:r>
          </w:p>
          <w:p w14:paraId="4FDEA08E" w14:textId="77777777" w:rsidR="00F32FB6" w:rsidRPr="00825986" w:rsidRDefault="00F32FB6" w:rsidP="001847AC">
            <w:pPr>
              <w:ind w:right="340"/>
              <w:rPr>
                <w:i/>
              </w:rPr>
            </w:pPr>
          </w:p>
        </w:tc>
      </w:tr>
    </w:tbl>
    <w:p w14:paraId="22CB73A0" w14:textId="77777777" w:rsidR="00F32FB6" w:rsidRPr="00F32FB6" w:rsidRDefault="00F32FB6" w:rsidP="00F32FB6">
      <w:pPr>
        <w:tabs>
          <w:tab w:val="left" w:pos="2505"/>
        </w:tabs>
        <w:spacing w:line="360" w:lineRule="auto"/>
        <w:rPr>
          <w:color w:val="000000"/>
          <w:lang w:val="en-IE"/>
        </w:rPr>
      </w:pPr>
    </w:p>
    <w:sectPr w:rsidR="00F32FB6" w:rsidRPr="00F32FB6" w:rsidSect="00A102F1">
      <w:footerReference w:type="default" r:id="rId16"/>
      <w:pgSz w:w="12240" w:h="15840"/>
      <w:pgMar w:top="426"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8D007" w14:textId="77777777" w:rsidR="00A37EFB" w:rsidRDefault="00A37EFB" w:rsidP="00AB4DD8">
      <w:r>
        <w:separator/>
      </w:r>
    </w:p>
  </w:endnote>
  <w:endnote w:type="continuationSeparator" w:id="0">
    <w:p w14:paraId="53DEF593" w14:textId="77777777" w:rsidR="00A37EFB" w:rsidRDefault="00A37EFB" w:rsidP="00AB4DD8">
      <w:r>
        <w:continuationSeparator/>
      </w:r>
    </w:p>
  </w:endnote>
  <w:endnote w:type="continuationNotice" w:id="1">
    <w:p w14:paraId="63B29AB8" w14:textId="77777777" w:rsidR="00A37EFB" w:rsidRDefault="00A37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eague Spartan">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BDD1" w14:textId="77777777" w:rsidR="00393C2F" w:rsidRDefault="00393C2F">
    <w:pPr>
      <w:pStyle w:val="Footer"/>
      <w:jc w:val="center"/>
    </w:pPr>
    <w:r>
      <w:fldChar w:fldCharType="begin"/>
    </w:r>
    <w:r>
      <w:instrText xml:space="preserve"> PAGE   \* MERGEFORMAT </w:instrText>
    </w:r>
    <w:r>
      <w:fldChar w:fldCharType="separate"/>
    </w:r>
    <w:r>
      <w:rPr>
        <w:noProof/>
      </w:rPr>
      <w:t>2</w:t>
    </w:r>
    <w:r>
      <w:rPr>
        <w:noProof/>
      </w:rPr>
      <w:fldChar w:fldCharType="end"/>
    </w:r>
  </w:p>
  <w:p w14:paraId="05B2D48B" w14:textId="77777777" w:rsidR="00393C2F" w:rsidRDefault="00393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99414" w14:textId="77777777" w:rsidR="00A37EFB" w:rsidRDefault="00A37EFB" w:rsidP="00AB4DD8">
      <w:r>
        <w:separator/>
      </w:r>
    </w:p>
  </w:footnote>
  <w:footnote w:type="continuationSeparator" w:id="0">
    <w:p w14:paraId="0CC3D3BF" w14:textId="77777777" w:rsidR="00A37EFB" w:rsidRDefault="00A37EFB" w:rsidP="00AB4DD8">
      <w:r>
        <w:continuationSeparator/>
      </w:r>
    </w:p>
  </w:footnote>
  <w:footnote w:type="continuationNotice" w:id="1">
    <w:p w14:paraId="2442C9AA" w14:textId="77777777" w:rsidR="00A37EFB" w:rsidRDefault="00A37E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753D4"/>
    <w:multiLevelType w:val="singleLevel"/>
    <w:tmpl w:val="4006A4DE"/>
    <w:lvl w:ilvl="0">
      <w:start w:val="1"/>
      <w:numFmt w:val="decimal"/>
      <w:lvlText w:val="%1."/>
      <w:lvlJc w:val="left"/>
      <w:pPr>
        <w:tabs>
          <w:tab w:val="num" w:pos="720"/>
        </w:tabs>
        <w:ind w:left="720" w:hanging="720"/>
      </w:pPr>
      <w:rPr>
        <w:rFonts w:hint="default"/>
      </w:rPr>
    </w:lvl>
  </w:abstractNum>
  <w:abstractNum w:abstractNumId="1" w15:restartNumberingAfterBreak="0">
    <w:nsid w:val="69357152"/>
    <w:multiLevelType w:val="hybridMultilevel"/>
    <w:tmpl w:val="3EF222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C7E705C"/>
    <w:multiLevelType w:val="multilevel"/>
    <w:tmpl w:val="73F4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1F6E07"/>
    <w:multiLevelType w:val="hybridMultilevel"/>
    <w:tmpl w:val="8B522C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6962A21"/>
    <w:multiLevelType w:val="hybridMultilevel"/>
    <w:tmpl w:val="007E28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8A42C2"/>
    <w:multiLevelType w:val="hybridMultilevel"/>
    <w:tmpl w:val="8C867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8472342">
    <w:abstractNumId w:val="0"/>
  </w:num>
  <w:num w:numId="2" w16cid:durableId="877278179">
    <w:abstractNumId w:val="2"/>
  </w:num>
  <w:num w:numId="3" w16cid:durableId="618756400">
    <w:abstractNumId w:val="4"/>
  </w:num>
  <w:num w:numId="4" w16cid:durableId="1411124138">
    <w:abstractNumId w:val="5"/>
  </w:num>
  <w:num w:numId="5" w16cid:durableId="1004016022">
    <w:abstractNumId w:val="3"/>
  </w:num>
  <w:num w:numId="6" w16cid:durableId="178514866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7"/>
    <w:rsid w:val="00002F78"/>
    <w:rsid w:val="00010643"/>
    <w:rsid w:val="000116A8"/>
    <w:rsid w:val="000173CE"/>
    <w:rsid w:val="000220E2"/>
    <w:rsid w:val="000302BC"/>
    <w:rsid w:val="00030415"/>
    <w:rsid w:val="000346FF"/>
    <w:rsid w:val="00056810"/>
    <w:rsid w:val="00061CA7"/>
    <w:rsid w:val="000636F2"/>
    <w:rsid w:val="00064846"/>
    <w:rsid w:val="0006581C"/>
    <w:rsid w:val="00084384"/>
    <w:rsid w:val="000A0954"/>
    <w:rsid w:val="000A4657"/>
    <w:rsid w:val="000A65B8"/>
    <w:rsid w:val="000A7D59"/>
    <w:rsid w:val="000B13BC"/>
    <w:rsid w:val="000B2760"/>
    <w:rsid w:val="000C013A"/>
    <w:rsid w:val="000C49E4"/>
    <w:rsid w:val="000D1FD8"/>
    <w:rsid w:val="000D6553"/>
    <w:rsid w:val="000D7603"/>
    <w:rsid w:val="00104323"/>
    <w:rsid w:val="001131FE"/>
    <w:rsid w:val="00120D3A"/>
    <w:rsid w:val="001236C3"/>
    <w:rsid w:val="0014258D"/>
    <w:rsid w:val="0015291C"/>
    <w:rsid w:val="00170FB8"/>
    <w:rsid w:val="0017698F"/>
    <w:rsid w:val="001847AC"/>
    <w:rsid w:val="00191AFC"/>
    <w:rsid w:val="00196137"/>
    <w:rsid w:val="001962CB"/>
    <w:rsid w:val="001B5222"/>
    <w:rsid w:val="001B7DA7"/>
    <w:rsid w:val="001C24F2"/>
    <w:rsid w:val="001D5990"/>
    <w:rsid w:val="001E0E2E"/>
    <w:rsid w:val="001E1146"/>
    <w:rsid w:val="001E6B24"/>
    <w:rsid w:val="001E6FEE"/>
    <w:rsid w:val="001F2BC2"/>
    <w:rsid w:val="00211664"/>
    <w:rsid w:val="00212EE0"/>
    <w:rsid w:val="002204C3"/>
    <w:rsid w:val="00222DB8"/>
    <w:rsid w:val="00234225"/>
    <w:rsid w:val="0026739F"/>
    <w:rsid w:val="002728B7"/>
    <w:rsid w:val="00273529"/>
    <w:rsid w:val="00276B06"/>
    <w:rsid w:val="002836AB"/>
    <w:rsid w:val="00294C77"/>
    <w:rsid w:val="00295A3C"/>
    <w:rsid w:val="00296A6A"/>
    <w:rsid w:val="002C2762"/>
    <w:rsid w:val="002D3D76"/>
    <w:rsid w:val="002E6399"/>
    <w:rsid w:val="002F51AF"/>
    <w:rsid w:val="002F63BC"/>
    <w:rsid w:val="0031625A"/>
    <w:rsid w:val="00332FA0"/>
    <w:rsid w:val="003349AE"/>
    <w:rsid w:val="00335C06"/>
    <w:rsid w:val="003371BA"/>
    <w:rsid w:val="003373F2"/>
    <w:rsid w:val="003573FE"/>
    <w:rsid w:val="003625AA"/>
    <w:rsid w:val="003630AE"/>
    <w:rsid w:val="00373BB3"/>
    <w:rsid w:val="00387585"/>
    <w:rsid w:val="00393C2F"/>
    <w:rsid w:val="003A1665"/>
    <w:rsid w:val="003B0937"/>
    <w:rsid w:val="003B74D1"/>
    <w:rsid w:val="003B7B79"/>
    <w:rsid w:val="003B7F23"/>
    <w:rsid w:val="003D14A9"/>
    <w:rsid w:val="003D234C"/>
    <w:rsid w:val="003E23F2"/>
    <w:rsid w:val="003F2DEF"/>
    <w:rsid w:val="003F314A"/>
    <w:rsid w:val="003F5E8C"/>
    <w:rsid w:val="004009B0"/>
    <w:rsid w:val="004041A9"/>
    <w:rsid w:val="004054E0"/>
    <w:rsid w:val="00406BE2"/>
    <w:rsid w:val="00427610"/>
    <w:rsid w:val="004300A5"/>
    <w:rsid w:val="004669E0"/>
    <w:rsid w:val="00472C54"/>
    <w:rsid w:val="004844D8"/>
    <w:rsid w:val="00485F68"/>
    <w:rsid w:val="004878CB"/>
    <w:rsid w:val="004A0649"/>
    <w:rsid w:val="004A104D"/>
    <w:rsid w:val="004A2728"/>
    <w:rsid w:val="004A3AF3"/>
    <w:rsid w:val="004B7926"/>
    <w:rsid w:val="004C6352"/>
    <w:rsid w:val="004D4EAF"/>
    <w:rsid w:val="004E0F63"/>
    <w:rsid w:val="00502E99"/>
    <w:rsid w:val="0051218F"/>
    <w:rsid w:val="00512AA9"/>
    <w:rsid w:val="0052283E"/>
    <w:rsid w:val="0052440C"/>
    <w:rsid w:val="005277F5"/>
    <w:rsid w:val="005406EF"/>
    <w:rsid w:val="00540A27"/>
    <w:rsid w:val="00541783"/>
    <w:rsid w:val="00543F66"/>
    <w:rsid w:val="005520A8"/>
    <w:rsid w:val="005707AB"/>
    <w:rsid w:val="00583793"/>
    <w:rsid w:val="005839A8"/>
    <w:rsid w:val="005946FE"/>
    <w:rsid w:val="005A0663"/>
    <w:rsid w:val="005A2166"/>
    <w:rsid w:val="005A2795"/>
    <w:rsid w:val="005A4ACF"/>
    <w:rsid w:val="005A6B8F"/>
    <w:rsid w:val="005D0BA2"/>
    <w:rsid w:val="005D1766"/>
    <w:rsid w:val="005E53E8"/>
    <w:rsid w:val="005F15A3"/>
    <w:rsid w:val="005F1F1F"/>
    <w:rsid w:val="005F24C5"/>
    <w:rsid w:val="005F3A4A"/>
    <w:rsid w:val="006177AA"/>
    <w:rsid w:val="00620A12"/>
    <w:rsid w:val="00621142"/>
    <w:rsid w:val="006229F3"/>
    <w:rsid w:val="00631ADC"/>
    <w:rsid w:val="00640226"/>
    <w:rsid w:val="006402FC"/>
    <w:rsid w:val="00647AAC"/>
    <w:rsid w:val="00657F1C"/>
    <w:rsid w:val="00661D0C"/>
    <w:rsid w:val="00662CDA"/>
    <w:rsid w:val="00676E1C"/>
    <w:rsid w:val="00680584"/>
    <w:rsid w:val="0069409F"/>
    <w:rsid w:val="006A2AAD"/>
    <w:rsid w:val="006B4766"/>
    <w:rsid w:val="006B4EA9"/>
    <w:rsid w:val="006B6020"/>
    <w:rsid w:val="006E1052"/>
    <w:rsid w:val="006E4481"/>
    <w:rsid w:val="006E7182"/>
    <w:rsid w:val="006F2FC2"/>
    <w:rsid w:val="006F593A"/>
    <w:rsid w:val="007418A1"/>
    <w:rsid w:val="00741E47"/>
    <w:rsid w:val="00743534"/>
    <w:rsid w:val="00752DCF"/>
    <w:rsid w:val="007553FE"/>
    <w:rsid w:val="007618B6"/>
    <w:rsid w:val="00762783"/>
    <w:rsid w:val="00773E63"/>
    <w:rsid w:val="00783D6F"/>
    <w:rsid w:val="007939D1"/>
    <w:rsid w:val="007A740A"/>
    <w:rsid w:val="007C0C65"/>
    <w:rsid w:val="007C5CC8"/>
    <w:rsid w:val="007D1646"/>
    <w:rsid w:val="007E24C8"/>
    <w:rsid w:val="007E291A"/>
    <w:rsid w:val="007E482D"/>
    <w:rsid w:val="007E4AEA"/>
    <w:rsid w:val="007F5549"/>
    <w:rsid w:val="00800A87"/>
    <w:rsid w:val="008075DD"/>
    <w:rsid w:val="008122DF"/>
    <w:rsid w:val="008357E8"/>
    <w:rsid w:val="00836953"/>
    <w:rsid w:val="0084701C"/>
    <w:rsid w:val="008521BB"/>
    <w:rsid w:val="00854FC2"/>
    <w:rsid w:val="0086275D"/>
    <w:rsid w:val="008805BF"/>
    <w:rsid w:val="00880955"/>
    <w:rsid w:val="008A0E14"/>
    <w:rsid w:val="008A538B"/>
    <w:rsid w:val="008B1FB0"/>
    <w:rsid w:val="008B3B05"/>
    <w:rsid w:val="008B583B"/>
    <w:rsid w:val="008B727F"/>
    <w:rsid w:val="008E64D5"/>
    <w:rsid w:val="008F40A5"/>
    <w:rsid w:val="00920C42"/>
    <w:rsid w:val="00933F25"/>
    <w:rsid w:val="00936446"/>
    <w:rsid w:val="009415BC"/>
    <w:rsid w:val="0094216A"/>
    <w:rsid w:val="009440E2"/>
    <w:rsid w:val="00955696"/>
    <w:rsid w:val="00962677"/>
    <w:rsid w:val="0097108C"/>
    <w:rsid w:val="00973301"/>
    <w:rsid w:val="0097530B"/>
    <w:rsid w:val="009816E6"/>
    <w:rsid w:val="0099066B"/>
    <w:rsid w:val="0099417F"/>
    <w:rsid w:val="009973EC"/>
    <w:rsid w:val="009C6AE9"/>
    <w:rsid w:val="009C7BDC"/>
    <w:rsid w:val="009E25D0"/>
    <w:rsid w:val="009E33C7"/>
    <w:rsid w:val="009F0F07"/>
    <w:rsid w:val="009F2E77"/>
    <w:rsid w:val="009F5206"/>
    <w:rsid w:val="00A07A8B"/>
    <w:rsid w:val="00A102F1"/>
    <w:rsid w:val="00A14997"/>
    <w:rsid w:val="00A24AC9"/>
    <w:rsid w:val="00A32C33"/>
    <w:rsid w:val="00A37839"/>
    <w:rsid w:val="00A37EFB"/>
    <w:rsid w:val="00A478BA"/>
    <w:rsid w:val="00A47C9D"/>
    <w:rsid w:val="00A607BE"/>
    <w:rsid w:val="00A62003"/>
    <w:rsid w:val="00A66A46"/>
    <w:rsid w:val="00A67577"/>
    <w:rsid w:val="00A702ED"/>
    <w:rsid w:val="00A76F3D"/>
    <w:rsid w:val="00A90697"/>
    <w:rsid w:val="00A94303"/>
    <w:rsid w:val="00A95D4D"/>
    <w:rsid w:val="00AA0893"/>
    <w:rsid w:val="00AA317D"/>
    <w:rsid w:val="00AA4F9C"/>
    <w:rsid w:val="00AA64A7"/>
    <w:rsid w:val="00AB1D59"/>
    <w:rsid w:val="00AB4DD8"/>
    <w:rsid w:val="00AC0F5A"/>
    <w:rsid w:val="00AC6E24"/>
    <w:rsid w:val="00AD1D5E"/>
    <w:rsid w:val="00AD356D"/>
    <w:rsid w:val="00AD652C"/>
    <w:rsid w:val="00AE32C5"/>
    <w:rsid w:val="00AE7322"/>
    <w:rsid w:val="00AF5F89"/>
    <w:rsid w:val="00AF6474"/>
    <w:rsid w:val="00B030BC"/>
    <w:rsid w:val="00B15E2E"/>
    <w:rsid w:val="00B31290"/>
    <w:rsid w:val="00B31B3B"/>
    <w:rsid w:val="00B35BB4"/>
    <w:rsid w:val="00B440F4"/>
    <w:rsid w:val="00B5103F"/>
    <w:rsid w:val="00B52DE1"/>
    <w:rsid w:val="00B63060"/>
    <w:rsid w:val="00B647F6"/>
    <w:rsid w:val="00B6597D"/>
    <w:rsid w:val="00B7383A"/>
    <w:rsid w:val="00B77D89"/>
    <w:rsid w:val="00B90918"/>
    <w:rsid w:val="00B90C39"/>
    <w:rsid w:val="00B9549C"/>
    <w:rsid w:val="00B95B8D"/>
    <w:rsid w:val="00B970AA"/>
    <w:rsid w:val="00B97A98"/>
    <w:rsid w:val="00BA65E3"/>
    <w:rsid w:val="00BC1253"/>
    <w:rsid w:val="00BC369F"/>
    <w:rsid w:val="00BC64E7"/>
    <w:rsid w:val="00BC7CE5"/>
    <w:rsid w:val="00BD03CE"/>
    <w:rsid w:val="00BD15C7"/>
    <w:rsid w:val="00BE1F15"/>
    <w:rsid w:val="00BE20A4"/>
    <w:rsid w:val="00C01B95"/>
    <w:rsid w:val="00C02A92"/>
    <w:rsid w:val="00C44F0C"/>
    <w:rsid w:val="00C50689"/>
    <w:rsid w:val="00C648F7"/>
    <w:rsid w:val="00C76589"/>
    <w:rsid w:val="00C8450D"/>
    <w:rsid w:val="00CA6558"/>
    <w:rsid w:val="00CA6B3D"/>
    <w:rsid w:val="00CA6E51"/>
    <w:rsid w:val="00CA7AA2"/>
    <w:rsid w:val="00CB0442"/>
    <w:rsid w:val="00CB0AA3"/>
    <w:rsid w:val="00CB32A6"/>
    <w:rsid w:val="00CB4885"/>
    <w:rsid w:val="00CC0CEF"/>
    <w:rsid w:val="00CC4FA6"/>
    <w:rsid w:val="00CD7E70"/>
    <w:rsid w:val="00CE5D17"/>
    <w:rsid w:val="00CF6297"/>
    <w:rsid w:val="00CF76CD"/>
    <w:rsid w:val="00D1323C"/>
    <w:rsid w:val="00D23637"/>
    <w:rsid w:val="00D32501"/>
    <w:rsid w:val="00D43145"/>
    <w:rsid w:val="00D4487E"/>
    <w:rsid w:val="00D56CFB"/>
    <w:rsid w:val="00D647CC"/>
    <w:rsid w:val="00D650BE"/>
    <w:rsid w:val="00D826BE"/>
    <w:rsid w:val="00D869A6"/>
    <w:rsid w:val="00D903EB"/>
    <w:rsid w:val="00D92FF3"/>
    <w:rsid w:val="00D95B3C"/>
    <w:rsid w:val="00D978F1"/>
    <w:rsid w:val="00DA2158"/>
    <w:rsid w:val="00DC186F"/>
    <w:rsid w:val="00DC26E1"/>
    <w:rsid w:val="00DD36AE"/>
    <w:rsid w:val="00DE2BFA"/>
    <w:rsid w:val="00DE4C34"/>
    <w:rsid w:val="00DE7994"/>
    <w:rsid w:val="00DF06DA"/>
    <w:rsid w:val="00DF2D5D"/>
    <w:rsid w:val="00DF48DB"/>
    <w:rsid w:val="00DF5058"/>
    <w:rsid w:val="00E12839"/>
    <w:rsid w:val="00E26DE9"/>
    <w:rsid w:val="00E26EED"/>
    <w:rsid w:val="00E30E2C"/>
    <w:rsid w:val="00E358B4"/>
    <w:rsid w:val="00E3700E"/>
    <w:rsid w:val="00E420A9"/>
    <w:rsid w:val="00E57B16"/>
    <w:rsid w:val="00E65267"/>
    <w:rsid w:val="00E75182"/>
    <w:rsid w:val="00E846AF"/>
    <w:rsid w:val="00E8660B"/>
    <w:rsid w:val="00E871FF"/>
    <w:rsid w:val="00E90E20"/>
    <w:rsid w:val="00E9206E"/>
    <w:rsid w:val="00E9506F"/>
    <w:rsid w:val="00EB3D76"/>
    <w:rsid w:val="00ED5F0F"/>
    <w:rsid w:val="00EE7D21"/>
    <w:rsid w:val="00EF5C3A"/>
    <w:rsid w:val="00F047D3"/>
    <w:rsid w:val="00F12845"/>
    <w:rsid w:val="00F15D51"/>
    <w:rsid w:val="00F16687"/>
    <w:rsid w:val="00F32FB6"/>
    <w:rsid w:val="00F40A1B"/>
    <w:rsid w:val="00F72ACB"/>
    <w:rsid w:val="00F93D5D"/>
    <w:rsid w:val="00FA372D"/>
    <w:rsid w:val="00FA4C66"/>
    <w:rsid w:val="00FA6705"/>
    <w:rsid w:val="00FB0330"/>
    <w:rsid w:val="00FB1789"/>
    <w:rsid w:val="00FB54AC"/>
    <w:rsid w:val="00FC02AA"/>
    <w:rsid w:val="00FC78B8"/>
    <w:rsid w:val="00FD5AC2"/>
    <w:rsid w:val="00FE219A"/>
    <w:rsid w:val="00FE39DF"/>
    <w:rsid w:val="00FF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589C"/>
  <w15:chartTrackingRefBased/>
  <w15:docId w15:val="{D9D01599-D520-4382-A86E-7BE7D816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4AC"/>
    <w:rPr>
      <w:rFonts w:ascii="Times New Roman" w:eastAsia="Times New Roman" w:hAnsi="Times New Roman"/>
      <w:sz w:val="24"/>
      <w:szCs w:val="24"/>
    </w:rPr>
  </w:style>
  <w:style w:type="paragraph" w:styleId="Heading1">
    <w:name w:val="heading 1"/>
    <w:basedOn w:val="Normal"/>
    <w:next w:val="Normal"/>
    <w:link w:val="Heading1Char"/>
    <w:qFormat/>
    <w:rsid w:val="00BC64E7"/>
    <w:pPr>
      <w:keepNext/>
      <w:outlineLvl w:val="0"/>
    </w:pPr>
    <w:rPr>
      <w:szCs w:val="20"/>
      <w:lang w:val="en-IE"/>
    </w:rPr>
  </w:style>
  <w:style w:type="paragraph" w:styleId="Heading2">
    <w:name w:val="heading 2"/>
    <w:basedOn w:val="Normal"/>
    <w:next w:val="Normal"/>
    <w:link w:val="Heading2Char"/>
    <w:semiHidden/>
    <w:unhideWhenUsed/>
    <w:qFormat/>
    <w:rsid w:val="00BC64E7"/>
    <w:pPr>
      <w:keepNext/>
      <w:outlineLvl w:val="1"/>
    </w:pPr>
    <w:rPr>
      <w:b/>
      <w:szCs w:val="20"/>
      <w:lang w:val="en-IE"/>
    </w:rPr>
  </w:style>
  <w:style w:type="paragraph" w:styleId="Heading3">
    <w:name w:val="heading 3"/>
    <w:basedOn w:val="Normal"/>
    <w:next w:val="Normal"/>
    <w:link w:val="Heading3Char"/>
    <w:uiPriority w:val="9"/>
    <w:unhideWhenUsed/>
    <w:qFormat/>
    <w:rsid w:val="00BC64E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BC64E7"/>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E26EED"/>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64E7"/>
    <w:rPr>
      <w:rFonts w:ascii="Times New Roman" w:eastAsia="Times New Roman" w:hAnsi="Times New Roman" w:cs="Times New Roman"/>
      <w:sz w:val="24"/>
      <w:szCs w:val="20"/>
      <w:lang w:val="en-IE"/>
    </w:rPr>
  </w:style>
  <w:style w:type="character" w:customStyle="1" w:styleId="Heading2Char">
    <w:name w:val="Heading 2 Char"/>
    <w:link w:val="Heading2"/>
    <w:semiHidden/>
    <w:rsid w:val="00BC64E7"/>
    <w:rPr>
      <w:rFonts w:ascii="Times New Roman" w:eastAsia="Times New Roman" w:hAnsi="Times New Roman" w:cs="Times New Roman"/>
      <w:b/>
      <w:sz w:val="24"/>
      <w:szCs w:val="20"/>
      <w:lang w:val="en-IE"/>
    </w:rPr>
  </w:style>
  <w:style w:type="character" w:customStyle="1" w:styleId="Heading3Char">
    <w:name w:val="Heading 3 Char"/>
    <w:link w:val="Heading3"/>
    <w:uiPriority w:val="9"/>
    <w:rsid w:val="00BC64E7"/>
    <w:rPr>
      <w:rFonts w:ascii="Cambria" w:eastAsia="Times New Roman" w:hAnsi="Cambria" w:cs="Times New Roman"/>
      <w:b/>
      <w:bCs/>
      <w:color w:val="4F81BD"/>
      <w:sz w:val="24"/>
      <w:szCs w:val="24"/>
    </w:rPr>
  </w:style>
  <w:style w:type="character" w:customStyle="1" w:styleId="Heading4Char">
    <w:name w:val="Heading 4 Char"/>
    <w:link w:val="Heading4"/>
    <w:uiPriority w:val="9"/>
    <w:rsid w:val="00BC64E7"/>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sid w:val="00E26EED"/>
    <w:rPr>
      <w:rFonts w:ascii="Cambria" w:eastAsia="Times New Roman" w:hAnsi="Cambria" w:cs="Times New Roman"/>
      <w:color w:val="243F60"/>
      <w:sz w:val="24"/>
      <w:szCs w:val="24"/>
    </w:rPr>
  </w:style>
  <w:style w:type="paragraph" w:styleId="BodyTextIndent">
    <w:name w:val="Body Text Indent"/>
    <w:basedOn w:val="Normal"/>
    <w:link w:val="BodyTextIndentChar"/>
    <w:rsid w:val="00E26EED"/>
    <w:pPr>
      <w:ind w:firstLine="720"/>
      <w:jc w:val="both"/>
    </w:pPr>
    <w:rPr>
      <w:szCs w:val="20"/>
      <w:lang w:val="en-GB"/>
    </w:rPr>
  </w:style>
  <w:style w:type="character" w:customStyle="1" w:styleId="BodyTextIndentChar">
    <w:name w:val="Body Text Indent Char"/>
    <w:link w:val="BodyTextIndent"/>
    <w:rsid w:val="00E26EED"/>
    <w:rPr>
      <w:rFonts w:ascii="Times New Roman" w:eastAsia="Times New Roman" w:hAnsi="Times New Roman" w:cs="Times New Roman"/>
      <w:sz w:val="24"/>
      <w:szCs w:val="20"/>
      <w:lang w:val="en-GB"/>
    </w:rPr>
  </w:style>
  <w:style w:type="paragraph" w:styleId="NoSpacing">
    <w:name w:val="No Spacing"/>
    <w:uiPriority w:val="1"/>
    <w:qFormat/>
    <w:rsid w:val="006A2AAD"/>
    <w:rPr>
      <w:rFonts w:eastAsia="Times New Roman"/>
      <w:sz w:val="22"/>
      <w:szCs w:val="22"/>
    </w:rPr>
  </w:style>
  <w:style w:type="character" w:styleId="Hyperlink">
    <w:name w:val="Hyperlink"/>
    <w:uiPriority w:val="99"/>
    <w:unhideWhenUsed/>
    <w:rsid w:val="00E8660B"/>
    <w:rPr>
      <w:color w:val="0000FF"/>
      <w:u w:val="single"/>
    </w:rPr>
  </w:style>
  <w:style w:type="paragraph" w:styleId="ListParagraph">
    <w:name w:val="List Paragraph"/>
    <w:aliases w:val="Dot pt,No Spacing1,List Paragraph Char Char Char,Indicator Text,Numbered Para 1,List Paragraph1,Bullet 1,Bullet Points,MAIN CONTENT"/>
    <w:basedOn w:val="Normal"/>
    <w:link w:val="ListParagraphChar"/>
    <w:uiPriority w:val="34"/>
    <w:qFormat/>
    <w:rsid w:val="008B1FB0"/>
    <w:pPr>
      <w:spacing w:after="200" w:line="276" w:lineRule="auto"/>
      <w:ind w:left="720"/>
      <w:contextualSpacing/>
    </w:pPr>
    <w:rPr>
      <w:rFonts w:ascii="Calibri" w:eastAsia="Calibri" w:hAnsi="Calibri"/>
      <w:sz w:val="22"/>
      <w:szCs w:val="22"/>
      <w:lang w:val="en-GB"/>
    </w:rPr>
  </w:style>
  <w:style w:type="character" w:styleId="UnresolvedMention">
    <w:name w:val="Unresolved Mention"/>
    <w:uiPriority w:val="99"/>
    <w:semiHidden/>
    <w:unhideWhenUsed/>
    <w:rsid w:val="0051218F"/>
    <w:rPr>
      <w:color w:val="808080"/>
      <w:shd w:val="clear" w:color="auto" w:fill="E6E6E6"/>
    </w:rPr>
  </w:style>
  <w:style w:type="paragraph" w:styleId="BalloonText">
    <w:name w:val="Balloon Text"/>
    <w:basedOn w:val="Normal"/>
    <w:link w:val="BalloonTextChar"/>
    <w:uiPriority w:val="99"/>
    <w:semiHidden/>
    <w:unhideWhenUsed/>
    <w:rsid w:val="0051218F"/>
    <w:rPr>
      <w:rFonts w:ascii="Segoe UI" w:hAnsi="Segoe UI" w:cs="Segoe UI"/>
      <w:sz w:val="18"/>
      <w:szCs w:val="18"/>
    </w:rPr>
  </w:style>
  <w:style w:type="character" w:customStyle="1" w:styleId="BalloonTextChar">
    <w:name w:val="Balloon Text Char"/>
    <w:link w:val="BalloonText"/>
    <w:uiPriority w:val="99"/>
    <w:semiHidden/>
    <w:rsid w:val="0051218F"/>
    <w:rPr>
      <w:rFonts w:ascii="Segoe UI" w:eastAsia="Times New Roman" w:hAnsi="Segoe UI" w:cs="Segoe UI"/>
      <w:sz w:val="18"/>
      <w:szCs w:val="18"/>
      <w:lang w:val="en-US" w:eastAsia="en-US"/>
    </w:rPr>
  </w:style>
  <w:style w:type="paragraph" w:styleId="BodyText">
    <w:name w:val="Body Text"/>
    <w:basedOn w:val="Normal"/>
    <w:link w:val="BodyTextChar"/>
    <w:uiPriority w:val="99"/>
    <w:semiHidden/>
    <w:unhideWhenUsed/>
    <w:rsid w:val="00DF5058"/>
    <w:pPr>
      <w:spacing w:after="120"/>
    </w:pPr>
  </w:style>
  <w:style w:type="character" w:customStyle="1" w:styleId="BodyTextChar">
    <w:name w:val="Body Text Char"/>
    <w:link w:val="BodyText"/>
    <w:uiPriority w:val="99"/>
    <w:semiHidden/>
    <w:rsid w:val="00DF5058"/>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AB4DD8"/>
    <w:pPr>
      <w:tabs>
        <w:tab w:val="center" w:pos="4513"/>
        <w:tab w:val="right" w:pos="9026"/>
      </w:tabs>
    </w:pPr>
  </w:style>
  <w:style w:type="character" w:customStyle="1" w:styleId="HeaderChar">
    <w:name w:val="Header Char"/>
    <w:link w:val="Header"/>
    <w:uiPriority w:val="99"/>
    <w:rsid w:val="00AB4DD8"/>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B4DD8"/>
    <w:pPr>
      <w:tabs>
        <w:tab w:val="center" w:pos="4513"/>
        <w:tab w:val="right" w:pos="9026"/>
      </w:tabs>
    </w:pPr>
  </w:style>
  <w:style w:type="character" w:customStyle="1" w:styleId="FooterChar">
    <w:name w:val="Footer Char"/>
    <w:link w:val="Footer"/>
    <w:uiPriority w:val="99"/>
    <w:rsid w:val="00AB4DD8"/>
    <w:rPr>
      <w:rFonts w:ascii="Times New Roman" w:eastAsia="Times New Roman" w:hAnsi="Times New Roman"/>
      <w:sz w:val="24"/>
      <w:szCs w:val="24"/>
      <w:lang w:val="en-US" w:eastAsia="en-US"/>
    </w:rPr>
  </w:style>
  <w:style w:type="character" w:styleId="Emphasis">
    <w:name w:val="Emphasis"/>
    <w:uiPriority w:val="20"/>
    <w:qFormat/>
    <w:rsid w:val="00E3700E"/>
    <w:rPr>
      <w:i/>
      <w:iC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
    <w:link w:val="ListParagraph"/>
    <w:uiPriority w:val="34"/>
    <w:locked/>
    <w:rsid w:val="00FA372D"/>
    <w:rPr>
      <w:sz w:val="22"/>
      <w:szCs w:val="22"/>
      <w:lang w:eastAsia="en-US"/>
    </w:rPr>
  </w:style>
  <w:style w:type="character" w:styleId="CommentReference">
    <w:name w:val="annotation reference"/>
    <w:uiPriority w:val="99"/>
    <w:semiHidden/>
    <w:unhideWhenUsed/>
    <w:rsid w:val="007A740A"/>
    <w:rPr>
      <w:sz w:val="16"/>
      <w:szCs w:val="16"/>
    </w:rPr>
  </w:style>
  <w:style w:type="paragraph" w:styleId="CommentText">
    <w:name w:val="annotation text"/>
    <w:basedOn w:val="Normal"/>
    <w:link w:val="CommentTextChar"/>
    <w:uiPriority w:val="99"/>
    <w:semiHidden/>
    <w:unhideWhenUsed/>
    <w:rsid w:val="007A740A"/>
    <w:rPr>
      <w:sz w:val="20"/>
      <w:szCs w:val="20"/>
    </w:rPr>
  </w:style>
  <w:style w:type="character" w:customStyle="1" w:styleId="CommentTextChar">
    <w:name w:val="Comment Text Char"/>
    <w:link w:val="CommentText"/>
    <w:uiPriority w:val="99"/>
    <w:semiHidden/>
    <w:rsid w:val="007A740A"/>
    <w:rPr>
      <w:rFonts w:ascii="Times New Roman" w:eastAsia="Times New Roman" w:hAnsi="Times New Roman"/>
      <w:lang w:val="en-US" w:eastAsia="en-US"/>
    </w:rPr>
  </w:style>
  <w:style w:type="paragraph" w:styleId="NormalWeb">
    <w:name w:val="Normal (Web)"/>
    <w:basedOn w:val="Normal"/>
    <w:uiPriority w:val="99"/>
    <w:semiHidden/>
    <w:unhideWhenUsed/>
    <w:rsid w:val="00FE219A"/>
  </w:style>
  <w:style w:type="character" w:styleId="FollowedHyperlink">
    <w:name w:val="FollowedHyperlink"/>
    <w:uiPriority w:val="99"/>
    <w:semiHidden/>
    <w:unhideWhenUsed/>
    <w:rsid w:val="00002F78"/>
    <w:rPr>
      <w:color w:val="954F72"/>
      <w:u w:val="single"/>
    </w:rPr>
  </w:style>
  <w:style w:type="paragraph" w:customStyle="1" w:styleId="Default">
    <w:name w:val="Default"/>
    <w:rsid w:val="00DC26E1"/>
    <w:pPr>
      <w:autoSpaceDE w:val="0"/>
      <w:autoSpaceDN w:val="0"/>
      <w:adjustRightInd w:val="0"/>
    </w:pPr>
    <w:rPr>
      <w:rFonts w:ascii="League Spartan" w:hAnsi="League Spartan" w:cs="League Spart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61205">
      <w:bodyDiv w:val="1"/>
      <w:marLeft w:val="0"/>
      <w:marRight w:val="0"/>
      <w:marTop w:val="0"/>
      <w:marBottom w:val="0"/>
      <w:divBdr>
        <w:top w:val="none" w:sz="0" w:space="0" w:color="auto"/>
        <w:left w:val="none" w:sz="0" w:space="0" w:color="auto"/>
        <w:bottom w:val="none" w:sz="0" w:space="0" w:color="auto"/>
        <w:right w:val="none" w:sz="0" w:space="0" w:color="auto"/>
      </w:divBdr>
    </w:div>
    <w:div w:id="207498872">
      <w:bodyDiv w:val="1"/>
      <w:marLeft w:val="0"/>
      <w:marRight w:val="0"/>
      <w:marTop w:val="0"/>
      <w:marBottom w:val="0"/>
      <w:divBdr>
        <w:top w:val="none" w:sz="0" w:space="0" w:color="auto"/>
        <w:left w:val="none" w:sz="0" w:space="0" w:color="auto"/>
        <w:bottom w:val="none" w:sz="0" w:space="0" w:color="auto"/>
        <w:right w:val="none" w:sz="0" w:space="0" w:color="auto"/>
      </w:divBdr>
    </w:div>
    <w:div w:id="221792229">
      <w:bodyDiv w:val="1"/>
      <w:marLeft w:val="0"/>
      <w:marRight w:val="0"/>
      <w:marTop w:val="0"/>
      <w:marBottom w:val="0"/>
      <w:divBdr>
        <w:top w:val="none" w:sz="0" w:space="0" w:color="auto"/>
        <w:left w:val="none" w:sz="0" w:space="0" w:color="auto"/>
        <w:bottom w:val="none" w:sz="0" w:space="0" w:color="auto"/>
        <w:right w:val="none" w:sz="0" w:space="0" w:color="auto"/>
      </w:divBdr>
    </w:div>
    <w:div w:id="256058601">
      <w:bodyDiv w:val="1"/>
      <w:marLeft w:val="0"/>
      <w:marRight w:val="0"/>
      <w:marTop w:val="0"/>
      <w:marBottom w:val="0"/>
      <w:divBdr>
        <w:top w:val="none" w:sz="0" w:space="0" w:color="auto"/>
        <w:left w:val="none" w:sz="0" w:space="0" w:color="auto"/>
        <w:bottom w:val="none" w:sz="0" w:space="0" w:color="auto"/>
        <w:right w:val="none" w:sz="0" w:space="0" w:color="auto"/>
      </w:divBdr>
    </w:div>
    <w:div w:id="448427982">
      <w:bodyDiv w:val="1"/>
      <w:marLeft w:val="0"/>
      <w:marRight w:val="0"/>
      <w:marTop w:val="0"/>
      <w:marBottom w:val="0"/>
      <w:divBdr>
        <w:top w:val="none" w:sz="0" w:space="0" w:color="auto"/>
        <w:left w:val="none" w:sz="0" w:space="0" w:color="auto"/>
        <w:bottom w:val="none" w:sz="0" w:space="0" w:color="auto"/>
        <w:right w:val="none" w:sz="0" w:space="0" w:color="auto"/>
      </w:divBdr>
    </w:div>
    <w:div w:id="584843747">
      <w:bodyDiv w:val="1"/>
      <w:marLeft w:val="0"/>
      <w:marRight w:val="0"/>
      <w:marTop w:val="0"/>
      <w:marBottom w:val="0"/>
      <w:divBdr>
        <w:top w:val="none" w:sz="0" w:space="0" w:color="auto"/>
        <w:left w:val="none" w:sz="0" w:space="0" w:color="auto"/>
        <w:bottom w:val="none" w:sz="0" w:space="0" w:color="auto"/>
        <w:right w:val="none" w:sz="0" w:space="0" w:color="auto"/>
      </w:divBdr>
    </w:div>
    <w:div w:id="804932333">
      <w:bodyDiv w:val="1"/>
      <w:marLeft w:val="0"/>
      <w:marRight w:val="0"/>
      <w:marTop w:val="0"/>
      <w:marBottom w:val="0"/>
      <w:divBdr>
        <w:top w:val="none" w:sz="0" w:space="0" w:color="auto"/>
        <w:left w:val="none" w:sz="0" w:space="0" w:color="auto"/>
        <w:bottom w:val="none" w:sz="0" w:space="0" w:color="auto"/>
        <w:right w:val="none" w:sz="0" w:space="0" w:color="auto"/>
      </w:divBdr>
    </w:div>
    <w:div w:id="942689277">
      <w:bodyDiv w:val="1"/>
      <w:marLeft w:val="0"/>
      <w:marRight w:val="0"/>
      <w:marTop w:val="0"/>
      <w:marBottom w:val="0"/>
      <w:divBdr>
        <w:top w:val="none" w:sz="0" w:space="0" w:color="auto"/>
        <w:left w:val="none" w:sz="0" w:space="0" w:color="auto"/>
        <w:bottom w:val="none" w:sz="0" w:space="0" w:color="auto"/>
        <w:right w:val="none" w:sz="0" w:space="0" w:color="auto"/>
      </w:divBdr>
    </w:div>
    <w:div w:id="1485851988">
      <w:bodyDiv w:val="1"/>
      <w:marLeft w:val="0"/>
      <w:marRight w:val="0"/>
      <w:marTop w:val="0"/>
      <w:marBottom w:val="0"/>
      <w:divBdr>
        <w:top w:val="none" w:sz="0" w:space="0" w:color="auto"/>
        <w:left w:val="none" w:sz="0" w:space="0" w:color="auto"/>
        <w:bottom w:val="none" w:sz="0" w:space="0" w:color="auto"/>
        <w:right w:val="none" w:sz="0" w:space="0" w:color="auto"/>
      </w:divBdr>
    </w:div>
    <w:div w:id="1639607129">
      <w:bodyDiv w:val="1"/>
      <w:marLeft w:val="0"/>
      <w:marRight w:val="0"/>
      <w:marTop w:val="0"/>
      <w:marBottom w:val="0"/>
      <w:divBdr>
        <w:top w:val="none" w:sz="0" w:space="0" w:color="auto"/>
        <w:left w:val="none" w:sz="0" w:space="0" w:color="auto"/>
        <w:bottom w:val="none" w:sz="0" w:space="0" w:color="auto"/>
        <w:right w:val="none" w:sz="0" w:space="0" w:color="auto"/>
      </w:divBdr>
      <w:divsChild>
        <w:div w:id="836388134">
          <w:marLeft w:val="0"/>
          <w:marRight w:val="0"/>
          <w:marTop w:val="0"/>
          <w:marBottom w:val="0"/>
          <w:divBdr>
            <w:top w:val="none" w:sz="0" w:space="0" w:color="auto"/>
            <w:left w:val="none" w:sz="0" w:space="0" w:color="auto"/>
            <w:bottom w:val="none" w:sz="0" w:space="0" w:color="auto"/>
            <w:right w:val="none" w:sz="0" w:space="0" w:color="auto"/>
          </w:divBdr>
          <w:divsChild>
            <w:div w:id="813449011">
              <w:marLeft w:val="0"/>
              <w:marRight w:val="0"/>
              <w:marTop w:val="0"/>
              <w:marBottom w:val="0"/>
              <w:divBdr>
                <w:top w:val="none" w:sz="0" w:space="0" w:color="auto"/>
                <w:left w:val="none" w:sz="0" w:space="0" w:color="auto"/>
                <w:bottom w:val="none" w:sz="0" w:space="0" w:color="auto"/>
                <w:right w:val="none" w:sz="0" w:space="0" w:color="auto"/>
              </w:divBdr>
              <w:divsChild>
                <w:div w:id="233902926">
                  <w:marLeft w:val="0"/>
                  <w:marRight w:val="0"/>
                  <w:marTop w:val="0"/>
                  <w:marBottom w:val="0"/>
                  <w:divBdr>
                    <w:top w:val="none" w:sz="0" w:space="0" w:color="auto"/>
                    <w:left w:val="none" w:sz="0" w:space="0" w:color="auto"/>
                    <w:bottom w:val="none" w:sz="0" w:space="0" w:color="auto"/>
                    <w:right w:val="none" w:sz="0" w:space="0" w:color="auto"/>
                  </w:divBdr>
                  <w:divsChild>
                    <w:div w:id="2108846932">
                      <w:marLeft w:val="0"/>
                      <w:marRight w:val="0"/>
                      <w:marTop w:val="0"/>
                      <w:marBottom w:val="0"/>
                      <w:divBdr>
                        <w:top w:val="none" w:sz="0" w:space="0" w:color="auto"/>
                        <w:left w:val="none" w:sz="0" w:space="0" w:color="auto"/>
                        <w:bottom w:val="none" w:sz="0" w:space="0" w:color="auto"/>
                        <w:right w:val="none" w:sz="0" w:space="0" w:color="auto"/>
                      </w:divBdr>
                      <w:divsChild>
                        <w:div w:id="19449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25032">
      <w:bodyDiv w:val="1"/>
      <w:marLeft w:val="0"/>
      <w:marRight w:val="0"/>
      <w:marTop w:val="0"/>
      <w:marBottom w:val="0"/>
      <w:divBdr>
        <w:top w:val="none" w:sz="0" w:space="0" w:color="auto"/>
        <w:left w:val="none" w:sz="0" w:space="0" w:color="auto"/>
        <w:bottom w:val="none" w:sz="0" w:space="0" w:color="auto"/>
        <w:right w:val="none" w:sz="0" w:space="0" w:color="auto"/>
      </w:divBdr>
      <w:divsChild>
        <w:div w:id="268516272">
          <w:marLeft w:val="0"/>
          <w:marRight w:val="0"/>
          <w:marTop w:val="0"/>
          <w:marBottom w:val="0"/>
          <w:divBdr>
            <w:top w:val="none" w:sz="0" w:space="0" w:color="auto"/>
            <w:left w:val="none" w:sz="0" w:space="0" w:color="auto"/>
            <w:bottom w:val="none" w:sz="0" w:space="0" w:color="auto"/>
            <w:right w:val="none" w:sz="0" w:space="0" w:color="auto"/>
          </w:divBdr>
          <w:divsChild>
            <w:div w:id="1117676575">
              <w:marLeft w:val="0"/>
              <w:marRight w:val="0"/>
              <w:marTop w:val="0"/>
              <w:marBottom w:val="0"/>
              <w:divBdr>
                <w:top w:val="none" w:sz="0" w:space="0" w:color="auto"/>
                <w:left w:val="none" w:sz="0" w:space="0" w:color="auto"/>
                <w:bottom w:val="none" w:sz="0" w:space="0" w:color="auto"/>
                <w:right w:val="none" w:sz="0" w:space="0" w:color="auto"/>
              </w:divBdr>
              <w:divsChild>
                <w:div w:id="1573390071">
                  <w:marLeft w:val="0"/>
                  <w:marRight w:val="0"/>
                  <w:marTop w:val="0"/>
                  <w:marBottom w:val="0"/>
                  <w:divBdr>
                    <w:top w:val="none" w:sz="0" w:space="0" w:color="auto"/>
                    <w:left w:val="none" w:sz="0" w:space="0" w:color="auto"/>
                    <w:bottom w:val="none" w:sz="0" w:space="0" w:color="auto"/>
                    <w:right w:val="none" w:sz="0" w:space="0" w:color="auto"/>
                  </w:divBdr>
                  <w:divsChild>
                    <w:div w:id="213661792">
                      <w:marLeft w:val="0"/>
                      <w:marRight w:val="0"/>
                      <w:marTop w:val="0"/>
                      <w:marBottom w:val="0"/>
                      <w:divBdr>
                        <w:top w:val="none" w:sz="0" w:space="0" w:color="auto"/>
                        <w:left w:val="none" w:sz="0" w:space="0" w:color="auto"/>
                        <w:bottom w:val="none" w:sz="0" w:space="0" w:color="auto"/>
                        <w:right w:val="none" w:sz="0" w:space="0" w:color="auto"/>
                      </w:divBdr>
                      <w:divsChild>
                        <w:div w:id="13615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335947">
      <w:bodyDiv w:val="1"/>
      <w:marLeft w:val="0"/>
      <w:marRight w:val="0"/>
      <w:marTop w:val="0"/>
      <w:marBottom w:val="0"/>
      <w:divBdr>
        <w:top w:val="none" w:sz="0" w:space="0" w:color="auto"/>
        <w:left w:val="none" w:sz="0" w:space="0" w:color="auto"/>
        <w:bottom w:val="none" w:sz="0" w:space="0" w:color="auto"/>
        <w:right w:val="none" w:sz="0" w:space="0" w:color="auto"/>
      </w:divBdr>
      <w:divsChild>
        <w:div w:id="1775900870">
          <w:marLeft w:val="0"/>
          <w:marRight w:val="0"/>
          <w:marTop w:val="0"/>
          <w:marBottom w:val="0"/>
          <w:divBdr>
            <w:top w:val="none" w:sz="0" w:space="0" w:color="auto"/>
            <w:left w:val="none" w:sz="0" w:space="0" w:color="auto"/>
            <w:bottom w:val="none" w:sz="0" w:space="0" w:color="auto"/>
            <w:right w:val="none" w:sz="0" w:space="0" w:color="auto"/>
          </w:divBdr>
          <w:divsChild>
            <w:div w:id="355615781">
              <w:marLeft w:val="0"/>
              <w:marRight w:val="0"/>
              <w:marTop w:val="0"/>
              <w:marBottom w:val="0"/>
              <w:divBdr>
                <w:top w:val="none" w:sz="0" w:space="0" w:color="auto"/>
                <w:left w:val="none" w:sz="0" w:space="0" w:color="auto"/>
                <w:bottom w:val="none" w:sz="0" w:space="0" w:color="auto"/>
                <w:right w:val="none" w:sz="0" w:space="0" w:color="auto"/>
              </w:divBdr>
              <w:divsChild>
                <w:div w:id="1123695207">
                  <w:marLeft w:val="0"/>
                  <w:marRight w:val="0"/>
                  <w:marTop w:val="0"/>
                  <w:marBottom w:val="0"/>
                  <w:divBdr>
                    <w:top w:val="none" w:sz="0" w:space="0" w:color="auto"/>
                    <w:left w:val="none" w:sz="0" w:space="0" w:color="auto"/>
                    <w:bottom w:val="none" w:sz="0" w:space="0" w:color="auto"/>
                    <w:right w:val="none" w:sz="0" w:space="0" w:color="auto"/>
                  </w:divBdr>
                </w:div>
              </w:divsChild>
            </w:div>
            <w:div w:id="1827164542">
              <w:marLeft w:val="0"/>
              <w:marRight w:val="0"/>
              <w:marTop w:val="0"/>
              <w:marBottom w:val="0"/>
              <w:divBdr>
                <w:top w:val="none" w:sz="0" w:space="0" w:color="auto"/>
                <w:left w:val="none" w:sz="0" w:space="0" w:color="auto"/>
                <w:bottom w:val="none" w:sz="0" w:space="0" w:color="auto"/>
                <w:right w:val="none" w:sz="0" w:space="0" w:color="auto"/>
              </w:divBdr>
              <w:divsChild>
                <w:div w:id="14206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8975">
      <w:bodyDiv w:val="1"/>
      <w:marLeft w:val="0"/>
      <w:marRight w:val="0"/>
      <w:marTop w:val="0"/>
      <w:marBottom w:val="0"/>
      <w:divBdr>
        <w:top w:val="none" w:sz="0" w:space="0" w:color="auto"/>
        <w:left w:val="none" w:sz="0" w:space="0" w:color="auto"/>
        <w:bottom w:val="none" w:sz="0" w:space="0" w:color="auto"/>
        <w:right w:val="none" w:sz="0" w:space="0" w:color="auto"/>
      </w:divBdr>
    </w:div>
    <w:div w:id="1844734909">
      <w:bodyDiv w:val="1"/>
      <w:marLeft w:val="0"/>
      <w:marRight w:val="0"/>
      <w:marTop w:val="0"/>
      <w:marBottom w:val="0"/>
      <w:divBdr>
        <w:top w:val="none" w:sz="0" w:space="0" w:color="auto"/>
        <w:left w:val="none" w:sz="0" w:space="0" w:color="auto"/>
        <w:bottom w:val="none" w:sz="0" w:space="0" w:color="auto"/>
        <w:right w:val="none" w:sz="0" w:space="0" w:color="auto"/>
      </w:divBdr>
    </w:div>
    <w:div w:id="1892960666">
      <w:bodyDiv w:val="1"/>
      <w:marLeft w:val="0"/>
      <w:marRight w:val="0"/>
      <w:marTop w:val="0"/>
      <w:marBottom w:val="0"/>
      <w:divBdr>
        <w:top w:val="none" w:sz="0" w:space="0" w:color="auto"/>
        <w:left w:val="none" w:sz="0" w:space="0" w:color="auto"/>
        <w:bottom w:val="none" w:sz="0" w:space="0" w:color="auto"/>
        <w:right w:val="none" w:sz="0" w:space="0" w:color="auto"/>
      </w:divBdr>
      <w:divsChild>
        <w:div w:id="1704867216">
          <w:marLeft w:val="0"/>
          <w:marRight w:val="0"/>
          <w:marTop w:val="0"/>
          <w:marBottom w:val="0"/>
          <w:divBdr>
            <w:top w:val="none" w:sz="0" w:space="0" w:color="auto"/>
            <w:left w:val="none" w:sz="0" w:space="0" w:color="auto"/>
            <w:bottom w:val="none" w:sz="0" w:space="0" w:color="auto"/>
            <w:right w:val="none" w:sz="0" w:space="0" w:color="auto"/>
          </w:divBdr>
          <w:divsChild>
            <w:div w:id="565187187">
              <w:marLeft w:val="0"/>
              <w:marRight w:val="0"/>
              <w:marTop w:val="0"/>
              <w:marBottom w:val="0"/>
              <w:divBdr>
                <w:top w:val="none" w:sz="0" w:space="0" w:color="auto"/>
                <w:left w:val="none" w:sz="0" w:space="0" w:color="auto"/>
                <w:bottom w:val="none" w:sz="0" w:space="0" w:color="auto"/>
                <w:right w:val="none" w:sz="0" w:space="0" w:color="auto"/>
              </w:divBdr>
              <w:divsChild>
                <w:div w:id="33434314">
                  <w:marLeft w:val="0"/>
                  <w:marRight w:val="0"/>
                  <w:marTop w:val="0"/>
                  <w:marBottom w:val="0"/>
                  <w:divBdr>
                    <w:top w:val="none" w:sz="0" w:space="0" w:color="auto"/>
                    <w:left w:val="none" w:sz="0" w:space="0" w:color="auto"/>
                    <w:bottom w:val="none" w:sz="0" w:space="0" w:color="auto"/>
                    <w:right w:val="none" w:sz="0" w:space="0" w:color="auto"/>
                  </w:divBdr>
                </w:div>
              </w:divsChild>
            </w:div>
            <w:div w:id="916399609">
              <w:marLeft w:val="0"/>
              <w:marRight w:val="0"/>
              <w:marTop w:val="0"/>
              <w:marBottom w:val="0"/>
              <w:divBdr>
                <w:top w:val="none" w:sz="0" w:space="0" w:color="auto"/>
                <w:left w:val="none" w:sz="0" w:space="0" w:color="auto"/>
                <w:bottom w:val="none" w:sz="0" w:space="0" w:color="auto"/>
                <w:right w:val="none" w:sz="0" w:space="0" w:color="auto"/>
              </w:divBdr>
              <w:divsChild>
                <w:div w:id="4064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youthlink.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3573457DA6349B7A6F8AC069B81E9" ma:contentTypeVersion="11" ma:contentTypeDescription="Create a new document." ma:contentTypeScope="" ma:versionID="b476893dafc4b41e1c5496b2fe7a492a">
  <xsd:schema xmlns:xsd="http://www.w3.org/2001/XMLSchema" xmlns:xs="http://www.w3.org/2001/XMLSchema" xmlns:p="http://schemas.microsoft.com/office/2006/metadata/properties" xmlns:ns2="952d4059-6fe1-46ea-814a-06130fd9e9dc" xmlns:ns3="b702a7ca-e79e-4537-bd10-5a12f0d7a590" targetNamespace="http://schemas.microsoft.com/office/2006/metadata/properties" ma:root="true" ma:fieldsID="2c7f56680ab4dd60042c3b05a615d685" ns2:_="" ns3:_="">
    <xsd:import namespace="952d4059-6fe1-46ea-814a-06130fd9e9dc"/>
    <xsd:import namespace="b702a7ca-e79e-4537-bd10-5a12f0d7a5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4059-6fe1-46ea-814a-06130fd9e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087a2b1-61a3-42b2-a883-ffd8965556f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2a7ca-e79e-4537-bd10-5a12f0d7a5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952e3d0-4f54-4bf8-bfdd-74d8af3dcfa0}" ma:internalName="TaxCatchAll" ma:showField="CatchAllData" ma:web="b702a7ca-e79e-4537-bd10-5a12f0d7a5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02a7ca-e79e-4537-bd10-5a12f0d7a590" xsi:nil="true"/>
    <lcf76f155ced4ddcb4097134ff3c332f xmlns="952d4059-6fe1-46ea-814a-06130fd9e9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C2F9-EBFF-465B-82AB-1EF244F8C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4059-6fe1-46ea-814a-06130fd9e9dc"/>
    <ds:schemaRef ds:uri="b702a7ca-e79e-4537-bd10-5a12f0d7a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0D029-5634-4284-AFAC-5805CE4CB8A6}">
  <ds:schemaRefs>
    <ds:schemaRef ds:uri="http://schemas.microsoft.com/office/2006/metadata/properties"/>
    <ds:schemaRef ds:uri="http://schemas.microsoft.com/office/infopath/2007/PartnerControls"/>
    <ds:schemaRef ds:uri="b702a7ca-e79e-4537-bd10-5a12f0d7a590"/>
    <ds:schemaRef ds:uri="952d4059-6fe1-46ea-814a-06130fd9e9dc"/>
  </ds:schemaRefs>
</ds:datastoreItem>
</file>

<file path=customXml/itemProps3.xml><?xml version="1.0" encoding="utf-8"?>
<ds:datastoreItem xmlns:ds="http://schemas.openxmlformats.org/officeDocument/2006/customXml" ds:itemID="{1C8A9440-8CEB-4C58-BA68-45B59BCC74AC}">
  <ds:schemaRefs>
    <ds:schemaRef ds:uri="http://schemas.microsoft.com/sharepoint/v3/contenttype/forms"/>
  </ds:schemaRefs>
</ds:datastoreItem>
</file>

<file path=customXml/itemProps4.xml><?xml version="1.0" encoding="utf-8"?>
<ds:datastoreItem xmlns:ds="http://schemas.openxmlformats.org/officeDocument/2006/customXml" ds:itemID="{B5B0B6E8-EAC2-4B46-8AA2-25999D73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13291</CharactersWithSpaces>
  <SharedDoc>false</SharedDoc>
  <HLinks>
    <vt:vector size="18" baseType="variant">
      <vt:variant>
        <vt:i4>458857</vt:i4>
      </vt:variant>
      <vt:variant>
        <vt:i4>6</vt:i4>
      </vt:variant>
      <vt:variant>
        <vt:i4>0</vt:i4>
      </vt:variant>
      <vt:variant>
        <vt:i4>5</vt:i4>
      </vt:variant>
      <vt:variant>
        <vt:lpwstr>mailto:maria@youthlink.org.uk</vt:lpwstr>
      </vt:variant>
      <vt:variant>
        <vt:lpwstr/>
      </vt:variant>
      <vt:variant>
        <vt:i4>4718599</vt:i4>
      </vt:variant>
      <vt:variant>
        <vt:i4>3</vt:i4>
      </vt:variant>
      <vt:variant>
        <vt:i4>0</vt:i4>
      </vt:variant>
      <vt:variant>
        <vt:i4>5</vt:i4>
      </vt:variant>
      <vt:variant>
        <vt:lpwstr>https://www.youthlink.org.uk/policies-and-procedures/</vt:lpwstr>
      </vt:variant>
      <vt:variant>
        <vt:lpwstr/>
      </vt:variant>
      <vt:variant>
        <vt:i4>458857</vt:i4>
      </vt:variant>
      <vt:variant>
        <vt:i4>0</vt:i4>
      </vt:variant>
      <vt:variant>
        <vt:i4>0</vt:i4>
      </vt:variant>
      <vt:variant>
        <vt:i4>5</vt:i4>
      </vt:variant>
      <vt:variant>
        <vt:lpwstr>mailto:maria@youthlink.org.uk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Blackley</dc:creator>
  <cp:keywords/>
  <cp:lastModifiedBy>Maria McKenna</cp:lastModifiedBy>
  <cp:revision>42</cp:revision>
  <cp:lastPrinted>2025-01-21T15:51:00Z</cp:lastPrinted>
  <dcterms:created xsi:type="dcterms:W3CDTF">2024-10-30T10:56:00Z</dcterms:created>
  <dcterms:modified xsi:type="dcterms:W3CDTF">2025-01-22T14:40:00Z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0x010100C5969CAA70C13A4D80A79A6B0A3E88BF</vt:lpwstr>
  </property>
  <property fmtid="{D5CDD505-2E9C-101B-9397-08002B2CF9AE}" pid="3" name="_activity">
    <vt:lpwstr/>
  </property>
  <property fmtid="{D5CDD505-2E9C-101B-9397-08002B2CF9AE}" pid="4" name="MediaServiceImageTags">
    <vt:lpwstr/>
  </property>
</Properties>
</file>