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56CD4" w14:textId="711A5DA1" w:rsidR="00097517" w:rsidRDefault="00097517" w:rsidP="00C969FB">
      <w:pPr>
        <w:jc w:val="center"/>
        <w:rPr>
          <w:b/>
          <w:bCs/>
          <w:sz w:val="32"/>
          <w:szCs w:val="32"/>
        </w:rPr>
      </w:pPr>
      <w:r w:rsidRPr="00E6040C">
        <w:rPr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EEE8F" wp14:editId="5FCB4E40">
                <wp:simplePos x="0" y="0"/>
                <wp:positionH relativeFrom="column">
                  <wp:posOffset>2680140</wp:posOffset>
                </wp:positionH>
                <wp:positionV relativeFrom="paragraph">
                  <wp:posOffset>-461010</wp:posOffset>
                </wp:positionV>
                <wp:extent cx="3155705" cy="1371600"/>
                <wp:effectExtent l="0" t="0" r="698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7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27734" w14:textId="2C63C3FE" w:rsidR="00097517" w:rsidRPr="00102A2F" w:rsidRDefault="00097517" w:rsidP="00097517">
                            <w:pPr>
                              <w:jc w:val="right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02A2F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Ballybeen Improvement Group</w:t>
                            </w:r>
                          </w:p>
                          <w:p w14:paraId="5153E413" w14:textId="77777777" w:rsidR="00097517" w:rsidRPr="001445E2" w:rsidRDefault="00097517" w:rsidP="00097517">
                            <w:pPr>
                              <w:jc w:val="right"/>
                              <w:rPr>
                                <w:color w:val="0070C0"/>
                              </w:rPr>
                            </w:pPr>
                            <w:r w:rsidRPr="001445E2">
                              <w:rPr>
                                <w:color w:val="0070C0"/>
                              </w:rPr>
                              <w:t xml:space="preserve">Unit 7 </w:t>
                            </w:r>
                            <w:proofErr w:type="spellStart"/>
                            <w:r w:rsidRPr="001445E2">
                              <w:rPr>
                                <w:color w:val="0070C0"/>
                              </w:rPr>
                              <w:t>Enler</w:t>
                            </w:r>
                            <w:proofErr w:type="spellEnd"/>
                            <w:r w:rsidRPr="001445E2">
                              <w:rPr>
                                <w:color w:val="0070C0"/>
                              </w:rPr>
                              <w:t xml:space="preserve"> Complex</w:t>
                            </w:r>
                          </w:p>
                          <w:p w14:paraId="1A61931B" w14:textId="77777777" w:rsidR="00097517" w:rsidRPr="001445E2" w:rsidRDefault="00097517" w:rsidP="00097517">
                            <w:pPr>
                              <w:jc w:val="right"/>
                              <w:rPr>
                                <w:color w:val="0070C0"/>
                              </w:rPr>
                            </w:pPr>
                            <w:proofErr w:type="spellStart"/>
                            <w:r w:rsidRPr="001445E2">
                              <w:rPr>
                                <w:color w:val="0070C0"/>
                              </w:rPr>
                              <w:t>Craigleith</w:t>
                            </w:r>
                            <w:proofErr w:type="spellEnd"/>
                            <w:r w:rsidRPr="001445E2">
                              <w:rPr>
                                <w:color w:val="0070C0"/>
                              </w:rPr>
                              <w:t xml:space="preserve"> Drive</w:t>
                            </w:r>
                          </w:p>
                          <w:p w14:paraId="2C55435C" w14:textId="77777777" w:rsidR="00097517" w:rsidRPr="001445E2" w:rsidRDefault="00097517" w:rsidP="00097517">
                            <w:pPr>
                              <w:jc w:val="right"/>
                              <w:rPr>
                                <w:color w:val="0070C0"/>
                              </w:rPr>
                            </w:pPr>
                            <w:r w:rsidRPr="001445E2">
                              <w:rPr>
                                <w:color w:val="0070C0"/>
                              </w:rPr>
                              <w:t>Ballybeen</w:t>
                            </w:r>
                          </w:p>
                          <w:p w14:paraId="5E05DE03" w14:textId="77777777" w:rsidR="00097517" w:rsidRPr="001445E2" w:rsidRDefault="00097517" w:rsidP="00097517">
                            <w:pPr>
                              <w:jc w:val="right"/>
                              <w:rPr>
                                <w:color w:val="0070C0"/>
                              </w:rPr>
                            </w:pPr>
                            <w:r w:rsidRPr="001445E2">
                              <w:rPr>
                                <w:color w:val="0070C0"/>
                              </w:rPr>
                              <w:t>BT16 2QP</w:t>
                            </w:r>
                          </w:p>
                          <w:p w14:paraId="2222FEC5" w14:textId="77777777" w:rsidR="00097517" w:rsidRPr="001445E2" w:rsidRDefault="00097517" w:rsidP="00097517">
                            <w:pPr>
                              <w:jc w:val="right"/>
                              <w:rPr>
                                <w:i/>
                                <w:color w:val="0070C0"/>
                              </w:rPr>
                            </w:pPr>
                            <w:r w:rsidRPr="001445E2">
                              <w:rPr>
                                <w:i/>
                                <w:color w:val="0070C0"/>
                              </w:rPr>
                              <w:t>Tel:  02890 489990</w:t>
                            </w:r>
                          </w:p>
                          <w:p w14:paraId="339491B3" w14:textId="77777777" w:rsidR="00097517" w:rsidRDefault="00097517" w:rsidP="00097517"/>
                          <w:p w14:paraId="65A65A77" w14:textId="77777777" w:rsidR="00097517" w:rsidRDefault="00097517" w:rsidP="000975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EEE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05pt;margin-top:-36.3pt;width:248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" strokecolor="white [3212]">
                <v:textbox>
                  <w:txbxContent>
                    <w:p w14:paraId="5B727734" w14:textId="2C63C3FE" w:rsidR="00097517" w:rsidRPr="00102A2F" w:rsidRDefault="00097517" w:rsidP="00097517">
                      <w:pPr>
                        <w:jc w:val="right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02A2F">
                        <w:rPr>
                          <w:b/>
                          <w:color w:val="0070C0"/>
                          <w:sz w:val="36"/>
                          <w:szCs w:val="36"/>
                        </w:rPr>
                        <w:t>Ballybeen Improvement Group</w:t>
                      </w:r>
                    </w:p>
                    <w:p w14:paraId="5153E413" w14:textId="77777777" w:rsidR="00097517" w:rsidRPr="001445E2" w:rsidRDefault="00097517" w:rsidP="00097517">
                      <w:pPr>
                        <w:jc w:val="right"/>
                        <w:rPr>
                          <w:color w:val="0070C0"/>
                        </w:rPr>
                      </w:pPr>
                      <w:r w:rsidRPr="001445E2">
                        <w:rPr>
                          <w:color w:val="0070C0"/>
                        </w:rPr>
                        <w:t xml:space="preserve">Unit 7 </w:t>
                      </w:r>
                      <w:proofErr w:type="spellStart"/>
                      <w:r w:rsidRPr="001445E2">
                        <w:rPr>
                          <w:color w:val="0070C0"/>
                        </w:rPr>
                        <w:t>Enler</w:t>
                      </w:r>
                      <w:proofErr w:type="spellEnd"/>
                      <w:r w:rsidRPr="001445E2">
                        <w:rPr>
                          <w:color w:val="0070C0"/>
                        </w:rPr>
                        <w:t xml:space="preserve"> Complex</w:t>
                      </w:r>
                    </w:p>
                    <w:p w14:paraId="1A61931B" w14:textId="77777777" w:rsidR="00097517" w:rsidRPr="001445E2" w:rsidRDefault="00097517" w:rsidP="00097517">
                      <w:pPr>
                        <w:jc w:val="right"/>
                        <w:rPr>
                          <w:color w:val="0070C0"/>
                        </w:rPr>
                      </w:pPr>
                      <w:proofErr w:type="spellStart"/>
                      <w:r w:rsidRPr="001445E2">
                        <w:rPr>
                          <w:color w:val="0070C0"/>
                        </w:rPr>
                        <w:t>Craigleith</w:t>
                      </w:r>
                      <w:proofErr w:type="spellEnd"/>
                      <w:r w:rsidRPr="001445E2">
                        <w:rPr>
                          <w:color w:val="0070C0"/>
                        </w:rPr>
                        <w:t xml:space="preserve"> Drive</w:t>
                      </w:r>
                    </w:p>
                    <w:p w14:paraId="2C55435C" w14:textId="77777777" w:rsidR="00097517" w:rsidRPr="001445E2" w:rsidRDefault="00097517" w:rsidP="00097517">
                      <w:pPr>
                        <w:jc w:val="right"/>
                        <w:rPr>
                          <w:color w:val="0070C0"/>
                        </w:rPr>
                      </w:pPr>
                      <w:r w:rsidRPr="001445E2">
                        <w:rPr>
                          <w:color w:val="0070C0"/>
                        </w:rPr>
                        <w:t>Ballybeen</w:t>
                      </w:r>
                    </w:p>
                    <w:p w14:paraId="5E05DE03" w14:textId="77777777" w:rsidR="00097517" w:rsidRPr="001445E2" w:rsidRDefault="00097517" w:rsidP="00097517">
                      <w:pPr>
                        <w:jc w:val="right"/>
                        <w:rPr>
                          <w:color w:val="0070C0"/>
                        </w:rPr>
                      </w:pPr>
                      <w:r w:rsidRPr="001445E2">
                        <w:rPr>
                          <w:color w:val="0070C0"/>
                        </w:rPr>
                        <w:t>BT16 2QP</w:t>
                      </w:r>
                    </w:p>
                    <w:p w14:paraId="2222FEC5" w14:textId="77777777" w:rsidR="00097517" w:rsidRPr="001445E2" w:rsidRDefault="00097517" w:rsidP="00097517">
                      <w:pPr>
                        <w:jc w:val="right"/>
                        <w:rPr>
                          <w:i/>
                          <w:color w:val="0070C0"/>
                        </w:rPr>
                      </w:pPr>
                      <w:r w:rsidRPr="001445E2">
                        <w:rPr>
                          <w:i/>
                          <w:color w:val="0070C0"/>
                        </w:rPr>
                        <w:t>Tel:  02890 489990</w:t>
                      </w:r>
                    </w:p>
                    <w:p w14:paraId="339491B3" w14:textId="77777777" w:rsidR="00097517" w:rsidRDefault="00097517" w:rsidP="00097517"/>
                    <w:p w14:paraId="65A65A77" w14:textId="77777777" w:rsidR="00097517" w:rsidRDefault="00097517" w:rsidP="00097517"/>
                  </w:txbxContent>
                </v:textbox>
              </v:shape>
            </w:pict>
          </mc:Fallback>
        </mc:AlternateContent>
      </w:r>
      <w:r w:rsidRPr="00E6040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18C360D" wp14:editId="0C69B83A">
            <wp:simplePos x="0" y="0"/>
            <wp:positionH relativeFrom="column">
              <wp:posOffset>-39712</wp:posOffset>
            </wp:positionH>
            <wp:positionV relativeFrom="paragraph">
              <wp:posOffset>-351790</wp:posOffset>
            </wp:positionV>
            <wp:extent cx="1518971" cy="1466850"/>
            <wp:effectExtent l="0" t="0" r="508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71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1B8EB" w14:textId="77777777" w:rsidR="00097517" w:rsidRDefault="00097517" w:rsidP="00C969FB">
      <w:pPr>
        <w:jc w:val="center"/>
        <w:rPr>
          <w:b/>
          <w:bCs/>
          <w:sz w:val="32"/>
          <w:szCs w:val="32"/>
        </w:rPr>
      </w:pPr>
    </w:p>
    <w:p w14:paraId="5D184E07" w14:textId="77777777" w:rsidR="00097517" w:rsidRDefault="00097517" w:rsidP="00C969FB">
      <w:pPr>
        <w:jc w:val="center"/>
        <w:rPr>
          <w:b/>
          <w:bCs/>
          <w:sz w:val="32"/>
          <w:szCs w:val="32"/>
        </w:rPr>
      </w:pPr>
    </w:p>
    <w:p w14:paraId="64A78957" w14:textId="77777777" w:rsidR="00097517" w:rsidRDefault="00097517" w:rsidP="00C969FB">
      <w:pPr>
        <w:jc w:val="center"/>
        <w:rPr>
          <w:b/>
          <w:bCs/>
          <w:sz w:val="32"/>
          <w:szCs w:val="32"/>
        </w:rPr>
      </w:pPr>
    </w:p>
    <w:p w14:paraId="001C8C5B" w14:textId="77777777" w:rsidR="00097517" w:rsidRDefault="00097517" w:rsidP="00C969FB">
      <w:pPr>
        <w:jc w:val="center"/>
        <w:rPr>
          <w:b/>
          <w:bCs/>
          <w:sz w:val="32"/>
          <w:szCs w:val="32"/>
        </w:rPr>
      </w:pPr>
    </w:p>
    <w:p w14:paraId="563001CE" w14:textId="0D50928A" w:rsidR="00BF475E" w:rsidRPr="006705DE" w:rsidRDefault="00DC7BA9" w:rsidP="00C969FB">
      <w:pPr>
        <w:jc w:val="center"/>
        <w:rPr>
          <w:rFonts w:cstheme="minorHAnsi"/>
          <w:b/>
          <w:bCs/>
          <w:sz w:val="32"/>
          <w:szCs w:val="32"/>
        </w:rPr>
      </w:pPr>
      <w:r w:rsidRPr="006705DE">
        <w:rPr>
          <w:rFonts w:cstheme="minorHAnsi"/>
          <w:b/>
          <w:bCs/>
          <w:sz w:val="32"/>
          <w:szCs w:val="32"/>
        </w:rPr>
        <w:t xml:space="preserve">Community Development </w:t>
      </w:r>
      <w:r w:rsidR="00750876">
        <w:rPr>
          <w:rFonts w:cstheme="minorHAnsi"/>
          <w:b/>
          <w:bCs/>
          <w:sz w:val="32"/>
          <w:szCs w:val="32"/>
        </w:rPr>
        <w:t>Manager</w:t>
      </w:r>
      <w:r w:rsidR="0013376F" w:rsidRPr="006705DE">
        <w:rPr>
          <w:rFonts w:cstheme="minorHAnsi"/>
          <w:b/>
          <w:bCs/>
          <w:sz w:val="32"/>
          <w:szCs w:val="32"/>
        </w:rPr>
        <w:t>, Ballybeen</w:t>
      </w:r>
    </w:p>
    <w:p w14:paraId="0009236D" w14:textId="14A16821" w:rsidR="00DC7BA9" w:rsidRPr="006705DE" w:rsidRDefault="00DC7BA9" w:rsidP="00C969FB">
      <w:pPr>
        <w:jc w:val="center"/>
        <w:rPr>
          <w:rFonts w:cstheme="minorHAnsi"/>
          <w:b/>
          <w:bCs/>
          <w:sz w:val="28"/>
          <w:szCs w:val="28"/>
        </w:rPr>
      </w:pPr>
      <w:r w:rsidRPr="006705DE">
        <w:rPr>
          <w:rFonts w:cstheme="minorHAnsi"/>
          <w:b/>
          <w:bCs/>
          <w:sz w:val="28"/>
          <w:szCs w:val="28"/>
        </w:rPr>
        <w:t>Job Description</w:t>
      </w:r>
    </w:p>
    <w:p w14:paraId="0F248299" w14:textId="06B2DB70" w:rsidR="00DC7BA9" w:rsidRPr="006705DE" w:rsidRDefault="00DC7BA9">
      <w:pPr>
        <w:rPr>
          <w:rFonts w:cstheme="minorHAnsi"/>
        </w:rPr>
      </w:pPr>
    </w:p>
    <w:p w14:paraId="068DB01C" w14:textId="4A801CC8" w:rsidR="00DC7BA9" w:rsidRPr="006705DE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</w:pPr>
      <w:r w:rsidRPr="006705DE">
        <w:rPr>
          <w:rFonts w:asciiTheme="minorHAnsi" w:hAnsiTheme="minorHAnsi" w:cstheme="minorHAnsi"/>
          <w:b/>
          <w:bCs/>
          <w:color w:val="auto"/>
          <w:sz w:val="23"/>
          <w:szCs w:val="23"/>
          <w:shd w:val="clear" w:color="auto" w:fill="FFFFFF"/>
          <w:lang w:val="en-GB"/>
        </w:rPr>
        <w:t>Job Title:</w:t>
      </w: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 xml:space="preserve"> Community Development </w:t>
      </w:r>
      <w:r w:rsidR="00750876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>Manager</w:t>
      </w:r>
    </w:p>
    <w:p w14:paraId="0FEB0232" w14:textId="028D5495" w:rsidR="00DC7BA9" w:rsidRPr="00B04DFC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  <w:lang w:val="en-GB"/>
        </w:rPr>
      </w:pPr>
    </w:p>
    <w:p w14:paraId="7035736F" w14:textId="4B9505E3" w:rsidR="00DC7BA9" w:rsidRPr="006705DE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</w:pPr>
      <w:r w:rsidRPr="006705DE">
        <w:rPr>
          <w:rFonts w:asciiTheme="minorHAnsi" w:hAnsiTheme="minorHAnsi" w:cstheme="minorHAnsi"/>
          <w:b/>
          <w:bCs/>
          <w:color w:val="auto"/>
          <w:sz w:val="23"/>
          <w:szCs w:val="23"/>
          <w:shd w:val="clear" w:color="auto" w:fill="FFFFFF"/>
          <w:lang w:val="en-GB"/>
        </w:rPr>
        <w:t>Background:</w:t>
      </w: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 xml:space="preserve"> The position of Community Development </w:t>
      </w:r>
      <w:r w:rsidR="00750876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>Manager</w:t>
      </w: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 xml:space="preserve"> was created through support from DSD/BRO under their Areas at Risk Programme (</w:t>
      </w:r>
      <w:proofErr w:type="spellStart"/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>AaR</w:t>
      </w:r>
      <w:proofErr w:type="spellEnd"/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>) to support Ballybeen Improvement Group (BIG) to develop work with the communities in the Ballybeen area of East Belfast.</w:t>
      </w:r>
    </w:p>
    <w:p w14:paraId="4B78BA82" w14:textId="7197DB13" w:rsidR="00DC7BA9" w:rsidRPr="006705DE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</w:pPr>
    </w:p>
    <w:p w14:paraId="69BC5D8A" w14:textId="006E82CD" w:rsidR="00DC7BA9" w:rsidRPr="006705DE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</w:pPr>
      <w:r w:rsidRPr="006705DE">
        <w:rPr>
          <w:rFonts w:asciiTheme="minorHAnsi" w:hAnsiTheme="minorHAnsi" w:cstheme="minorHAnsi"/>
          <w:b/>
          <w:bCs/>
          <w:color w:val="auto"/>
          <w:sz w:val="23"/>
          <w:szCs w:val="23"/>
          <w:shd w:val="clear" w:color="auto" w:fill="FFFFFF"/>
          <w:lang w:val="en-GB"/>
        </w:rPr>
        <w:t>Accountability:</w:t>
      </w: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 xml:space="preserve"> Accountable to the Board of</w:t>
      </w:r>
      <w:r w:rsidR="00AC4EF9"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 xml:space="preserve"> Directors of the</w:t>
      </w: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 xml:space="preserve"> Ballybeen Improvement Group (BIG)</w:t>
      </w:r>
      <w:r w:rsidR="00AC4EF9"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>, through regular meetings</w:t>
      </w: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 xml:space="preserve"> </w:t>
      </w:r>
      <w:r w:rsidR="00AC4EF9"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>with</w:t>
      </w: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 xml:space="preserve"> Line Management appointed by the Board.</w:t>
      </w:r>
    </w:p>
    <w:p w14:paraId="04A9CBE9" w14:textId="77777777" w:rsidR="00DC7BA9" w:rsidRPr="006705DE" w:rsidRDefault="00DC7BA9" w:rsidP="00DC7BA9">
      <w:pPr>
        <w:pStyle w:val="Default"/>
        <w:spacing w:before="0" w:line="276" w:lineRule="auto"/>
        <w:jc w:val="both"/>
        <w:rPr>
          <w:rFonts w:asciiTheme="minorHAnsi" w:eastAsia="Helvetica" w:hAnsiTheme="minorHAnsi" w:cstheme="minorHAnsi"/>
          <w:color w:val="auto"/>
          <w:sz w:val="22"/>
          <w:szCs w:val="22"/>
          <w:shd w:val="clear" w:color="auto" w:fill="FFFFFF"/>
          <w:lang w:val="en-GB"/>
        </w:rPr>
      </w:pPr>
    </w:p>
    <w:p w14:paraId="1124CD58" w14:textId="234E4859" w:rsidR="00C969FB" w:rsidRPr="006705DE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</w:pPr>
      <w:r w:rsidRPr="006705DE">
        <w:rPr>
          <w:rFonts w:asciiTheme="minorHAnsi" w:hAnsiTheme="minorHAnsi" w:cstheme="minorHAnsi"/>
          <w:b/>
          <w:bCs/>
          <w:color w:val="auto"/>
          <w:sz w:val="23"/>
          <w:szCs w:val="23"/>
          <w:shd w:val="clear" w:color="auto" w:fill="FFFFFF"/>
          <w:lang w:val="en-GB"/>
        </w:rPr>
        <w:t>Main Purpose of Job</w:t>
      </w: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 xml:space="preserve"> </w:t>
      </w:r>
    </w:p>
    <w:p w14:paraId="371E7DE7" w14:textId="230A5C79" w:rsidR="00C969FB" w:rsidRPr="006705DE" w:rsidRDefault="00C969FB" w:rsidP="00C969FB">
      <w:pPr>
        <w:pStyle w:val="Default"/>
        <w:numPr>
          <w:ilvl w:val="0"/>
          <w:numId w:val="1"/>
        </w:numPr>
        <w:spacing w:before="0" w:line="276" w:lineRule="auto"/>
        <w:jc w:val="both"/>
        <w:rPr>
          <w:rFonts w:asciiTheme="minorHAnsi" w:eastAsia="Helvetica" w:hAnsiTheme="minorHAnsi" w:cstheme="minorHAnsi"/>
          <w:color w:val="auto"/>
          <w:sz w:val="23"/>
          <w:szCs w:val="23"/>
          <w:shd w:val="clear" w:color="auto" w:fill="FFFFFF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>to develop and manage</w:t>
      </w:r>
      <w:r w:rsidR="00DC7BA9"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 xml:space="preserve"> </w:t>
      </w:r>
      <w:r w:rsidR="00A0352A"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>the Board of Directors’</w:t>
      </w:r>
      <w:r w:rsidR="00DC7BA9"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 xml:space="preserve"> community development strategy for the estate</w:t>
      </w:r>
    </w:p>
    <w:p w14:paraId="1920EB29" w14:textId="59F0066F" w:rsidR="00A0352A" w:rsidRPr="006705DE" w:rsidRDefault="00A0352A" w:rsidP="00A0352A">
      <w:pPr>
        <w:pStyle w:val="Default"/>
        <w:numPr>
          <w:ilvl w:val="0"/>
          <w:numId w:val="1"/>
        </w:numPr>
        <w:spacing w:before="0" w:line="276" w:lineRule="auto"/>
        <w:jc w:val="both"/>
        <w:rPr>
          <w:rFonts w:asciiTheme="minorHAnsi" w:eastAsia="Helvetica" w:hAnsiTheme="minorHAnsi" w:cstheme="minorHAnsi"/>
          <w:color w:val="auto"/>
          <w:sz w:val="23"/>
          <w:szCs w:val="23"/>
          <w:shd w:val="clear" w:color="auto" w:fill="FFFFFF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>to develop the</w:t>
      </w:r>
      <w:r w:rsidR="000D706C"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 xml:space="preserve"> goals and aims of the</w:t>
      </w: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 xml:space="preserve"> Ballybeen Improvement Group </w:t>
      </w:r>
    </w:p>
    <w:p w14:paraId="46B0FAA7" w14:textId="77777777" w:rsidR="00C969FB" w:rsidRPr="006705DE" w:rsidRDefault="00DC7BA9" w:rsidP="00C969FB">
      <w:pPr>
        <w:pStyle w:val="Default"/>
        <w:numPr>
          <w:ilvl w:val="0"/>
          <w:numId w:val="1"/>
        </w:numPr>
        <w:spacing w:before="0" w:line="276" w:lineRule="auto"/>
        <w:jc w:val="both"/>
        <w:rPr>
          <w:rFonts w:asciiTheme="minorHAnsi" w:eastAsia="Helvetica" w:hAnsiTheme="minorHAnsi" w:cstheme="minorHAnsi"/>
          <w:color w:val="auto"/>
          <w:sz w:val="23"/>
          <w:szCs w:val="23"/>
          <w:shd w:val="clear" w:color="auto" w:fill="FFFFFF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>to play a key role in supporting communities within Ballybeen</w:t>
      </w:r>
    </w:p>
    <w:p w14:paraId="20AC7E64" w14:textId="77777777" w:rsidR="00C969FB" w:rsidRPr="006705DE" w:rsidRDefault="00DC7BA9" w:rsidP="00C969FB">
      <w:pPr>
        <w:pStyle w:val="Default"/>
        <w:numPr>
          <w:ilvl w:val="0"/>
          <w:numId w:val="1"/>
        </w:numPr>
        <w:spacing w:before="0" w:line="276" w:lineRule="auto"/>
        <w:jc w:val="both"/>
        <w:rPr>
          <w:rFonts w:asciiTheme="minorHAnsi" w:eastAsia="Helvetica" w:hAnsiTheme="minorHAnsi" w:cstheme="minorHAnsi"/>
          <w:color w:val="auto"/>
          <w:sz w:val="23"/>
          <w:szCs w:val="23"/>
          <w:shd w:val="clear" w:color="auto" w:fill="FFFFFF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>to promote a more coordinated approach to the provision of services in local Ballybeen, to ensure that the skills and effectiveness of local community groups are developed</w:t>
      </w:r>
    </w:p>
    <w:p w14:paraId="4CCA26D6" w14:textId="77777777" w:rsidR="00C969FB" w:rsidRPr="006705DE" w:rsidRDefault="00DC7BA9" w:rsidP="00C969FB">
      <w:pPr>
        <w:pStyle w:val="Default"/>
        <w:numPr>
          <w:ilvl w:val="0"/>
          <w:numId w:val="1"/>
        </w:numPr>
        <w:spacing w:before="0" w:line="276" w:lineRule="auto"/>
        <w:jc w:val="both"/>
        <w:rPr>
          <w:rFonts w:asciiTheme="minorHAnsi" w:eastAsia="Helvetica" w:hAnsiTheme="minorHAnsi" w:cstheme="minorHAnsi"/>
          <w:color w:val="auto"/>
          <w:sz w:val="23"/>
          <w:szCs w:val="23"/>
          <w:shd w:val="clear" w:color="auto" w:fill="FFFFFF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>to promote appropriate mechanisms for local networking and create opportunities for joint working</w:t>
      </w:r>
    </w:p>
    <w:p w14:paraId="010063CB" w14:textId="0240B7DD" w:rsidR="00DC7BA9" w:rsidRPr="006705DE" w:rsidRDefault="00DC7BA9" w:rsidP="00C969FB">
      <w:pPr>
        <w:pStyle w:val="Default"/>
        <w:numPr>
          <w:ilvl w:val="0"/>
          <w:numId w:val="1"/>
        </w:numPr>
        <w:spacing w:before="0" w:line="276" w:lineRule="auto"/>
        <w:jc w:val="both"/>
        <w:rPr>
          <w:rFonts w:asciiTheme="minorHAnsi" w:eastAsia="Helvetica" w:hAnsiTheme="minorHAnsi" w:cstheme="minorHAnsi"/>
          <w:color w:val="auto"/>
          <w:sz w:val="23"/>
          <w:szCs w:val="23"/>
          <w:shd w:val="clear" w:color="auto" w:fill="FFFFFF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  <w:t>and to maintain a comprehensive information resource to assist local organisations in action planning and group development</w:t>
      </w:r>
    </w:p>
    <w:p w14:paraId="0701146D" w14:textId="77777777" w:rsidR="00DC7BA9" w:rsidRPr="006705DE" w:rsidRDefault="00DC7BA9" w:rsidP="00DC7BA9">
      <w:pPr>
        <w:pStyle w:val="Default"/>
        <w:spacing w:before="0" w:line="276" w:lineRule="auto"/>
        <w:jc w:val="both"/>
        <w:rPr>
          <w:rFonts w:asciiTheme="minorHAnsi" w:eastAsia="Helvetica" w:hAnsiTheme="minorHAnsi" w:cstheme="minorHAnsi"/>
          <w:color w:val="auto"/>
          <w:sz w:val="22"/>
          <w:szCs w:val="22"/>
          <w:shd w:val="clear" w:color="auto" w:fill="FFFFFF"/>
          <w:lang w:val="en-GB"/>
        </w:rPr>
      </w:pPr>
    </w:p>
    <w:p w14:paraId="61F58724" w14:textId="77777777" w:rsidR="00C969FB" w:rsidRPr="006705DE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  <w:lang w:val="en-GB"/>
        </w:rPr>
      </w:pPr>
      <w:r w:rsidRPr="006705DE">
        <w:rPr>
          <w:rFonts w:asciiTheme="minorHAnsi" w:hAnsiTheme="minorHAnsi" w:cstheme="minorHAnsi"/>
          <w:b/>
          <w:bCs/>
          <w:color w:val="auto"/>
          <w:sz w:val="23"/>
          <w:szCs w:val="23"/>
          <w:shd w:val="clear" w:color="auto" w:fill="FFFFFF"/>
          <w:lang w:val="en-GB"/>
        </w:rPr>
        <w:t>Main duties of the Post</w:t>
      </w:r>
    </w:p>
    <w:p w14:paraId="4CEA6CF3" w14:textId="6B70FE82" w:rsidR="00C969FB" w:rsidRPr="006705DE" w:rsidRDefault="00A0352A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assisting the Board of Directors in implementing and developing the organisation’s </w:t>
      </w:r>
      <w:r w:rsidR="00DC7BA9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strategies </w:t>
      </w:r>
    </w:p>
    <w:p w14:paraId="6DE257A7" w14:textId="77777777" w:rsidR="00C969FB" w:rsidRPr="006705DE" w:rsidRDefault="00DC7BA9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identifying community skills, assets, issues and needs</w:t>
      </w:r>
    </w:p>
    <w:p w14:paraId="05F74752" w14:textId="77777777" w:rsidR="00C969FB" w:rsidRPr="006705DE" w:rsidRDefault="00DC7BA9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producing plans, reports and publications for and on behalf of the Ballybeen Improvement Group when necessary</w:t>
      </w:r>
    </w:p>
    <w:p w14:paraId="75E3331E" w14:textId="77777777" w:rsidR="00C969FB" w:rsidRPr="006705DE" w:rsidRDefault="00DC7BA9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developing and implementing policies</w:t>
      </w:r>
    </w:p>
    <w:p w14:paraId="2F42B67A" w14:textId="47A43BC2" w:rsidR="000D706C" w:rsidRPr="006705DE" w:rsidRDefault="000D706C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identifying </w:t>
      </w:r>
      <w:r w:rsidR="00DC7BA9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fund</w:t>
      </w: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ing streams and new resources that could benefit BIG and its member groups</w:t>
      </w:r>
    </w:p>
    <w:p w14:paraId="17101388" w14:textId="3ACB6175" w:rsidR="00A0352A" w:rsidRPr="006705DE" w:rsidRDefault="000D706C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securing funding for BIG by completing relevant applications and then ensuring compliance with all funders’ requirements</w:t>
      </w:r>
    </w:p>
    <w:p w14:paraId="227BAF4F" w14:textId="77777777" w:rsidR="00223457" w:rsidRPr="00223457" w:rsidRDefault="00223457" w:rsidP="00223457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223457">
        <w:rPr>
          <w:rFonts w:asciiTheme="minorHAnsi" w:hAnsiTheme="minorHAnsi" w:cstheme="minorHAnsi"/>
          <w:sz w:val="23"/>
          <w:szCs w:val="23"/>
        </w:rPr>
        <w:lastRenderedPageBreak/>
        <w:t>preparing financial statements, tracking income and expenditure, and maintaining accurate accounting records</w:t>
      </w:r>
    </w:p>
    <w:p w14:paraId="5720497E" w14:textId="5C1ED809" w:rsidR="00C969FB" w:rsidRPr="006705DE" w:rsidRDefault="00DC7BA9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liaising with key stakeholders, interested groups and individuals to set up new services</w:t>
      </w:r>
    </w:p>
    <w:p w14:paraId="51160D8B" w14:textId="77777777" w:rsidR="00C969FB" w:rsidRPr="006705DE" w:rsidRDefault="00DC7BA9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planning, attending and coordinating meetings and events</w:t>
      </w:r>
    </w:p>
    <w:p w14:paraId="0DED75C5" w14:textId="77777777" w:rsidR="00C969FB" w:rsidRPr="006705DE" w:rsidRDefault="00DC7BA9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building links with other groups and agencies</w:t>
      </w:r>
    </w:p>
    <w:p w14:paraId="606C1564" w14:textId="75B45ABB" w:rsidR="00C969FB" w:rsidRPr="006705DE" w:rsidRDefault="00DC7BA9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raising public awareness on issues relevant to Ballybeen</w:t>
      </w:r>
      <w:r w:rsidR="000D706C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by newsletter or social media</w:t>
      </w:r>
    </w:p>
    <w:p w14:paraId="13289D04" w14:textId="77777777" w:rsidR="00C969FB" w:rsidRPr="006705DE" w:rsidRDefault="00DC7BA9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encouraging community participation in activities</w:t>
      </w:r>
    </w:p>
    <w:p w14:paraId="6E474910" w14:textId="77777777" w:rsidR="00C969FB" w:rsidRPr="006705DE" w:rsidRDefault="00DC7BA9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preparing relevant reports and performance related data and monitoring current methods and approaches with a view to improvement, as well as the preparation of claims to funders as required</w:t>
      </w:r>
    </w:p>
    <w:p w14:paraId="74D4C5D2" w14:textId="2309B13F" w:rsidR="00C969FB" w:rsidRPr="006705DE" w:rsidRDefault="00DC7BA9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ensuring that programmes and services are monitored, evaluated and audited adequately</w:t>
      </w:r>
    </w:p>
    <w:p w14:paraId="45E1745C" w14:textId="08F9B24A" w:rsidR="000D706C" w:rsidRPr="006705DE" w:rsidRDefault="000D706C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to manage </w:t>
      </w:r>
      <w:r w:rsidR="00E67393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bookings and payments relating to any assets overseen by BIG, including the Sports and Wellbeing Hub</w:t>
      </w:r>
    </w:p>
    <w:p w14:paraId="0734E370" w14:textId="77777777" w:rsidR="00C969FB" w:rsidRPr="006705DE" w:rsidRDefault="00DC7BA9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participating in relevant training</w:t>
      </w:r>
    </w:p>
    <w:p w14:paraId="4F795D7C" w14:textId="43F17BCB" w:rsidR="00DC7BA9" w:rsidRPr="006705DE" w:rsidRDefault="00DC7BA9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dealing with admin as required by the post or on behalf of BIG</w:t>
      </w:r>
    </w:p>
    <w:p w14:paraId="269E1E26" w14:textId="6B0DE5DC" w:rsidR="00E67393" w:rsidRPr="006705DE" w:rsidRDefault="00E67393" w:rsidP="00C969FB">
      <w:pPr>
        <w:pStyle w:val="Default"/>
        <w:numPr>
          <w:ilvl w:val="0"/>
          <w:numId w:val="2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and any other duties as designated by the board of BIG</w:t>
      </w:r>
    </w:p>
    <w:p w14:paraId="2182993C" w14:textId="2A3D564F" w:rsidR="00DC7BA9" w:rsidRPr="006705DE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</w:p>
    <w:p w14:paraId="0E24E16E" w14:textId="119424A2" w:rsidR="00DC7BA9" w:rsidRPr="006705DE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b/>
          <w:bCs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b/>
          <w:bCs/>
          <w:color w:val="auto"/>
          <w:sz w:val="23"/>
          <w:szCs w:val="23"/>
          <w:lang w:val="en-GB"/>
        </w:rPr>
        <w:t>Time Commitment</w:t>
      </w:r>
    </w:p>
    <w:p w14:paraId="7B4E0EC6" w14:textId="6B1BFBE6" w:rsidR="00DC7BA9" w:rsidRPr="006705DE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This job will be for 3</w:t>
      </w:r>
      <w:r w:rsidR="004D51FF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7.5</w:t>
      </w: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hrs per wee</w:t>
      </w:r>
      <w:r w:rsidR="00E67393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k</w:t>
      </w: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Monday to Friday. Given the nature of community development work and volunteers working in various communities, </w:t>
      </w:r>
      <w:r w:rsidR="00A0352A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from time to time </w:t>
      </w: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the Ballybeen Community Development </w:t>
      </w:r>
      <w:r w:rsidR="00750876">
        <w:rPr>
          <w:rFonts w:asciiTheme="minorHAnsi" w:hAnsiTheme="minorHAnsi" w:cstheme="minorHAnsi"/>
          <w:color w:val="auto"/>
          <w:sz w:val="23"/>
          <w:szCs w:val="23"/>
          <w:lang w:val="en-GB"/>
        </w:rPr>
        <w:t>Manager</w:t>
      </w: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</w:t>
      </w:r>
      <w:r w:rsidR="005F250A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may be required to work</w:t>
      </w:r>
      <w:r w:rsidR="00E67393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evenings, weekends</w:t>
      </w:r>
      <w:r w:rsidR="005F250A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</w:t>
      </w:r>
      <w:r w:rsidR="00E67393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and </w:t>
      </w:r>
      <w:r w:rsidR="005F250A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additional hours</w:t>
      </w: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.</w:t>
      </w:r>
      <w:r w:rsidR="005F250A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</w:t>
      </w: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Time</w:t>
      </w:r>
      <w:r w:rsidR="00C969FB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off</w:t>
      </w: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in lieu will be available for such hours worked. </w:t>
      </w:r>
    </w:p>
    <w:p w14:paraId="62B2B3D9" w14:textId="7CAA6C1D" w:rsidR="00DC7BA9" w:rsidRPr="006705DE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</w:p>
    <w:p w14:paraId="31027E09" w14:textId="0C08598D" w:rsidR="00DC7BA9" w:rsidRPr="006705DE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b/>
          <w:bCs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b/>
          <w:bCs/>
          <w:color w:val="auto"/>
          <w:sz w:val="23"/>
          <w:szCs w:val="23"/>
          <w:lang w:val="en-GB"/>
        </w:rPr>
        <w:t>Remuneration</w:t>
      </w:r>
    </w:p>
    <w:p w14:paraId="37603AB5" w14:textId="4515FF67" w:rsidR="00DC7BA9" w:rsidRPr="001B1BCA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1B1BCA">
        <w:rPr>
          <w:rFonts w:asciiTheme="minorHAnsi" w:hAnsiTheme="minorHAnsi" w:cstheme="minorHAnsi"/>
          <w:color w:val="auto"/>
          <w:sz w:val="23"/>
          <w:szCs w:val="23"/>
          <w:lang w:val="en-GB"/>
        </w:rPr>
        <w:t>The salary for the duration of the post will be</w:t>
      </w:r>
      <w:r w:rsidR="00A85C20" w:rsidRPr="001B1BC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AA428D" w:rsidRPr="001B1BCA">
        <w:rPr>
          <w:rFonts w:asciiTheme="minorHAnsi" w:hAnsiTheme="minorHAnsi" w:cstheme="minorHAnsi"/>
          <w:sz w:val="22"/>
          <w:szCs w:val="22"/>
          <w:shd w:val="clear" w:color="auto" w:fill="FFFFFF"/>
        </w:rPr>
        <w:t>£</w:t>
      </w:r>
      <w:r w:rsidR="00223457" w:rsidRPr="001B1BCA">
        <w:rPr>
          <w:rFonts w:asciiTheme="minorHAnsi" w:hAnsiTheme="minorHAnsi" w:cstheme="minorHAnsi"/>
          <w:sz w:val="22"/>
          <w:szCs w:val="22"/>
          <w:shd w:val="clear" w:color="auto" w:fill="FFFFFF"/>
        </w:rPr>
        <w:t>28,000</w:t>
      </w:r>
      <w:r w:rsidR="00AA428D" w:rsidRPr="001B1BC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 </w:t>
      </w:r>
      <w:r w:rsidR="00223457" w:rsidRPr="001B1BCA">
        <w:rPr>
          <w:rFonts w:asciiTheme="minorHAnsi" w:hAnsiTheme="minorHAnsi" w:cstheme="minorHAnsi"/>
          <w:sz w:val="22"/>
          <w:szCs w:val="22"/>
          <w:shd w:val="clear" w:color="auto" w:fill="FFFFFF"/>
        </w:rPr>
        <w:t>30,000</w:t>
      </w:r>
      <w:r w:rsidR="00AA428D" w:rsidRPr="001B1BC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E5914" w:rsidRPr="001B1BCA">
        <w:rPr>
          <w:rFonts w:asciiTheme="minorHAnsi" w:hAnsiTheme="minorHAnsi" w:cstheme="minorHAnsi"/>
          <w:color w:val="auto"/>
          <w:sz w:val="23"/>
          <w:szCs w:val="23"/>
          <w:lang w:val="en-GB"/>
        </w:rPr>
        <w:t>per annum</w:t>
      </w:r>
      <w:r w:rsidR="00A85C20" w:rsidRPr="001B1BCA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. </w:t>
      </w:r>
      <w:r w:rsidR="00A85C20" w:rsidRPr="001B1BCA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  <w:t xml:space="preserve">Entrants are typically expected to join at the bottom of the scale however this is negotiable dependent on the level of experience of the </w:t>
      </w:r>
      <w:r w:rsidR="006705DE" w:rsidRPr="001B1BCA">
        <w:rPr>
          <w:rFonts w:asciiTheme="minorHAnsi" w:hAnsiTheme="minorHAnsi" w:cstheme="minorHAnsi"/>
          <w:color w:val="auto"/>
          <w:sz w:val="23"/>
          <w:szCs w:val="23"/>
          <w:shd w:val="clear" w:color="auto" w:fill="FFFFFF"/>
        </w:rPr>
        <w:t>candidate.</w:t>
      </w:r>
    </w:p>
    <w:p w14:paraId="378122D3" w14:textId="7021DA48" w:rsidR="005F250A" w:rsidRPr="006705DE" w:rsidRDefault="005F250A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</w:p>
    <w:p w14:paraId="5DBFEFFE" w14:textId="0E6C3BE0" w:rsidR="005F250A" w:rsidRPr="006705DE" w:rsidRDefault="005F250A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b/>
          <w:bCs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b/>
          <w:bCs/>
          <w:color w:val="auto"/>
          <w:sz w:val="23"/>
          <w:szCs w:val="23"/>
          <w:lang w:val="en-GB"/>
        </w:rPr>
        <w:t>Period of Appointment</w:t>
      </w:r>
    </w:p>
    <w:p w14:paraId="46C89B16" w14:textId="7CCC85B7" w:rsidR="00DC7BA9" w:rsidRPr="006705DE" w:rsidRDefault="00E67393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This is a funded post by </w:t>
      </w:r>
      <w:proofErr w:type="spellStart"/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DfC</w:t>
      </w:r>
      <w:proofErr w:type="spellEnd"/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, and the position will initially be until March 31, 202</w:t>
      </w:r>
      <w:r w:rsidR="00AE04DF">
        <w:rPr>
          <w:rFonts w:asciiTheme="minorHAnsi" w:hAnsiTheme="minorHAnsi" w:cstheme="minorHAnsi"/>
          <w:color w:val="auto"/>
          <w:sz w:val="23"/>
          <w:szCs w:val="23"/>
          <w:lang w:val="en-GB"/>
        </w:rPr>
        <w:t>5</w:t>
      </w: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. It is the expectation that BIG will seek to secure further funding to extend this post.</w:t>
      </w:r>
    </w:p>
    <w:p w14:paraId="09DE8DAE" w14:textId="77777777" w:rsidR="00E67393" w:rsidRPr="006705DE" w:rsidRDefault="00E67393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</w:p>
    <w:p w14:paraId="63C85353" w14:textId="61EEF834" w:rsidR="00DC7BA9" w:rsidRPr="006705DE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b/>
          <w:bCs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b/>
          <w:bCs/>
          <w:color w:val="auto"/>
          <w:sz w:val="23"/>
          <w:szCs w:val="23"/>
          <w:lang w:val="en-GB"/>
        </w:rPr>
        <w:t>Location</w:t>
      </w:r>
    </w:p>
    <w:p w14:paraId="27B4BAC9" w14:textId="343E3566" w:rsidR="00DC7BA9" w:rsidRPr="006705DE" w:rsidRDefault="00DC7BA9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The post holder will be based in the Ballybeen Improvement Group office in the </w:t>
      </w:r>
      <w:proofErr w:type="spellStart"/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Enler</w:t>
      </w:r>
      <w:proofErr w:type="spellEnd"/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Centre, Ballybeen.</w:t>
      </w:r>
      <w:r w:rsidR="00407463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T</w:t>
      </w:r>
      <w:r w:rsidR="00407463" w:rsidRPr="00407463">
        <w:rPr>
          <w:rFonts w:asciiTheme="minorHAnsi" w:hAnsiTheme="minorHAnsi" w:cstheme="minorHAnsi"/>
          <w:color w:val="auto"/>
          <w:sz w:val="23"/>
          <w:szCs w:val="23"/>
          <w:lang w:val="en-GB"/>
        </w:rPr>
        <w:t>he board of big may consider hybrid working and this will be discussed with potential candidates</w:t>
      </w:r>
      <w:r w:rsidR="00B04DFC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who may be interested.</w:t>
      </w:r>
    </w:p>
    <w:p w14:paraId="22DEFDC6" w14:textId="5FBA5285" w:rsidR="005F250A" w:rsidRPr="006705DE" w:rsidRDefault="005F250A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</w:p>
    <w:p w14:paraId="09FC9DFF" w14:textId="3FD1C2A8" w:rsidR="005F250A" w:rsidRPr="006705DE" w:rsidRDefault="005F250A" w:rsidP="00DC7BA9">
      <w:pPr>
        <w:pStyle w:val="Default"/>
        <w:spacing w:before="0" w:line="276" w:lineRule="auto"/>
        <w:jc w:val="both"/>
        <w:rPr>
          <w:rFonts w:asciiTheme="minorHAnsi" w:hAnsiTheme="minorHAnsi" w:cstheme="minorHAnsi"/>
          <w:b/>
          <w:bCs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b/>
          <w:bCs/>
          <w:color w:val="auto"/>
          <w:sz w:val="23"/>
          <w:szCs w:val="23"/>
          <w:lang w:val="en-GB"/>
        </w:rPr>
        <w:t>Holiday Entitlement</w:t>
      </w:r>
    </w:p>
    <w:p w14:paraId="1698FF7A" w14:textId="396ED7CC" w:rsidR="00DC7BA9" w:rsidRDefault="005F250A" w:rsidP="005F250A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2</w:t>
      </w:r>
      <w:r w:rsidR="00602164">
        <w:rPr>
          <w:rFonts w:asciiTheme="minorHAnsi" w:hAnsiTheme="minorHAnsi" w:cstheme="minorHAnsi"/>
          <w:color w:val="auto"/>
          <w:sz w:val="23"/>
          <w:szCs w:val="23"/>
          <w:lang w:val="en-GB"/>
        </w:rPr>
        <w:t>5</w:t>
      </w: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 days holiday per year </w:t>
      </w:r>
      <w:r w:rsidR="009E5914"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plus </w:t>
      </w:r>
      <w:r w:rsidRPr="006705DE">
        <w:rPr>
          <w:rFonts w:asciiTheme="minorHAnsi" w:hAnsiTheme="minorHAnsi" w:cstheme="minorHAnsi"/>
          <w:color w:val="auto"/>
          <w:sz w:val="23"/>
          <w:szCs w:val="23"/>
          <w:lang w:val="en-GB"/>
        </w:rPr>
        <w:t>11 Public / Bank Holidays.</w:t>
      </w:r>
    </w:p>
    <w:p w14:paraId="4CEBBE49" w14:textId="77777777" w:rsidR="00E76617" w:rsidRPr="00B04DFC" w:rsidRDefault="00E76617" w:rsidP="005F250A">
      <w:pPr>
        <w:pStyle w:val="Default"/>
        <w:spacing w:before="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56105DB1" w14:textId="77777777" w:rsidR="00B04DFC" w:rsidRDefault="00E76617" w:rsidP="00B442F5">
      <w:pPr>
        <w:rPr>
          <w:rFonts w:cstheme="minorHAnsi"/>
          <w:b/>
          <w:sz w:val="23"/>
          <w:szCs w:val="23"/>
        </w:rPr>
      </w:pPr>
      <w:r w:rsidRPr="00E76617">
        <w:rPr>
          <w:rFonts w:cstheme="minorHAnsi"/>
          <w:b/>
          <w:sz w:val="23"/>
          <w:szCs w:val="23"/>
        </w:rPr>
        <w:t>Closing date for applications</w:t>
      </w:r>
    </w:p>
    <w:p w14:paraId="2CB48F9F" w14:textId="5F28AB94" w:rsidR="00E76617" w:rsidRPr="00E76617" w:rsidRDefault="00D30307" w:rsidP="00B442F5">
      <w:pPr>
        <w:rPr>
          <w:rFonts w:cstheme="minorHAnsi"/>
          <w:sz w:val="23"/>
          <w:szCs w:val="23"/>
        </w:rPr>
      </w:pPr>
      <w:r w:rsidRPr="00AE04DF">
        <w:rPr>
          <w:rFonts w:cstheme="minorHAnsi"/>
          <w:bCs/>
          <w:sz w:val="23"/>
          <w:szCs w:val="23"/>
        </w:rPr>
        <w:t>Monday</w:t>
      </w:r>
      <w:r w:rsidR="001C4FA2" w:rsidRPr="00AE04DF">
        <w:rPr>
          <w:rFonts w:cstheme="minorHAnsi"/>
          <w:bCs/>
          <w:sz w:val="23"/>
          <w:szCs w:val="23"/>
        </w:rPr>
        <w:t xml:space="preserve"> </w:t>
      </w:r>
      <w:r w:rsidRPr="00AE04DF">
        <w:rPr>
          <w:rFonts w:cstheme="minorHAnsi"/>
          <w:bCs/>
          <w:sz w:val="23"/>
          <w:szCs w:val="23"/>
        </w:rPr>
        <w:t>16</w:t>
      </w:r>
      <w:r w:rsidR="004751B9" w:rsidRPr="00AE04DF">
        <w:rPr>
          <w:rFonts w:cstheme="minorHAnsi"/>
          <w:bCs/>
          <w:sz w:val="23"/>
          <w:szCs w:val="23"/>
          <w:vertAlign w:val="superscript"/>
        </w:rPr>
        <w:t>th</w:t>
      </w:r>
      <w:r w:rsidR="004751B9" w:rsidRPr="00AE04DF">
        <w:rPr>
          <w:rFonts w:cstheme="minorHAnsi"/>
          <w:bCs/>
          <w:sz w:val="23"/>
          <w:szCs w:val="23"/>
        </w:rPr>
        <w:t xml:space="preserve"> </w:t>
      </w:r>
      <w:r w:rsidRPr="00AE04DF">
        <w:rPr>
          <w:rFonts w:cstheme="minorHAnsi"/>
          <w:bCs/>
          <w:sz w:val="23"/>
          <w:szCs w:val="23"/>
        </w:rPr>
        <w:t>December</w:t>
      </w:r>
      <w:r w:rsidR="001B1BCA">
        <w:rPr>
          <w:rFonts w:cstheme="minorHAnsi"/>
          <w:bCs/>
          <w:sz w:val="23"/>
          <w:szCs w:val="23"/>
        </w:rPr>
        <w:t xml:space="preserve"> 2024,</w:t>
      </w:r>
      <w:r w:rsidR="00E76617" w:rsidRPr="00AE04DF">
        <w:rPr>
          <w:rFonts w:cstheme="minorHAnsi"/>
          <w:bCs/>
          <w:sz w:val="23"/>
          <w:szCs w:val="23"/>
        </w:rPr>
        <w:t xml:space="preserve"> </w:t>
      </w:r>
      <w:r w:rsidRPr="00AE04DF">
        <w:rPr>
          <w:rFonts w:cstheme="minorHAnsi"/>
          <w:bCs/>
          <w:sz w:val="23"/>
          <w:szCs w:val="23"/>
        </w:rPr>
        <w:t>12</w:t>
      </w:r>
      <w:r w:rsidR="00AE04DF">
        <w:rPr>
          <w:rFonts w:cstheme="minorHAnsi"/>
          <w:bCs/>
          <w:sz w:val="23"/>
          <w:szCs w:val="23"/>
        </w:rPr>
        <w:t xml:space="preserve"> noon</w:t>
      </w:r>
      <w:r w:rsidR="00E76617">
        <w:rPr>
          <w:rFonts w:cstheme="minorHAnsi"/>
          <w:bCs/>
          <w:sz w:val="23"/>
          <w:szCs w:val="23"/>
        </w:rPr>
        <w:t xml:space="preserve">. </w:t>
      </w:r>
      <w:r w:rsidR="00E76617" w:rsidRPr="00AE04DF">
        <w:rPr>
          <w:rFonts w:cstheme="minorHAnsi"/>
          <w:bCs/>
          <w:sz w:val="23"/>
          <w:szCs w:val="23"/>
        </w:rPr>
        <w:t xml:space="preserve">Shortlisting </w:t>
      </w:r>
      <w:r w:rsidR="00AE04DF" w:rsidRPr="00AE04DF">
        <w:rPr>
          <w:rFonts w:cstheme="minorHAnsi"/>
          <w:bCs/>
          <w:sz w:val="23"/>
          <w:szCs w:val="23"/>
        </w:rPr>
        <w:t>will take place</w:t>
      </w:r>
      <w:r w:rsidR="00AE04DF">
        <w:rPr>
          <w:rFonts w:cstheme="minorHAnsi"/>
          <w:bCs/>
          <w:sz w:val="23"/>
          <w:szCs w:val="23"/>
        </w:rPr>
        <w:t xml:space="preserve"> the </w:t>
      </w:r>
      <w:r w:rsidR="00AE04DF" w:rsidRPr="00AE04DF">
        <w:rPr>
          <w:rFonts w:cstheme="minorHAnsi"/>
          <w:bCs/>
          <w:sz w:val="23"/>
          <w:szCs w:val="23"/>
        </w:rPr>
        <w:t xml:space="preserve">week of 16 December, </w:t>
      </w:r>
      <w:r w:rsidRPr="00AE04DF">
        <w:rPr>
          <w:rFonts w:cstheme="minorHAnsi"/>
          <w:bCs/>
          <w:sz w:val="23"/>
          <w:szCs w:val="23"/>
        </w:rPr>
        <w:t xml:space="preserve">and interviews </w:t>
      </w:r>
      <w:r w:rsidR="00E76617" w:rsidRPr="00AE04DF">
        <w:rPr>
          <w:rFonts w:cstheme="minorHAnsi"/>
          <w:bCs/>
          <w:sz w:val="23"/>
          <w:szCs w:val="23"/>
        </w:rPr>
        <w:t>will take place</w:t>
      </w:r>
      <w:r w:rsidR="00BA4021" w:rsidRPr="00AE04DF">
        <w:rPr>
          <w:rFonts w:cstheme="minorHAnsi"/>
          <w:bCs/>
          <w:sz w:val="23"/>
          <w:szCs w:val="23"/>
        </w:rPr>
        <w:t xml:space="preserve"> </w:t>
      </w:r>
      <w:r w:rsidR="00AE04DF" w:rsidRPr="00AE04DF">
        <w:rPr>
          <w:rFonts w:cstheme="minorHAnsi"/>
          <w:bCs/>
          <w:sz w:val="23"/>
          <w:szCs w:val="23"/>
        </w:rPr>
        <w:t>the week of 6 January</w:t>
      </w:r>
      <w:r w:rsidR="001B1BCA">
        <w:rPr>
          <w:rFonts w:cstheme="minorHAnsi"/>
          <w:bCs/>
          <w:sz w:val="23"/>
          <w:szCs w:val="23"/>
        </w:rPr>
        <w:t xml:space="preserve"> 2025</w:t>
      </w:r>
      <w:r w:rsidR="00E76617" w:rsidRPr="00AE04DF">
        <w:rPr>
          <w:rFonts w:cstheme="minorHAnsi"/>
          <w:bCs/>
          <w:sz w:val="23"/>
          <w:szCs w:val="23"/>
        </w:rPr>
        <w:t>.</w:t>
      </w:r>
    </w:p>
    <w:sectPr w:rsidR="00E76617" w:rsidRPr="00E76617" w:rsidSect="004C17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0C6D"/>
    <w:multiLevelType w:val="hybridMultilevel"/>
    <w:tmpl w:val="B7C24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E55E91"/>
    <w:multiLevelType w:val="hybridMultilevel"/>
    <w:tmpl w:val="568C9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60066154">
    <w:abstractNumId w:val="1"/>
  </w:num>
  <w:num w:numId="2" w16cid:durableId="12784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A9"/>
    <w:rsid w:val="00034B9F"/>
    <w:rsid w:val="000421BC"/>
    <w:rsid w:val="00047C22"/>
    <w:rsid w:val="00097517"/>
    <w:rsid w:val="000D706C"/>
    <w:rsid w:val="00126661"/>
    <w:rsid w:val="0013376F"/>
    <w:rsid w:val="001B1BCA"/>
    <w:rsid w:val="001C4FA2"/>
    <w:rsid w:val="00212C8D"/>
    <w:rsid w:val="00223457"/>
    <w:rsid w:val="00241020"/>
    <w:rsid w:val="002935F2"/>
    <w:rsid w:val="002E2090"/>
    <w:rsid w:val="00334B72"/>
    <w:rsid w:val="00407463"/>
    <w:rsid w:val="004751B9"/>
    <w:rsid w:val="004C1707"/>
    <w:rsid w:val="004D51FF"/>
    <w:rsid w:val="005F250A"/>
    <w:rsid w:val="00602164"/>
    <w:rsid w:val="006705DE"/>
    <w:rsid w:val="006B080C"/>
    <w:rsid w:val="00750876"/>
    <w:rsid w:val="007B25A2"/>
    <w:rsid w:val="007E37D5"/>
    <w:rsid w:val="008573D7"/>
    <w:rsid w:val="008D14CF"/>
    <w:rsid w:val="009E5914"/>
    <w:rsid w:val="00A0352A"/>
    <w:rsid w:val="00A85C20"/>
    <w:rsid w:val="00AA428D"/>
    <w:rsid w:val="00AC4EF9"/>
    <w:rsid w:val="00AE04DF"/>
    <w:rsid w:val="00B04DFC"/>
    <w:rsid w:val="00B442F5"/>
    <w:rsid w:val="00BA4021"/>
    <w:rsid w:val="00BE65CD"/>
    <w:rsid w:val="00BF475E"/>
    <w:rsid w:val="00C969FB"/>
    <w:rsid w:val="00CE100E"/>
    <w:rsid w:val="00D30307"/>
    <w:rsid w:val="00D32013"/>
    <w:rsid w:val="00DC7BA9"/>
    <w:rsid w:val="00E42A56"/>
    <w:rsid w:val="00E6635C"/>
    <w:rsid w:val="00E67393"/>
    <w:rsid w:val="00E76617"/>
    <w:rsid w:val="00E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CA4F"/>
  <w15:chartTrackingRefBased/>
  <w15:docId w15:val="{EAAE5C0A-E3C4-BA4A-9DE4-323E5294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7BA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DC7B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A8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19a294-8016-49dc-9087-6e6fbb9ffe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2D555C9D00A43862320F3390FCBB9" ma:contentTypeVersion="14" ma:contentTypeDescription="Create a new document." ma:contentTypeScope="" ma:versionID="2ff5fbf0cf1ff39613c62902371ba383">
  <xsd:schema xmlns:xsd="http://www.w3.org/2001/XMLSchema" xmlns:xs="http://www.w3.org/2001/XMLSchema" xmlns:p="http://schemas.microsoft.com/office/2006/metadata/properties" xmlns:ns3="60a21e5c-d194-4b02-8f73-48c0f0c1051f" xmlns:ns4="3319a294-8016-49dc-9087-6e6fbb9ffe32" targetNamespace="http://schemas.microsoft.com/office/2006/metadata/properties" ma:root="true" ma:fieldsID="4e497d21605c370909950143507a9a59" ns3:_="" ns4:_="">
    <xsd:import namespace="60a21e5c-d194-4b02-8f73-48c0f0c1051f"/>
    <xsd:import namespace="3319a294-8016-49dc-9087-6e6fbb9ffe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21e5c-d194-4b02-8f73-48c0f0c10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a294-8016-49dc-9087-6e6fbb9ff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63F0-C078-4816-86AA-28D23FDB3B0B}">
  <ds:schemaRefs>
    <ds:schemaRef ds:uri="http://schemas.microsoft.com/office/2006/metadata/properties"/>
    <ds:schemaRef ds:uri="http://schemas.microsoft.com/office/infopath/2007/PartnerControls"/>
    <ds:schemaRef ds:uri="3319a294-8016-49dc-9087-6e6fbb9ffe32"/>
  </ds:schemaRefs>
</ds:datastoreItem>
</file>

<file path=customXml/itemProps2.xml><?xml version="1.0" encoding="utf-8"?>
<ds:datastoreItem xmlns:ds="http://schemas.openxmlformats.org/officeDocument/2006/customXml" ds:itemID="{B45F81A3-A68D-4856-9F38-4B5C5C45E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B0DB5-3DE2-4D82-AB5E-60C79009D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21e5c-d194-4b02-8f73-48c0f0c1051f"/>
    <ds:schemaRef ds:uri="3319a294-8016-49dc-9087-6e6fbb9ff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8683A-443F-4F72-8480-5B467BD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Cheshire</dc:creator>
  <cp:keywords/>
  <dc:description/>
  <cp:lastModifiedBy>Jim Cheshire</cp:lastModifiedBy>
  <cp:revision>4</cp:revision>
  <cp:lastPrinted>2023-03-07T16:43:00Z</cp:lastPrinted>
  <dcterms:created xsi:type="dcterms:W3CDTF">2024-11-22T16:33:00Z</dcterms:created>
  <dcterms:modified xsi:type="dcterms:W3CDTF">2024-11-25T11:32:00Z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0x010100D1F2D555C9D00A43862320F3390FCBB9</vt:lpwstr>
  </property>
</Properties>
</file>