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722FC" w14:textId="77777777" w:rsidR="00045972" w:rsidRPr="00641A5A" w:rsidRDefault="00045972" w:rsidP="00045972">
      <w:pPr>
        <w:ind w:left="4253"/>
        <w:rPr>
          <w:rFonts w:cstheme="minorHAnsi"/>
          <w:b/>
          <w:sz w:val="24"/>
          <w:szCs w:val="24"/>
        </w:rPr>
      </w:pPr>
      <w:r w:rsidRPr="00641A5A">
        <w:rPr>
          <w:rFonts w:cstheme="minorHAnsi"/>
          <w:noProof/>
          <w:sz w:val="24"/>
          <w:szCs w:val="24"/>
          <w:lang w:eastAsia="en-GB"/>
        </w:rPr>
        <w:drawing>
          <wp:anchor distT="0" distB="0" distL="114300" distR="114300" simplePos="0" relativeHeight="251667456" behindDoc="0" locked="0" layoutInCell="1" allowOverlap="1" wp14:anchorId="23E43E40" wp14:editId="0634E82F">
            <wp:simplePos x="0" y="0"/>
            <wp:positionH relativeFrom="column">
              <wp:posOffset>-222885</wp:posOffset>
            </wp:positionH>
            <wp:positionV relativeFrom="paragraph">
              <wp:posOffset>-360045</wp:posOffset>
            </wp:positionV>
            <wp:extent cx="3020094" cy="1514475"/>
            <wp:effectExtent l="0" t="0" r="889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CERT LOGO 2015.jpeg"/>
                    <pic:cNvPicPr/>
                  </pic:nvPicPr>
                  <pic:blipFill>
                    <a:blip r:embed="rId8">
                      <a:extLst>
                        <a:ext uri="{28A0092B-C50C-407E-A947-70E740481C1C}">
                          <a14:useLocalDpi xmlns:a14="http://schemas.microsoft.com/office/drawing/2010/main" val="0"/>
                        </a:ext>
                      </a:extLst>
                    </a:blip>
                    <a:stretch>
                      <a:fillRect/>
                    </a:stretch>
                  </pic:blipFill>
                  <pic:spPr>
                    <a:xfrm>
                      <a:off x="0" y="0"/>
                      <a:ext cx="3020094" cy="1514475"/>
                    </a:xfrm>
                    <a:prstGeom prst="rect">
                      <a:avLst/>
                    </a:prstGeom>
                  </pic:spPr>
                </pic:pic>
              </a:graphicData>
            </a:graphic>
            <wp14:sizeRelH relativeFrom="page">
              <wp14:pctWidth>0</wp14:pctWidth>
            </wp14:sizeRelH>
            <wp14:sizeRelV relativeFrom="page">
              <wp14:pctHeight>0</wp14:pctHeight>
            </wp14:sizeRelV>
          </wp:anchor>
        </w:drawing>
      </w:r>
    </w:p>
    <w:p w14:paraId="6885CC86" w14:textId="77777777" w:rsidR="00045972" w:rsidRPr="00641A5A" w:rsidRDefault="00045972" w:rsidP="00045972">
      <w:pPr>
        <w:ind w:left="4253"/>
        <w:rPr>
          <w:rFonts w:cstheme="minorHAnsi"/>
          <w:b/>
          <w:sz w:val="24"/>
          <w:szCs w:val="24"/>
        </w:rPr>
      </w:pPr>
      <w:r w:rsidRPr="00641A5A">
        <w:rPr>
          <w:rFonts w:cstheme="minorHAnsi"/>
          <w:noProof/>
          <w:color w:val="E36C0A" w:themeColor="accent6" w:themeShade="BF"/>
          <w:sz w:val="24"/>
          <w:szCs w:val="24"/>
          <w:lang w:eastAsia="en-GB"/>
        </w:rPr>
        <mc:AlternateContent>
          <mc:Choice Requires="wps">
            <w:drawing>
              <wp:anchor distT="0" distB="0" distL="114300" distR="114300" simplePos="0" relativeHeight="251666432" behindDoc="0" locked="0" layoutInCell="1" allowOverlap="1" wp14:anchorId="36BBF8C4" wp14:editId="644338B0">
                <wp:simplePos x="0" y="0"/>
                <wp:positionH relativeFrom="column">
                  <wp:posOffset>2804160</wp:posOffset>
                </wp:positionH>
                <wp:positionV relativeFrom="paragraph">
                  <wp:posOffset>-3810</wp:posOffset>
                </wp:positionV>
                <wp:extent cx="3438525" cy="63817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2D999" w14:textId="483DD678" w:rsidR="00045972" w:rsidRPr="00045972" w:rsidRDefault="00045972" w:rsidP="00045972">
                            <w:pPr>
                              <w:pStyle w:val="NoSpacing"/>
                              <w:spacing w:line="276" w:lineRule="auto"/>
                              <w:rPr>
                                <w:rFonts w:ascii="Arial" w:hAnsi="Arial" w:cs="Arial"/>
                                <w:b/>
                                <w:i/>
                                <w:color w:val="1F497D" w:themeColor="text2"/>
                                <w:w w:val="90"/>
                                <w:sz w:val="24"/>
                                <w:szCs w:val="24"/>
                              </w:rPr>
                            </w:pPr>
                            <w:r w:rsidRPr="00045972">
                              <w:rPr>
                                <w:rFonts w:ascii="Arial" w:hAnsi="Arial" w:cs="Arial"/>
                                <w:b/>
                                <w:i/>
                                <w:color w:val="1F497D" w:themeColor="text2"/>
                                <w:w w:val="90"/>
                                <w:sz w:val="24"/>
                                <w:szCs w:val="24"/>
                              </w:rPr>
                              <w:t xml:space="preserve">  Reducing Harm and Supporting </w:t>
                            </w:r>
                            <w:r w:rsidR="00AE7034">
                              <w:rPr>
                                <w:rFonts w:ascii="Arial" w:hAnsi="Arial" w:cs="Arial"/>
                                <w:b/>
                                <w:i/>
                                <w:color w:val="1F497D" w:themeColor="text2"/>
                                <w:w w:val="90"/>
                                <w:sz w:val="24"/>
                                <w:szCs w:val="24"/>
                              </w:rPr>
                              <w:t xml:space="preserve">Positive </w:t>
                            </w:r>
                            <w:r w:rsidRPr="00045972">
                              <w:rPr>
                                <w:rFonts w:ascii="Arial" w:hAnsi="Arial" w:cs="Arial"/>
                                <w:b/>
                                <w:i/>
                                <w:color w:val="1F497D" w:themeColor="text2"/>
                                <w:w w:val="90"/>
                                <w:sz w:val="24"/>
                                <w:szCs w:val="24"/>
                              </w:rPr>
                              <w:t>Change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BBF8C4" id="_x0000_t202" coordsize="21600,21600" o:spt="202" path="m,l,21600r21600,l21600,xe">
                <v:stroke joinstyle="miter"/>
                <v:path gradientshapeok="t" o:connecttype="rect"/>
              </v:shapetype>
              <v:shape id="Text Box 2" o:spid="_x0000_s1026" type="#_x0000_t202" style="position:absolute;left:0;text-align:left;margin-left:220.8pt;margin-top:-.3pt;width:270.75pt;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" filled="f" stroked="f">
                <v:textbox>
                  <w:txbxContent>
                    <w:p w14:paraId="7102D999" w14:textId="483DD678" w:rsidR="00045972" w:rsidRPr="00045972" w:rsidRDefault="00045972" w:rsidP="00045972">
                      <w:pPr>
                        <w:pStyle w:val="NoSpacing"/>
                        <w:spacing w:line="276" w:lineRule="auto"/>
                        <w:rPr>
                          <w:rFonts w:ascii="Arial" w:hAnsi="Arial" w:cs="Arial"/>
                          <w:b/>
                          <w:i/>
                          <w:color w:val="1F497D" w:themeColor="text2"/>
                          <w:w w:val="90"/>
                          <w:sz w:val="24"/>
                          <w:szCs w:val="24"/>
                        </w:rPr>
                      </w:pPr>
                      <w:r w:rsidRPr="00045972">
                        <w:rPr>
                          <w:rFonts w:ascii="Arial" w:hAnsi="Arial" w:cs="Arial"/>
                          <w:b/>
                          <w:i/>
                          <w:color w:val="1F497D" w:themeColor="text2"/>
                          <w:w w:val="90"/>
                          <w:sz w:val="24"/>
                          <w:szCs w:val="24"/>
                        </w:rPr>
                        <w:t xml:space="preserve">  Reducing Harm and Supporting </w:t>
                      </w:r>
                      <w:r w:rsidR="00AE7034">
                        <w:rPr>
                          <w:rFonts w:ascii="Arial" w:hAnsi="Arial" w:cs="Arial"/>
                          <w:b/>
                          <w:i/>
                          <w:color w:val="1F497D" w:themeColor="text2"/>
                          <w:w w:val="90"/>
                          <w:sz w:val="24"/>
                          <w:szCs w:val="24"/>
                        </w:rPr>
                        <w:t xml:space="preserve">Positive </w:t>
                      </w:r>
                      <w:r w:rsidRPr="00045972">
                        <w:rPr>
                          <w:rFonts w:ascii="Arial" w:hAnsi="Arial" w:cs="Arial"/>
                          <w:b/>
                          <w:i/>
                          <w:color w:val="1F497D" w:themeColor="text2"/>
                          <w:w w:val="90"/>
                          <w:sz w:val="24"/>
                          <w:szCs w:val="24"/>
                        </w:rPr>
                        <w:t>Change</w:t>
                      </w:r>
                    </w:p>
                  </w:txbxContent>
                </v:textbox>
              </v:shape>
            </w:pict>
          </mc:Fallback>
        </mc:AlternateContent>
      </w:r>
    </w:p>
    <w:p w14:paraId="70042C9C" w14:textId="77777777" w:rsidR="00045972" w:rsidRPr="00641A5A" w:rsidRDefault="00045972" w:rsidP="00045972">
      <w:pPr>
        <w:ind w:left="4253"/>
        <w:rPr>
          <w:rFonts w:cstheme="minorHAnsi"/>
          <w:b/>
          <w:sz w:val="24"/>
          <w:szCs w:val="24"/>
        </w:rPr>
      </w:pPr>
    </w:p>
    <w:p w14:paraId="64D83C98" w14:textId="77777777" w:rsidR="00515213" w:rsidRDefault="00515213" w:rsidP="00045972">
      <w:pPr>
        <w:rPr>
          <w:rFonts w:cstheme="minorHAnsi"/>
          <w:b/>
          <w:sz w:val="24"/>
          <w:szCs w:val="24"/>
        </w:rPr>
      </w:pPr>
    </w:p>
    <w:p w14:paraId="72BDC466" w14:textId="77391B46" w:rsidR="00FC2469" w:rsidRPr="00641A5A" w:rsidRDefault="00FC2469" w:rsidP="00045972">
      <w:pPr>
        <w:rPr>
          <w:rFonts w:cstheme="minorHAnsi"/>
          <w:b/>
          <w:sz w:val="24"/>
          <w:szCs w:val="24"/>
        </w:rPr>
      </w:pPr>
      <w:r w:rsidRPr="00641A5A">
        <w:rPr>
          <w:rFonts w:cstheme="minorHAnsi"/>
          <w:b/>
          <w:sz w:val="24"/>
          <w:szCs w:val="24"/>
        </w:rPr>
        <w:t xml:space="preserve">ASCERT is </w:t>
      </w:r>
      <w:r w:rsidR="00AA52E8" w:rsidRPr="00641A5A">
        <w:rPr>
          <w:rFonts w:cstheme="minorHAnsi"/>
          <w:b/>
          <w:sz w:val="24"/>
          <w:szCs w:val="24"/>
        </w:rPr>
        <w:t>a</w:t>
      </w:r>
      <w:r w:rsidRPr="00641A5A">
        <w:rPr>
          <w:rFonts w:cstheme="minorHAnsi"/>
          <w:b/>
          <w:sz w:val="24"/>
          <w:szCs w:val="24"/>
        </w:rPr>
        <w:t xml:space="preserve"> Northern Ireland </w:t>
      </w:r>
      <w:r w:rsidR="00AA52E8" w:rsidRPr="00641A5A">
        <w:rPr>
          <w:rFonts w:cstheme="minorHAnsi"/>
          <w:b/>
          <w:sz w:val="24"/>
          <w:szCs w:val="24"/>
        </w:rPr>
        <w:t xml:space="preserve">charity and leading provider of services </w:t>
      </w:r>
      <w:r w:rsidR="00972C14" w:rsidRPr="00641A5A">
        <w:rPr>
          <w:rFonts w:cstheme="minorHAnsi"/>
          <w:b/>
          <w:sz w:val="24"/>
          <w:szCs w:val="24"/>
        </w:rPr>
        <w:t xml:space="preserve">addressing drug and </w:t>
      </w:r>
      <w:r w:rsidRPr="00641A5A">
        <w:rPr>
          <w:rFonts w:cstheme="minorHAnsi"/>
          <w:b/>
          <w:sz w:val="24"/>
          <w:szCs w:val="24"/>
        </w:rPr>
        <w:t xml:space="preserve">alcohol related issues. </w:t>
      </w:r>
    </w:p>
    <w:p w14:paraId="75247AEE" w14:textId="77777777" w:rsidR="00551CA1" w:rsidRPr="00641A5A" w:rsidRDefault="00551CA1" w:rsidP="00045972">
      <w:pPr>
        <w:rPr>
          <w:rFonts w:cstheme="minorHAnsi"/>
          <w:b/>
          <w:sz w:val="24"/>
          <w:szCs w:val="24"/>
        </w:rPr>
      </w:pPr>
      <w:r w:rsidRPr="00641A5A">
        <w:rPr>
          <w:rFonts w:cstheme="minorHAnsi"/>
          <w:b/>
          <w:sz w:val="24"/>
          <w:szCs w:val="24"/>
        </w:rPr>
        <w:t xml:space="preserve">Why join the ASCERT team? </w:t>
      </w:r>
    </w:p>
    <w:p w14:paraId="138D02A9" w14:textId="77777777" w:rsidR="00551CA1" w:rsidRPr="00641A5A" w:rsidRDefault="00551CA1" w:rsidP="00551CA1">
      <w:pPr>
        <w:pStyle w:val="ListParagraph"/>
        <w:numPr>
          <w:ilvl w:val="0"/>
          <w:numId w:val="17"/>
        </w:numPr>
        <w:spacing w:after="0" w:line="240" w:lineRule="auto"/>
        <w:contextualSpacing w:val="0"/>
        <w:rPr>
          <w:rFonts w:cstheme="minorHAnsi"/>
          <w:sz w:val="24"/>
          <w:szCs w:val="24"/>
        </w:rPr>
      </w:pPr>
      <w:r w:rsidRPr="00641A5A">
        <w:rPr>
          <w:rFonts w:cstheme="minorHAnsi"/>
          <w:sz w:val="24"/>
          <w:szCs w:val="24"/>
        </w:rPr>
        <w:t>28 Days Annual Leave plus 11 Bank/Public Holidays</w:t>
      </w:r>
    </w:p>
    <w:p w14:paraId="23ABCD29" w14:textId="77777777" w:rsidR="00551CA1" w:rsidRPr="00641A5A" w:rsidRDefault="00551CA1" w:rsidP="00551CA1">
      <w:pPr>
        <w:pStyle w:val="ListParagraph"/>
        <w:numPr>
          <w:ilvl w:val="0"/>
          <w:numId w:val="17"/>
        </w:numPr>
        <w:spacing w:after="0" w:line="240" w:lineRule="auto"/>
        <w:contextualSpacing w:val="0"/>
        <w:rPr>
          <w:rFonts w:cstheme="minorHAnsi"/>
          <w:sz w:val="24"/>
          <w:szCs w:val="24"/>
        </w:rPr>
      </w:pPr>
      <w:r w:rsidRPr="00641A5A">
        <w:rPr>
          <w:rFonts w:cstheme="minorHAnsi"/>
          <w:sz w:val="24"/>
          <w:szCs w:val="24"/>
        </w:rPr>
        <w:t>Christmas Shopping Day</w:t>
      </w:r>
    </w:p>
    <w:p w14:paraId="10EA677A" w14:textId="77777777" w:rsidR="00551CA1" w:rsidRPr="00641A5A" w:rsidRDefault="00551CA1" w:rsidP="00551CA1">
      <w:pPr>
        <w:pStyle w:val="ListParagraph"/>
        <w:numPr>
          <w:ilvl w:val="0"/>
          <w:numId w:val="17"/>
        </w:numPr>
        <w:spacing w:after="0" w:line="240" w:lineRule="auto"/>
        <w:contextualSpacing w:val="0"/>
        <w:rPr>
          <w:rFonts w:cstheme="minorHAnsi"/>
          <w:sz w:val="24"/>
          <w:szCs w:val="24"/>
        </w:rPr>
      </w:pPr>
      <w:r w:rsidRPr="00641A5A">
        <w:rPr>
          <w:rFonts w:cstheme="minorHAnsi"/>
          <w:sz w:val="24"/>
          <w:szCs w:val="24"/>
        </w:rPr>
        <w:t xml:space="preserve">Time off for Mental Health Awareness </w:t>
      </w:r>
    </w:p>
    <w:p w14:paraId="0B907509" w14:textId="77777777" w:rsidR="00551CA1" w:rsidRPr="00641A5A" w:rsidRDefault="00551CA1" w:rsidP="00551CA1">
      <w:pPr>
        <w:pStyle w:val="ListParagraph"/>
        <w:numPr>
          <w:ilvl w:val="0"/>
          <w:numId w:val="17"/>
        </w:numPr>
        <w:spacing w:after="0" w:line="240" w:lineRule="auto"/>
        <w:contextualSpacing w:val="0"/>
        <w:rPr>
          <w:rFonts w:cstheme="minorHAnsi"/>
          <w:sz w:val="24"/>
          <w:szCs w:val="24"/>
        </w:rPr>
      </w:pPr>
      <w:r w:rsidRPr="00641A5A">
        <w:rPr>
          <w:rFonts w:cstheme="minorHAnsi"/>
          <w:sz w:val="24"/>
          <w:szCs w:val="24"/>
        </w:rPr>
        <w:t>Time off in Lieu Policy</w:t>
      </w:r>
    </w:p>
    <w:p w14:paraId="3FE69936" w14:textId="58AEA6B7" w:rsidR="00551CA1" w:rsidRDefault="00AE7034" w:rsidP="00551CA1">
      <w:pPr>
        <w:pStyle w:val="ListParagraph"/>
        <w:numPr>
          <w:ilvl w:val="0"/>
          <w:numId w:val="17"/>
        </w:numPr>
        <w:spacing w:after="0" w:line="240" w:lineRule="auto"/>
        <w:contextualSpacing w:val="0"/>
        <w:rPr>
          <w:rFonts w:cstheme="minorHAnsi"/>
          <w:sz w:val="24"/>
          <w:szCs w:val="24"/>
        </w:rPr>
      </w:pPr>
      <w:r>
        <w:rPr>
          <w:rFonts w:cstheme="minorHAnsi"/>
          <w:sz w:val="24"/>
          <w:szCs w:val="24"/>
        </w:rPr>
        <w:t>Hybrid Working</w:t>
      </w:r>
      <w:r w:rsidR="00551CA1" w:rsidRPr="00641A5A">
        <w:rPr>
          <w:rFonts w:cstheme="minorHAnsi"/>
          <w:sz w:val="24"/>
          <w:szCs w:val="24"/>
        </w:rPr>
        <w:t xml:space="preserve"> Options</w:t>
      </w:r>
    </w:p>
    <w:p w14:paraId="3F3E9ECF" w14:textId="5E4FEAB8" w:rsidR="00AE7034" w:rsidRDefault="00AE7034" w:rsidP="00551CA1">
      <w:pPr>
        <w:pStyle w:val="ListParagraph"/>
        <w:numPr>
          <w:ilvl w:val="0"/>
          <w:numId w:val="17"/>
        </w:numPr>
        <w:spacing w:after="0" w:line="240" w:lineRule="auto"/>
        <w:contextualSpacing w:val="0"/>
        <w:rPr>
          <w:rFonts w:cstheme="minorHAnsi"/>
          <w:sz w:val="24"/>
          <w:szCs w:val="24"/>
        </w:rPr>
      </w:pPr>
      <w:r>
        <w:rPr>
          <w:rFonts w:cstheme="minorHAnsi"/>
          <w:sz w:val="24"/>
          <w:szCs w:val="24"/>
        </w:rPr>
        <w:t>Investors in People GOLD employer</w:t>
      </w:r>
    </w:p>
    <w:p w14:paraId="3AEC7DF8" w14:textId="2A5D2A5A" w:rsidR="00AE7034" w:rsidRPr="00641A5A" w:rsidRDefault="00AE7034" w:rsidP="00551CA1">
      <w:pPr>
        <w:pStyle w:val="ListParagraph"/>
        <w:numPr>
          <w:ilvl w:val="0"/>
          <w:numId w:val="17"/>
        </w:numPr>
        <w:spacing w:after="0" w:line="240" w:lineRule="auto"/>
        <w:contextualSpacing w:val="0"/>
        <w:rPr>
          <w:rFonts w:cstheme="minorHAnsi"/>
          <w:sz w:val="24"/>
          <w:szCs w:val="24"/>
        </w:rPr>
      </w:pPr>
      <w:r>
        <w:rPr>
          <w:rFonts w:cstheme="minorHAnsi"/>
          <w:sz w:val="24"/>
          <w:szCs w:val="24"/>
        </w:rPr>
        <w:t xml:space="preserve">Ongoing training &amp; study </w:t>
      </w:r>
      <w:r w:rsidR="009E0A81">
        <w:rPr>
          <w:rFonts w:cstheme="minorHAnsi"/>
          <w:sz w:val="24"/>
          <w:szCs w:val="24"/>
        </w:rPr>
        <w:t>opportunities</w:t>
      </w:r>
    </w:p>
    <w:p w14:paraId="0C907646" w14:textId="77777777" w:rsidR="00551CA1" w:rsidRPr="00641A5A" w:rsidRDefault="00601DAF" w:rsidP="00551CA1">
      <w:pPr>
        <w:pStyle w:val="ListParagraph"/>
        <w:numPr>
          <w:ilvl w:val="0"/>
          <w:numId w:val="17"/>
        </w:numPr>
        <w:spacing w:after="0" w:line="240" w:lineRule="auto"/>
        <w:contextualSpacing w:val="0"/>
        <w:rPr>
          <w:rFonts w:cstheme="minorHAnsi"/>
          <w:sz w:val="24"/>
          <w:szCs w:val="24"/>
        </w:rPr>
      </w:pPr>
      <w:r w:rsidRPr="00641A5A">
        <w:rPr>
          <w:rFonts w:cstheme="minorHAnsi"/>
          <w:sz w:val="24"/>
          <w:szCs w:val="24"/>
        </w:rPr>
        <w:t xml:space="preserve">Competitive </w:t>
      </w:r>
      <w:r w:rsidR="00EC3280" w:rsidRPr="00641A5A">
        <w:rPr>
          <w:rFonts w:cstheme="minorHAnsi"/>
          <w:sz w:val="24"/>
          <w:szCs w:val="24"/>
        </w:rPr>
        <w:t>P</w:t>
      </w:r>
      <w:r w:rsidR="00551CA1" w:rsidRPr="00641A5A">
        <w:rPr>
          <w:rFonts w:cstheme="minorHAnsi"/>
          <w:sz w:val="24"/>
          <w:szCs w:val="24"/>
        </w:rPr>
        <w:t>ension</w:t>
      </w:r>
      <w:r w:rsidR="00EC3280" w:rsidRPr="00641A5A">
        <w:rPr>
          <w:rFonts w:cstheme="minorHAnsi"/>
          <w:sz w:val="24"/>
          <w:szCs w:val="24"/>
        </w:rPr>
        <w:t xml:space="preserve"> contributions from ASCERT </w:t>
      </w:r>
    </w:p>
    <w:p w14:paraId="1D16241D" w14:textId="77777777" w:rsidR="00551CA1" w:rsidRPr="00641A5A" w:rsidRDefault="00551CA1" w:rsidP="00551CA1">
      <w:pPr>
        <w:pStyle w:val="ListParagraph"/>
        <w:numPr>
          <w:ilvl w:val="0"/>
          <w:numId w:val="17"/>
        </w:numPr>
        <w:spacing w:after="0" w:line="240" w:lineRule="auto"/>
        <w:contextualSpacing w:val="0"/>
        <w:rPr>
          <w:rFonts w:cstheme="minorHAnsi"/>
          <w:sz w:val="24"/>
          <w:szCs w:val="24"/>
        </w:rPr>
      </w:pPr>
      <w:r w:rsidRPr="00641A5A">
        <w:rPr>
          <w:rFonts w:cstheme="minorHAnsi"/>
          <w:sz w:val="24"/>
          <w:szCs w:val="24"/>
        </w:rPr>
        <w:t>Staff Wellbeing Programme</w:t>
      </w:r>
    </w:p>
    <w:p w14:paraId="7574275A" w14:textId="77777777" w:rsidR="00551CA1" w:rsidRPr="00641A5A" w:rsidRDefault="00551CA1" w:rsidP="00551CA1">
      <w:pPr>
        <w:pStyle w:val="ListParagraph"/>
        <w:numPr>
          <w:ilvl w:val="0"/>
          <w:numId w:val="17"/>
        </w:numPr>
        <w:spacing w:after="0" w:line="240" w:lineRule="auto"/>
        <w:contextualSpacing w:val="0"/>
        <w:rPr>
          <w:rFonts w:cstheme="minorHAnsi"/>
          <w:sz w:val="24"/>
          <w:szCs w:val="24"/>
        </w:rPr>
      </w:pPr>
      <w:r w:rsidRPr="00641A5A">
        <w:rPr>
          <w:rFonts w:cstheme="minorHAnsi"/>
          <w:sz w:val="24"/>
          <w:szCs w:val="24"/>
        </w:rPr>
        <w:t>Employee Assistance Programme through Inspire Workplaces</w:t>
      </w:r>
    </w:p>
    <w:p w14:paraId="04169817" w14:textId="77777777" w:rsidR="00551CA1" w:rsidRPr="00641A5A" w:rsidRDefault="00551CA1" w:rsidP="00551CA1">
      <w:pPr>
        <w:pStyle w:val="ListParagraph"/>
        <w:numPr>
          <w:ilvl w:val="0"/>
          <w:numId w:val="17"/>
        </w:numPr>
        <w:spacing w:after="0" w:line="240" w:lineRule="auto"/>
        <w:contextualSpacing w:val="0"/>
        <w:rPr>
          <w:rFonts w:cstheme="minorHAnsi"/>
          <w:sz w:val="24"/>
          <w:szCs w:val="24"/>
        </w:rPr>
      </w:pPr>
      <w:r w:rsidRPr="00641A5A">
        <w:rPr>
          <w:rFonts w:cstheme="minorHAnsi"/>
          <w:sz w:val="24"/>
          <w:szCs w:val="24"/>
        </w:rPr>
        <w:t>Staff Working Groups to give staff a say in Organisational Development</w:t>
      </w:r>
    </w:p>
    <w:p w14:paraId="71D56F83" w14:textId="77777777" w:rsidR="00551CA1" w:rsidRPr="00641A5A" w:rsidRDefault="00551CA1" w:rsidP="00551CA1">
      <w:pPr>
        <w:pStyle w:val="ListParagraph"/>
        <w:numPr>
          <w:ilvl w:val="0"/>
          <w:numId w:val="17"/>
        </w:numPr>
        <w:spacing w:after="0" w:line="240" w:lineRule="auto"/>
        <w:contextualSpacing w:val="0"/>
        <w:rPr>
          <w:rFonts w:cstheme="minorHAnsi"/>
          <w:sz w:val="24"/>
          <w:szCs w:val="24"/>
        </w:rPr>
      </w:pPr>
      <w:r w:rsidRPr="00641A5A">
        <w:rPr>
          <w:rFonts w:cstheme="minorHAnsi"/>
          <w:sz w:val="24"/>
          <w:szCs w:val="24"/>
        </w:rPr>
        <w:t>Staff Representatives</w:t>
      </w:r>
    </w:p>
    <w:p w14:paraId="5C40AD56" w14:textId="100FF6A7" w:rsidR="00515213" w:rsidRDefault="00551CA1" w:rsidP="00045972">
      <w:pPr>
        <w:pStyle w:val="ListParagraph"/>
        <w:numPr>
          <w:ilvl w:val="0"/>
          <w:numId w:val="17"/>
        </w:numPr>
        <w:spacing w:after="0" w:line="240" w:lineRule="auto"/>
        <w:contextualSpacing w:val="0"/>
        <w:rPr>
          <w:rFonts w:cstheme="minorHAnsi"/>
          <w:sz w:val="24"/>
          <w:szCs w:val="24"/>
        </w:rPr>
      </w:pPr>
      <w:r w:rsidRPr="00641A5A">
        <w:rPr>
          <w:rFonts w:cstheme="minorHAnsi"/>
          <w:sz w:val="24"/>
          <w:szCs w:val="24"/>
        </w:rPr>
        <w:t>Staff Reward &amp; Recognition Programme</w:t>
      </w:r>
    </w:p>
    <w:p w14:paraId="4F761898" w14:textId="77777777" w:rsidR="00F62D1D" w:rsidRPr="00F62D1D" w:rsidRDefault="00F62D1D" w:rsidP="00F62D1D">
      <w:pPr>
        <w:pStyle w:val="ListParagraph"/>
        <w:spacing w:after="0" w:line="240" w:lineRule="auto"/>
        <w:contextualSpacing w:val="0"/>
        <w:rPr>
          <w:rFonts w:cstheme="minorHAnsi"/>
          <w:sz w:val="24"/>
          <w:szCs w:val="24"/>
        </w:rPr>
      </w:pPr>
    </w:p>
    <w:p w14:paraId="1D95285B" w14:textId="56999046" w:rsidR="00601DAF" w:rsidRPr="00641A5A" w:rsidRDefault="00601DAF" w:rsidP="00045972">
      <w:pPr>
        <w:rPr>
          <w:rFonts w:cstheme="minorHAnsi"/>
          <w:b/>
          <w:sz w:val="24"/>
          <w:szCs w:val="24"/>
        </w:rPr>
      </w:pPr>
      <w:r w:rsidRPr="00641A5A">
        <w:rPr>
          <w:rFonts w:cstheme="minorHAnsi"/>
          <w:b/>
          <w:noProof/>
          <w:sz w:val="24"/>
          <w:szCs w:val="24"/>
          <w:lang w:eastAsia="en-GB"/>
        </w:rPr>
        <w:t xml:space="preserve">We are currently looking to expand our team and are </w:t>
      </w:r>
      <w:r w:rsidR="009E0A81">
        <w:rPr>
          <w:rFonts w:cstheme="minorHAnsi"/>
          <w:b/>
          <w:noProof/>
          <w:sz w:val="24"/>
          <w:szCs w:val="24"/>
          <w:lang w:eastAsia="en-GB"/>
        </w:rPr>
        <w:t>recruiting</w:t>
      </w:r>
      <w:r w:rsidR="00AE7034">
        <w:rPr>
          <w:rFonts w:cstheme="minorHAnsi"/>
          <w:b/>
          <w:noProof/>
          <w:sz w:val="24"/>
          <w:szCs w:val="24"/>
          <w:lang w:eastAsia="en-GB"/>
        </w:rPr>
        <w:t xml:space="preserve"> for the following position:</w:t>
      </w:r>
    </w:p>
    <w:p w14:paraId="11708D86" w14:textId="67567E1A" w:rsidR="00F35C5A" w:rsidRDefault="00ED7282" w:rsidP="0077090E">
      <w:pPr>
        <w:spacing w:after="0" w:line="240" w:lineRule="auto"/>
        <w:rPr>
          <w:rFonts w:cstheme="minorHAnsi"/>
          <w:b/>
          <w:sz w:val="24"/>
          <w:szCs w:val="24"/>
        </w:rPr>
      </w:pPr>
      <w:r w:rsidRPr="00ED7282">
        <w:rPr>
          <w:rFonts w:cstheme="minorHAnsi"/>
          <w:b/>
          <w:sz w:val="24"/>
          <w:szCs w:val="24"/>
        </w:rPr>
        <w:t>Counsellor (SHIP) Self Harm Intervention Programme</w:t>
      </w:r>
    </w:p>
    <w:p w14:paraId="7C308D4C" w14:textId="77777777" w:rsidR="00ED7282" w:rsidRDefault="00ED7282" w:rsidP="0077090E">
      <w:pPr>
        <w:spacing w:after="0" w:line="240" w:lineRule="auto"/>
        <w:rPr>
          <w:rFonts w:cstheme="minorHAnsi"/>
          <w:sz w:val="24"/>
          <w:szCs w:val="24"/>
        </w:rPr>
      </w:pPr>
    </w:p>
    <w:p w14:paraId="410A8B6D" w14:textId="77777777" w:rsidR="00ED7282" w:rsidRPr="00ED7282" w:rsidRDefault="00ED7282" w:rsidP="00ED7282">
      <w:pPr>
        <w:spacing w:after="0" w:line="240" w:lineRule="auto"/>
        <w:rPr>
          <w:rFonts w:cstheme="minorHAnsi"/>
          <w:sz w:val="24"/>
          <w:szCs w:val="24"/>
        </w:rPr>
      </w:pPr>
      <w:r w:rsidRPr="00ED7282">
        <w:rPr>
          <w:rFonts w:cstheme="minorHAnsi"/>
          <w:sz w:val="24"/>
          <w:szCs w:val="24"/>
        </w:rPr>
        <w:t>As a counsellor within ASCERT’s SHIP service you will be part of a team that provides Tier 2 psychological interventions and support services to individuals that have self-harmed, ages 11+, including support for their family/carer or other support person(s).</w:t>
      </w:r>
    </w:p>
    <w:p w14:paraId="4C93ACDD" w14:textId="77777777" w:rsidR="00ED7282" w:rsidRPr="00ED7282" w:rsidRDefault="00ED7282" w:rsidP="00ED7282">
      <w:pPr>
        <w:spacing w:after="0" w:line="240" w:lineRule="auto"/>
        <w:rPr>
          <w:rFonts w:cstheme="minorHAnsi"/>
          <w:sz w:val="24"/>
          <w:szCs w:val="24"/>
        </w:rPr>
      </w:pPr>
    </w:p>
    <w:p w14:paraId="53258A8B" w14:textId="475A831B" w:rsidR="00E66E37" w:rsidRDefault="00ED7282" w:rsidP="00ED7282">
      <w:pPr>
        <w:spacing w:after="0" w:line="240" w:lineRule="auto"/>
        <w:rPr>
          <w:rFonts w:cstheme="minorHAnsi"/>
          <w:sz w:val="24"/>
          <w:szCs w:val="24"/>
        </w:rPr>
      </w:pPr>
      <w:r w:rsidRPr="00ED7282">
        <w:rPr>
          <w:rFonts w:cstheme="minorHAnsi"/>
          <w:sz w:val="24"/>
          <w:szCs w:val="24"/>
        </w:rPr>
        <w:t>The SHIP service is commissioned by the Public Health Agency and complements the provision of services by Health and Social Care (HSC) Trusts and primary care teams across the Belfast and Northern areas.</w:t>
      </w:r>
    </w:p>
    <w:p w14:paraId="76648F87" w14:textId="77777777" w:rsidR="00ED7282" w:rsidRDefault="00ED7282" w:rsidP="00ED7282">
      <w:pPr>
        <w:spacing w:after="0" w:line="240" w:lineRule="auto"/>
        <w:rPr>
          <w:rFonts w:cstheme="minorHAnsi"/>
          <w:sz w:val="24"/>
          <w:szCs w:val="24"/>
        </w:rPr>
      </w:pPr>
    </w:p>
    <w:p w14:paraId="6240D7FA" w14:textId="40B97481" w:rsidR="00E66E37" w:rsidRPr="00E66E37" w:rsidRDefault="00E66E37" w:rsidP="00E66E37">
      <w:pPr>
        <w:spacing w:after="0" w:line="240" w:lineRule="auto"/>
        <w:rPr>
          <w:rFonts w:cstheme="minorHAnsi"/>
          <w:b/>
          <w:sz w:val="24"/>
          <w:szCs w:val="24"/>
        </w:rPr>
      </w:pPr>
      <w:r w:rsidRPr="00E66E37">
        <w:rPr>
          <w:rFonts w:cstheme="minorHAnsi"/>
          <w:b/>
          <w:sz w:val="24"/>
          <w:szCs w:val="24"/>
        </w:rPr>
        <w:t xml:space="preserve">JOB Title </w:t>
      </w:r>
      <w:r>
        <w:rPr>
          <w:rFonts w:cstheme="minorHAnsi"/>
          <w:b/>
          <w:sz w:val="24"/>
          <w:szCs w:val="24"/>
        </w:rPr>
        <w:tab/>
      </w:r>
      <w:r>
        <w:rPr>
          <w:rFonts w:cstheme="minorHAnsi"/>
          <w:b/>
          <w:sz w:val="24"/>
          <w:szCs w:val="24"/>
        </w:rPr>
        <w:tab/>
      </w:r>
      <w:r w:rsidR="00ED7282" w:rsidRPr="00ED7282">
        <w:rPr>
          <w:rFonts w:cstheme="minorHAnsi"/>
          <w:b/>
          <w:sz w:val="24"/>
          <w:szCs w:val="24"/>
        </w:rPr>
        <w:t>Counsellor (SHIP) Self Harm Intervention Programme</w:t>
      </w:r>
    </w:p>
    <w:p w14:paraId="6CAA77B8" w14:textId="59FAAC6E" w:rsidR="00E66E37" w:rsidRPr="00E66E37" w:rsidRDefault="00E66E37" w:rsidP="00E66E37">
      <w:pPr>
        <w:spacing w:after="0" w:line="240" w:lineRule="auto"/>
        <w:rPr>
          <w:rFonts w:cstheme="minorHAnsi"/>
          <w:b/>
          <w:sz w:val="24"/>
          <w:szCs w:val="24"/>
        </w:rPr>
      </w:pPr>
      <w:r w:rsidRPr="00E66E37">
        <w:rPr>
          <w:rFonts w:cstheme="minorHAnsi"/>
          <w:b/>
          <w:sz w:val="24"/>
          <w:szCs w:val="24"/>
        </w:rPr>
        <w:t>RESPONSIBLE TO</w:t>
      </w:r>
      <w:r w:rsidRPr="00E66E37">
        <w:rPr>
          <w:rFonts w:cstheme="minorHAnsi"/>
          <w:b/>
          <w:sz w:val="24"/>
          <w:szCs w:val="24"/>
        </w:rPr>
        <w:tab/>
        <w:t>Service Manager</w:t>
      </w:r>
    </w:p>
    <w:p w14:paraId="478E9198" w14:textId="15071F6E" w:rsidR="00ED7282" w:rsidRPr="00E66E37" w:rsidRDefault="00E66E37" w:rsidP="00ED7282">
      <w:pPr>
        <w:spacing w:after="0" w:line="240" w:lineRule="auto"/>
        <w:ind w:left="2160" w:hanging="2160"/>
        <w:rPr>
          <w:rFonts w:cstheme="minorHAnsi"/>
          <w:b/>
          <w:sz w:val="24"/>
          <w:szCs w:val="24"/>
        </w:rPr>
      </w:pPr>
      <w:r w:rsidRPr="00E66E37">
        <w:rPr>
          <w:rFonts w:cstheme="minorHAnsi"/>
          <w:b/>
          <w:sz w:val="24"/>
          <w:szCs w:val="24"/>
        </w:rPr>
        <w:t>LOCATION</w:t>
      </w:r>
      <w:r w:rsidRPr="00E66E37">
        <w:rPr>
          <w:rFonts w:cstheme="minorHAnsi"/>
          <w:b/>
          <w:sz w:val="24"/>
          <w:szCs w:val="24"/>
        </w:rPr>
        <w:tab/>
      </w:r>
      <w:r w:rsidR="00ED7282" w:rsidRPr="00ED7282">
        <w:rPr>
          <w:rFonts w:cstheme="minorHAnsi"/>
          <w:b/>
          <w:sz w:val="24"/>
          <w:szCs w:val="24"/>
        </w:rPr>
        <w:t>ASCERT Belfast Office. Operating across Belfast and Northern Health &amp; Social Care Trust areas.</w:t>
      </w:r>
    </w:p>
    <w:p w14:paraId="2C24E2D3" w14:textId="77777777" w:rsidR="00ED7282" w:rsidRDefault="00E66E37" w:rsidP="00E66E37">
      <w:pPr>
        <w:spacing w:after="0" w:line="240" w:lineRule="auto"/>
        <w:rPr>
          <w:rFonts w:cstheme="minorHAnsi"/>
          <w:b/>
          <w:sz w:val="24"/>
          <w:szCs w:val="24"/>
        </w:rPr>
      </w:pPr>
      <w:r w:rsidRPr="00E66E37">
        <w:rPr>
          <w:rFonts w:cstheme="minorHAnsi"/>
          <w:b/>
          <w:sz w:val="24"/>
          <w:szCs w:val="24"/>
        </w:rPr>
        <w:t>LENGTH OF POST</w:t>
      </w:r>
      <w:r w:rsidRPr="00E66E37">
        <w:rPr>
          <w:rFonts w:cstheme="minorHAnsi"/>
          <w:b/>
          <w:sz w:val="24"/>
          <w:szCs w:val="24"/>
        </w:rPr>
        <w:tab/>
      </w:r>
      <w:r w:rsidR="00ED7282" w:rsidRPr="00ED7282">
        <w:rPr>
          <w:rFonts w:cstheme="minorHAnsi"/>
          <w:b/>
          <w:sz w:val="24"/>
          <w:szCs w:val="24"/>
        </w:rPr>
        <w:t>This post is funded to October 2027 (with possible extension)</w:t>
      </w:r>
    </w:p>
    <w:p w14:paraId="54E9AE6B" w14:textId="774E966B" w:rsidR="00E66E37" w:rsidRPr="00E66E37" w:rsidRDefault="00E66E37" w:rsidP="00E66E37">
      <w:pPr>
        <w:spacing w:after="0" w:line="240" w:lineRule="auto"/>
        <w:rPr>
          <w:rFonts w:cstheme="minorHAnsi"/>
          <w:b/>
          <w:sz w:val="24"/>
          <w:szCs w:val="24"/>
        </w:rPr>
      </w:pPr>
      <w:r w:rsidRPr="00E66E37">
        <w:rPr>
          <w:rFonts w:cstheme="minorHAnsi"/>
          <w:b/>
          <w:sz w:val="24"/>
          <w:szCs w:val="24"/>
        </w:rPr>
        <w:t>HOURS</w:t>
      </w:r>
      <w:r w:rsidRPr="00E66E37">
        <w:rPr>
          <w:rFonts w:cstheme="minorHAnsi"/>
          <w:b/>
          <w:sz w:val="24"/>
          <w:szCs w:val="24"/>
        </w:rPr>
        <w:tab/>
      </w:r>
      <w:r>
        <w:rPr>
          <w:rFonts w:cstheme="minorHAnsi"/>
          <w:b/>
          <w:sz w:val="24"/>
          <w:szCs w:val="24"/>
        </w:rPr>
        <w:tab/>
      </w:r>
      <w:r>
        <w:rPr>
          <w:rFonts w:cstheme="minorHAnsi"/>
          <w:b/>
          <w:sz w:val="24"/>
          <w:szCs w:val="24"/>
        </w:rPr>
        <w:tab/>
      </w:r>
      <w:r w:rsidR="00ED7282" w:rsidRPr="00ED7282">
        <w:rPr>
          <w:rFonts w:cstheme="minorHAnsi"/>
          <w:b/>
          <w:sz w:val="24"/>
          <w:szCs w:val="24"/>
        </w:rPr>
        <w:t>35 hours per week</w:t>
      </w:r>
    </w:p>
    <w:p w14:paraId="11BCB521" w14:textId="77777777" w:rsidR="00ED7282" w:rsidRPr="00ED7282" w:rsidRDefault="00E66E37" w:rsidP="00ED7282">
      <w:pPr>
        <w:spacing w:after="0" w:line="240" w:lineRule="auto"/>
        <w:rPr>
          <w:rFonts w:cstheme="minorHAnsi"/>
          <w:b/>
          <w:sz w:val="24"/>
          <w:szCs w:val="24"/>
        </w:rPr>
      </w:pPr>
      <w:r w:rsidRPr="00E66E37">
        <w:rPr>
          <w:rFonts w:cstheme="minorHAnsi"/>
          <w:b/>
          <w:sz w:val="24"/>
          <w:szCs w:val="24"/>
        </w:rPr>
        <w:t>SALARY</w:t>
      </w:r>
      <w:r w:rsidRPr="00E66E37">
        <w:rPr>
          <w:rFonts w:cstheme="minorHAnsi"/>
          <w:b/>
          <w:sz w:val="24"/>
          <w:szCs w:val="24"/>
        </w:rPr>
        <w:tab/>
      </w:r>
      <w:r>
        <w:rPr>
          <w:rFonts w:cstheme="minorHAnsi"/>
          <w:b/>
          <w:sz w:val="24"/>
          <w:szCs w:val="24"/>
        </w:rPr>
        <w:tab/>
      </w:r>
      <w:r w:rsidR="00ED7282" w:rsidRPr="00ED7282">
        <w:rPr>
          <w:rFonts w:cstheme="minorHAnsi"/>
          <w:b/>
          <w:sz w:val="24"/>
          <w:szCs w:val="24"/>
        </w:rPr>
        <w:t xml:space="preserve">SCP Point 23 £32,076 plus 4% pension </w:t>
      </w:r>
    </w:p>
    <w:p w14:paraId="23D50F1F" w14:textId="0F7D7C1F" w:rsidR="00E66E37" w:rsidRDefault="00E66E37" w:rsidP="00E66E37">
      <w:pPr>
        <w:spacing w:after="0" w:line="240" w:lineRule="auto"/>
        <w:rPr>
          <w:rFonts w:cstheme="minorHAnsi"/>
          <w:b/>
          <w:sz w:val="24"/>
          <w:szCs w:val="24"/>
        </w:rPr>
      </w:pPr>
    </w:p>
    <w:p w14:paraId="25F85FC5" w14:textId="6AF7CB4D" w:rsidR="00551CA1" w:rsidRPr="00641A5A" w:rsidRDefault="00F62D1D" w:rsidP="00551CA1">
      <w:pPr>
        <w:spacing w:after="0" w:line="240" w:lineRule="auto"/>
        <w:rPr>
          <w:rFonts w:cstheme="minorHAnsi"/>
          <w:b/>
          <w:sz w:val="24"/>
          <w:szCs w:val="24"/>
        </w:rPr>
      </w:pPr>
      <w:r w:rsidRPr="00641A5A">
        <w:rPr>
          <w:rFonts w:cstheme="minorHAnsi"/>
          <w:noProof/>
          <w:sz w:val="24"/>
          <w:szCs w:val="24"/>
          <w:lang w:eastAsia="en-GB"/>
        </w:rPr>
        <mc:AlternateContent>
          <mc:Choice Requires="wps">
            <w:drawing>
              <wp:anchor distT="0" distB="0" distL="114300" distR="114300" simplePos="0" relativeHeight="251661312" behindDoc="0" locked="0" layoutInCell="1" allowOverlap="1" wp14:anchorId="01E2AEB4" wp14:editId="4216B5DE">
                <wp:simplePos x="0" y="0"/>
                <wp:positionH relativeFrom="margin">
                  <wp:posOffset>335280</wp:posOffset>
                </wp:positionH>
                <wp:positionV relativeFrom="paragraph">
                  <wp:posOffset>29845</wp:posOffset>
                </wp:positionV>
                <wp:extent cx="5631180" cy="1367790"/>
                <wp:effectExtent l="19050" t="19050" r="26670" b="2286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1180" cy="1367790"/>
                        </a:xfrm>
                        <a:prstGeom prst="roundRect">
                          <a:avLst>
                            <a:gd name="adj" fmla="val 16667"/>
                          </a:avLst>
                        </a:prstGeom>
                        <a:solidFill>
                          <a:srgbClr val="FFFFFF"/>
                        </a:solidFill>
                        <a:ln w="31750">
                          <a:solidFill>
                            <a:srgbClr val="0D0D0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3E3E5A7" w14:textId="11073E64" w:rsidR="009E0A81" w:rsidRPr="00C44B2E" w:rsidRDefault="00E66E37" w:rsidP="00CC0DBE">
                            <w:pPr>
                              <w:jc w:val="center"/>
                              <w:rPr>
                                <w:rFonts w:cs="Arial"/>
                              </w:rPr>
                            </w:pPr>
                            <w:r w:rsidRPr="00C44B2E">
                              <w:rPr>
                                <w:rFonts w:cs="Arial"/>
                              </w:rPr>
                              <w:t xml:space="preserve">Please send your </w:t>
                            </w:r>
                            <w:r w:rsidR="005201C3" w:rsidRPr="00C44B2E">
                              <w:rPr>
                                <w:rFonts w:cs="Arial"/>
                              </w:rPr>
                              <w:t xml:space="preserve">CV along with a cover letter of no more than 500 words detailing how you meet the essential criteria </w:t>
                            </w:r>
                            <w:r w:rsidR="0077090E" w:rsidRPr="00C44B2E">
                              <w:rPr>
                                <w:rFonts w:cs="Arial"/>
                              </w:rPr>
                              <w:t xml:space="preserve">to </w:t>
                            </w:r>
                            <w:r w:rsidR="00ED7282">
                              <w:t>nualaa</w:t>
                            </w:r>
                            <w:r w:rsidR="00973E30" w:rsidRPr="00C44B2E">
                              <w:t>@ascert.biz</w:t>
                            </w:r>
                          </w:p>
                          <w:p w14:paraId="060BAB0C" w14:textId="2BA5281F" w:rsidR="0077090E" w:rsidRPr="00C44B2E" w:rsidRDefault="0077090E" w:rsidP="00CC0DBE">
                            <w:pPr>
                              <w:jc w:val="center"/>
                              <w:rPr>
                                <w:rFonts w:cs="Arial"/>
                              </w:rPr>
                            </w:pPr>
                            <w:r w:rsidRPr="00C44B2E">
                              <w:rPr>
                                <w:rFonts w:cs="Arial"/>
                                <w:b/>
                                <w:u w:val="single"/>
                              </w:rPr>
                              <w:t xml:space="preserve"> </w:t>
                            </w:r>
                            <w:r w:rsidR="00AE7034" w:rsidRPr="00C44B2E">
                              <w:rPr>
                                <w:rFonts w:cs="Arial"/>
                                <w:b/>
                                <w:u w:val="single"/>
                              </w:rPr>
                              <w:t xml:space="preserve">12noon </w:t>
                            </w:r>
                            <w:r w:rsidR="00ED7282">
                              <w:rPr>
                                <w:rFonts w:cs="Arial"/>
                                <w:b/>
                                <w:u w:val="single"/>
                              </w:rPr>
                              <w:t>on Monday 21</w:t>
                            </w:r>
                            <w:r w:rsidR="00ED7282" w:rsidRPr="00ED7282">
                              <w:rPr>
                                <w:rFonts w:cs="Arial"/>
                                <w:b/>
                                <w:u w:val="single"/>
                                <w:vertAlign w:val="superscript"/>
                              </w:rPr>
                              <w:t>st</w:t>
                            </w:r>
                            <w:r w:rsidR="00ED7282">
                              <w:rPr>
                                <w:rFonts w:cs="Arial"/>
                                <w:b/>
                                <w:u w:val="single"/>
                              </w:rPr>
                              <w:t xml:space="preserve"> of October</w:t>
                            </w:r>
                            <w:r w:rsidR="00CC1C0E">
                              <w:rPr>
                                <w:rFonts w:cs="Arial"/>
                                <w:b/>
                                <w:u w:val="single"/>
                              </w:rPr>
                              <w:t xml:space="preserve"> 2024</w:t>
                            </w:r>
                          </w:p>
                          <w:p w14:paraId="7C1B5951" w14:textId="009A5457" w:rsidR="00A354FF" w:rsidRPr="00AA52E8" w:rsidRDefault="00CD697D" w:rsidP="003E7F76">
                            <w:pPr>
                              <w:jc w:val="center"/>
                              <w:rPr>
                                <w:rFonts w:ascii="Arial" w:hAnsi="Arial" w:cs="Arial"/>
                                <w:sz w:val="20"/>
                                <w:szCs w:val="20"/>
                              </w:rPr>
                            </w:pPr>
                            <w:r w:rsidRPr="00C44B2E">
                              <w:rPr>
                                <w:rFonts w:cs="Arial"/>
                              </w:rPr>
                              <w:t>ASCERT are an equal opportunities employer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E2AEB4" id="Rounded Rectangle 5" o:spid="_x0000_s1027" style="position:absolute;margin-left:26.4pt;margin-top:2.35pt;width:443.4pt;height:107.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" strokecolor="#0d0d0d" strokeweight="2.5pt">
                <v:shadow color="#868686"/>
                <v:textbox>
                  <w:txbxContent>
                    <w:p w14:paraId="53E3E5A7" w14:textId="11073E64" w:rsidR="009E0A81" w:rsidRPr="00C44B2E" w:rsidRDefault="00E66E37" w:rsidP="00CC0DBE">
                      <w:pPr>
                        <w:jc w:val="center"/>
                        <w:rPr>
                          <w:rFonts w:cs="Arial"/>
                        </w:rPr>
                      </w:pPr>
                      <w:r w:rsidRPr="00C44B2E">
                        <w:rPr>
                          <w:rFonts w:cs="Arial"/>
                        </w:rPr>
                        <w:t xml:space="preserve">Please send your </w:t>
                      </w:r>
                      <w:r w:rsidR="005201C3" w:rsidRPr="00C44B2E">
                        <w:rPr>
                          <w:rFonts w:cs="Arial"/>
                        </w:rPr>
                        <w:t xml:space="preserve">CV along with a cover letter of no more than 500 words detailing how you meet the essential criteria </w:t>
                      </w:r>
                      <w:r w:rsidR="0077090E" w:rsidRPr="00C44B2E">
                        <w:rPr>
                          <w:rFonts w:cs="Arial"/>
                        </w:rPr>
                        <w:t xml:space="preserve">to </w:t>
                      </w:r>
                      <w:r w:rsidR="00ED7282">
                        <w:t>nualaa</w:t>
                      </w:r>
                      <w:r w:rsidR="00973E30" w:rsidRPr="00C44B2E">
                        <w:t>@ascert.biz</w:t>
                      </w:r>
                    </w:p>
                    <w:p w14:paraId="060BAB0C" w14:textId="2BA5281F" w:rsidR="0077090E" w:rsidRPr="00C44B2E" w:rsidRDefault="0077090E" w:rsidP="00CC0DBE">
                      <w:pPr>
                        <w:jc w:val="center"/>
                        <w:rPr>
                          <w:rFonts w:cs="Arial"/>
                        </w:rPr>
                      </w:pPr>
                      <w:r w:rsidRPr="00C44B2E">
                        <w:rPr>
                          <w:rFonts w:cs="Arial"/>
                          <w:b/>
                          <w:u w:val="single"/>
                        </w:rPr>
                        <w:t xml:space="preserve"> </w:t>
                      </w:r>
                      <w:r w:rsidR="00AE7034" w:rsidRPr="00C44B2E">
                        <w:rPr>
                          <w:rFonts w:cs="Arial"/>
                          <w:b/>
                          <w:u w:val="single"/>
                        </w:rPr>
                        <w:t xml:space="preserve">12noon </w:t>
                      </w:r>
                      <w:r w:rsidR="00ED7282">
                        <w:rPr>
                          <w:rFonts w:cs="Arial"/>
                          <w:b/>
                          <w:u w:val="single"/>
                        </w:rPr>
                        <w:t>on Monday 21</w:t>
                      </w:r>
                      <w:r w:rsidR="00ED7282" w:rsidRPr="00ED7282">
                        <w:rPr>
                          <w:rFonts w:cs="Arial"/>
                          <w:b/>
                          <w:u w:val="single"/>
                          <w:vertAlign w:val="superscript"/>
                        </w:rPr>
                        <w:t>st</w:t>
                      </w:r>
                      <w:r w:rsidR="00ED7282">
                        <w:rPr>
                          <w:rFonts w:cs="Arial"/>
                          <w:b/>
                          <w:u w:val="single"/>
                        </w:rPr>
                        <w:t xml:space="preserve"> of October</w:t>
                      </w:r>
                      <w:r w:rsidR="00CC1C0E">
                        <w:rPr>
                          <w:rFonts w:cs="Arial"/>
                          <w:b/>
                          <w:u w:val="single"/>
                        </w:rPr>
                        <w:t xml:space="preserve"> 2024</w:t>
                      </w:r>
                    </w:p>
                    <w:p w14:paraId="7C1B5951" w14:textId="009A5457" w:rsidR="00A354FF" w:rsidRPr="00AA52E8" w:rsidRDefault="00CD697D" w:rsidP="003E7F76">
                      <w:pPr>
                        <w:jc w:val="center"/>
                        <w:rPr>
                          <w:rFonts w:ascii="Arial" w:hAnsi="Arial" w:cs="Arial"/>
                          <w:sz w:val="20"/>
                          <w:szCs w:val="20"/>
                        </w:rPr>
                      </w:pPr>
                      <w:r w:rsidRPr="00C44B2E">
                        <w:rPr>
                          <w:rFonts w:cs="Arial"/>
                        </w:rPr>
                        <w:t>ASCERT are an equal opportunities employer</w:t>
                      </w:r>
                    </w:p>
                  </w:txbxContent>
                </v:textbox>
                <w10:wrap anchorx="margin"/>
              </v:roundrect>
            </w:pict>
          </mc:Fallback>
        </mc:AlternateContent>
      </w:r>
    </w:p>
    <w:p w14:paraId="447ECD33" w14:textId="4E10862A" w:rsidR="00014E36" w:rsidRPr="00641A5A" w:rsidRDefault="00014E36" w:rsidP="00014E36">
      <w:pPr>
        <w:spacing w:after="0" w:line="240" w:lineRule="auto"/>
        <w:rPr>
          <w:rFonts w:cstheme="minorHAnsi"/>
          <w:b/>
          <w:sz w:val="24"/>
          <w:szCs w:val="24"/>
        </w:rPr>
      </w:pPr>
    </w:p>
    <w:p w14:paraId="4F93060D" w14:textId="7D281E33" w:rsidR="00014E36" w:rsidRPr="00641A5A" w:rsidRDefault="00014E36" w:rsidP="00014E36">
      <w:pPr>
        <w:spacing w:after="0" w:line="240" w:lineRule="auto"/>
        <w:rPr>
          <w:rFonts w:cstheme="minorHAnsi"/>
          <w:b/>
          <w:sz w:val="24"/>
          <w:szCs w:val="24"/>
        </w:rPr>
      </w:pPr>
    </w:p>
    <w:p w14:paraId="565C0979" w14:textId="77777777" w:rsidR="00A354FF" w:rsidRPr="00641A5A" w:rsidRDefault="00A354FF" w:rsidP="00CC0DBE">
      <w:pPr>
        <w:spacing w:after="0" w:line="240" w:lineRule="auto"/>
        <w:rPr>
          <w:rFonts w:cstheme="minorHAnsi"/>
          <w:sz w:val="24"/>
          <w:szCs w:val="24"/>
        </w:rPr>
      </w:pPr>
    </w:p>
    <w:sectPr w:rsidR="00A354FF" w:rsidRPr="00641A5A" w:rsidSect="00F62D1D">
      <w:pgSz w:w="11906" w:h="16838"/>
      <w:pgMar w:top="567" w:right="70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856D8" w14:textId="77777777" w:rsidR="005C31B5" w:rsidRDefault="005C31B5" w:rsidP="005C31B5">
      <w:pPr>
        <w:spacing w:after="0" w:line="240" w:lineRule="auto"/>
      </w:pPr>
      <w:r>
        <w:separator/>
      </w:r>
    </w:p>
  </w:endnote>
  <w:endnote w:type="continuationSeparator" w:id="0">
    <w:p w14:paraId="12F04311" w14:textId="77777777" w:rsidR="005C31B5" w:rsidRDefault="005C31B5" w:rsidP="005C3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D96EC" w14:textId="77777777" w:rsidR="005C31B5" w:rsidRDefault="005C31B5" w:rsidP="005C31B5">
      <w:pPr>
        <w:spacing w:after="0" w:line="240" w:lineRule="auto"/>
      </w:pPr>
      <w:r>
        <w:separator/>
      </w:r>
    </w:p>
  </w:footnote>
  <w:footnote w:type="continuationSeparator" w:id="0">
    <w:p w14:paraId="194B97E6" w14:textId="77777777" w:rsidR="005C31B5" w:rsidRDefault="005C31B5" w:rsidP="005C31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904"/>
    <w:multiLevelType w:val="hybridMultilevel"/>
    <w:tmpl w:val="FB4411B0"/>
    <w:lvl w:ilvl="0" w:tplc="08AC1970">
      <w:start w:val="1"/>
      <w:numFmt w:val="upperLetter"/>
      <w:pStyle w:val="BodyText"/>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1" w15:restartNumberingAfterBreak="0">
    <w:nsid w:val="02D97D4D"/>
    <w:multiLevelType w:val="hybridMultilevel"/>
    <w:tmpl w:val="990AB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A241E"/>
    <w:multiLevelType w:val="hybridMultilevel"/>
    <w:tmpl w:val="AEAA5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93281"/>
    <w:multiLevelType w:val="hybridMultilevel"/>
    <w:tmpl w:val="8C926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04B75"/>
    <w:multiLevelType w:val="hybridMultilevel"/>
    <w:tmpl w:val="234EE7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C475120"/>
    <w:multiLevelType w:val="hybridMultilevel"/>
    <w:tmpl w:val="0BBC9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34029B"/>
    <w:multiLevelType w:val="hybridMultilevel"/>
    <w:tmpl w:val="3092D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C45B15"/>
    <w:multiLevelType w:val="hybridMultilevel"/>
    <w:tmpl w:val="0C243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DD0104"/>
    <w:multiLevelType w:val="hybridMultilevel"/>
    <w:tmpl w:val="59766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877384"/>
    <w:multiLevelType w:val="hybridMultilevel"/>
    <w:tmpl w:val="D73E1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950176"/>
    <w:multiLevelType w:val="hybridMultilevel"/>
    <w:tmpl w:val="927E6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B557AE4"/>
    <w:multiLevelType w:val="hybridMultilevel"/>
    <w:tmpl w:val="DEC4A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55548D"/>
    <w:multiLevelType w:val="hybridMultilevel"/>
    <w:tmpl w:val="C5A25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D05AD4"/>
    <w:multiLevelType w:val="hybridMultilevel"/>
    <w:tmpl w:val="82D23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F6553E"/>
    <w:multiLevelType w:val="hybridMultilevel"/>
    <w:tmpl w:val="F726E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3F5AB7"/>
    <w:multiLevelType w:val="hybridMultilevel"/>
    <w:tmpl w:val="CF883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2B3DF9"/>
    <w:multiLevelType w:val="hybridMultilevel"/>
    <w:tmpl w:val="6A5CE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4C42BF"/>
    <w:multiLevelType w:val="hybridMultilevel"/>
    <w:tmpl w:val="95649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970AB4"/>
    <w:multiLevelType w:val="hybridMultilevel"/>
    <w:tmpl w:val="8A7C2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9"/>
  </w:num>
  <w:num w:numId="4">
    <w:abstractNumId w:val="1"/>
  </w:num>
  <w:num w:numId="5">
    <w:abstractNumId w:val="3"/>
  </w:num>
  <w:num w:numId="6">
    <w:abstractNumId w:val="2"/>
  </w:num>
  <w:num w:numId="7">
    <w:abstractNumId w:val="4"/>
  </w:num>
  <w:num w:numId="8">
    <w:abstractNumId w:val="7"/>
  </w:num>
  <w:num w:numId="9">
    <w:abstractNumId w:val="15"/>
  </w:num>
  <w:num w:numId="10">
    <w:abstractNumId w:val="17"/>
  </w:num>
  <w:num w:numId="11">
    <w:abstractNumId w:val="16"/>
  </w:num>
  <w:num w:numId="12">
    <w:abstractNumId w:val="8"/>
  </w:num>
  <w:num w:numId="13">
    <w:abstractNumId w:val="0"/>
  </w:num>
  <w:num w:numId="14">
    <w:abstractNumId w:val="14"/>
  </w:num>
  <w:num w:numId="15">
    <w:abstractNumId w:val="13"/>
  </w:num>
  <w:num w:numId="16">
    <w:abstractNumId w:val="18"/>
  </w:num>
  <w:num w:numId="17">
    <w:abstractNumId w:val="10"/>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469"/>
    <w:rsid w:val="00006823"/>
    <w:rsid w:val="00014E36"/>
    <w:rsid w:val="000339B6"/>
    <w:rsid w:val="00045972"/>
    <w:rsid w:val="00053B77"/>
    <w:rsid w:val="00071875"/>
    <w:rsid w:val="0009049C"/>
    <w:rsid w:val="000A115B"/>
    <w:rsid w:val="000F29EA"/>
    <w:rsid w:val="00104FFF"/>
    <w:rsid w:val="00120343"/>
    <w:rsid w:val="00127CEE"/>
    <w:rsid w:val="00150004"/>
    <w:rsid w:val="00177F8D"/>
    <w:rsid w:val="0021321F"/>
    <w:rsid w:val="00217649"/>
    <w:rsid w:val="002428BE"/>
    <w:rsid w:val="00275178"/>
    <w:rsid w:val="00280574"/>
    <w:rsid w:val="002C7965"/>
    <w:rsid w:val="002D1EDD"/>
    <w:rsid w:val="003005FC"/>
    <w:rsid w:val="00380217"/>
    <w:rsid w:val="00393E31"/>
    <w:rsid w:val="003B3D70"/>
    <w:rsid w:val="003D23E8"/>
    <w:rsid w:val="003E115B"/>
    <w:rsid w:val="003E7F76"/>
    <w:rsid w:val="003F3237"/>
    <w:rsid w:val="004720B5"/>
    <w:rsid w:val="00490391"/>
    <w:rsid w:val="004919EA"/>
    <w:rsid w:val="004C0098"/>
    <w:rsid w:val="004E3023"/>
    <w:rsid w:val="004E3AEC"/>
    <w:rsid w:val="00515213"/>
    <w:rsid w:val="005201C3"/>
    <w:rsid w:val="005407BA"/>
    <w:rsid w:val="00551CA1"/>
    <w:rsid w:val="005B79F3"/>
    <w:rsid w:val="005C31B5"/>
    <w:rsid w:val="005F4143"/>
    <w:rsid w:val="005F5C49"/>
    <w:rsid w:val="00601DAF"/>
    <w:rsid w:val="00641A5A"/>
    <w:rsid w:val="006532BD"/>
    <w:rsid w:val="00664B98"/>
    <w:rsid w:val="00680DEA"/>
    <w:rsid w:val="006E1EC3"/>
    <w:rsid w:val="007251CC"/>
    <w:rsid w:val="007401E0"/>
    <w:rsid w:val="00755056"/>
    <w:rsid w:val="0077090E"/>
    <w:rsid w:val="007D6507"/>
    <w:rsid w:val="008320CB"/>
    <w:rsid w:val="00874BD8"/>
    <w:rsid w:val="00972C14"/>
    <w:rsid w:val="00973976"/>
    <w:rsid w:val="00973E30"/>
    <w:rsid w:val="00986947"/>
    <w:rsid w:val="00997055"/>
    <w:rsid w:val="009A2B3D"/>
    <w:rsid w:val="009E0A81"/>
    <w:rsid w:val="00A24BC2"/>
    <w:rsid w:val="00A354FF"/>
    <w:rsid w:val="00A5189E"/>
    <w:rsid w:val="00AA52E8"/>
    <w:rsid w:val="00AB7756"/>
    <w:rsid w:val="00AD5638"/>
    <w:rsid w:val="00AE7034"/>
    <w:rsid w:val="00AF61FE"/>
    <w:rsid w:val="00B11EEF"/>
    <w:rsid w:val="00B17354"/>
    <w:rsid w:val="00BB467C"/>
    <w:rsid w:val="00C11A6D"/>
    <w:rsid w:val="00C1383D"/>
    <w:rsid w:val="00C44B2E"/>
    <w:rsid w:val="00C647DB"/>
    <w:rsid w:val="00CC0DBE"/>
    <w:rsid w:val="00CC1C0E"/>
    <w:rsid w:val="00CD697D"/>
    <w:rsid w:val="00CF415A"/>
    <w:rsid w:val="00DD2A36"/>
    <w:rsid w:val="00E66D94"/>
    <w:rsid w:val="00E66E37"/>
    <w:rsid w:val="00E812FA"/>
    <w:rsid w:val="00EC19DD"/>
    <w:rsid w:val="00EC3280"/>
    <w:rsid w:val="00ED7282"/>
    <w:rsid w:val="00EF58BE"/>
    <w:rsid w:val="00F35C5A"/>
    <w:rsid w:val="00F62D1D"/>
    <w:rsid w:val="00F937EC"/>
    <w:rsid w:val="00F965D7"/>
    <w:rsid w:val="00FA6CAA"/>
    <w:rsid w:val="00FC2469"/>
    <w:rsid w:val="00FD220D"/>
    <w:rsid w:val="00FF1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C1CEA"/>
  <w15:docId w15:val="{FFB70117-2735-4FF6-893D-23E5CA98B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46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2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469"/>
    <w:rPr>
      <w:rFonts w:ascii="Tahoma" w:hAnsi="Tahoma" w:cs="Tahoma"/>
      <w:sz w:val="16"/>
      <w:szCs w:val="16"/>
    </w:rPr>
  </w:style>
  <w:style w:type="paragraph" w:styleId="ListParagraph">
    <w:name w:val="List Paragraph"/>
    <w:basedOn w:val="Normal"/>
    <w:uiPriority w:val="34"/>
    <w:qFormat/>
    <w:rsid w:val="00FC2469"/>
    <w:pPr>
      <w:ind w:left="720"/>
      <w:contextualSpacing/>
    </w:pPr>
  </w:style>
  <w:style w:type="paragraph" w:styleId="BodyText">
    <w:name w:val="Body Text"/>
    <w:basedOn w:val="Normal"/>
    <w:link w:val="BodyTextChar"/>
    <w:autoRedefine/>
    <w:rsid w:val="005F4143"/>
    <w:pPr>
      <w:keepNext/>
      <w:numPr>
        <w:numId w:val="13"/>
      </w:numPr>
      <w:spacing w:before="240" w:after="0" w:line="240" w:lineRule="auto"/>
    </w:pPr>
    <w:rPr>
      <w:rFonts w:ascii="Arial" w:eastAsia="Times New Roman" w:hAnsi="Arial" w:cs="Arial"/>
      <w:noProof/>
      <w:sz w:val="24"/>
      <w:szCs w:val="24"/>
    </w:rPr>
  </w:style>
  <w:style w:type="character" w:customStyle="1" w:styleId="BodyTextChar">
    <w:name w:val="Body Text Char"/>
    <w:basedOn w:val="DefaultParagraphFont"/>
    <w:link w:val="BodyText"/>
    <w:rsid w:val="005F4143"/>
    <w:rPr>
      <w:rFonts w:ascii="Arial" w:eastAsia="Times New Roman" w:hAnsi="Arial" w:cs="Arial"/>
      <w:noProof/>
      <w:sz w:val="24"/>
      <w:szCs w:val="24"/>
    </w:rPr>
  </w:style>
  <w:style w:type="character" w:styleId="Hyperlink">
    <w:name w:val="Hyperlink"/>
    <w:rsid w:val="00A354FF"/>
    <w:rPr>
      <w:color w:val="0000FF"/>
      <w:u w:val="single"/>
    </w:rPr>
  </w:style>
  <w:style w:type="paragraph" w:styleId="NoSpacing">
    <w:name w:val="No Spacing"/>
    <w:uiPriority w:val="1"/>
    <w:qFormat/>
    <w:rsid w:val="005B79F3"/>
    <w:pPr>
      <w:spacing w:after="0" w:line="240" w:lineRule="auto"/>
    </w:pPr>
  </w:style>
  <w:style w:type="paragraph" w:styleId="Header">
    <w:name w:val="header"/>
    <w:basedOn w:val="Normal"/>
    <w:link w:val="HeaderChar"/>
    <w:uiPriority w:val="99"/>
    <w:unhideWhenUsed/>
    <w:rsid w:val="005C31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1B5"/>
  </w:style>
  <w:style w:type="paragraph" w:styleId="Footer">
    <w:name w:val="footer"/>
    <w:basedOn w:val="Normal"/>
    <w:link w:val="FooterChar"/>
    <w:uiPriority w:val="99"/>
    <w:unhideWhenUsed/>
    <w:rsid w:val="005C31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1B5"/>
  </w:style>
  <w:style w:type="character" w:customStyle="1" w:styleId="UnresolvedMention1">
    <w:name w:val="Unresolved Mention1"/>
    <w:basedOn w:val="DefaultParagraphFont"/>
    <w:uiPriority w:val="99"/>
    <w:semiHidden/>
    <w:unhideWhenUsed/>
    <w:rsid w:val="00740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34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8A24B-48D7-4154-9EEC-314338B02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Mccolm</dc:creator>
  <cp:lastModifiedBy>Nuala Armstrong</cp:lastModifiedBy>
  <cp:revision>4</cp:revision>
  <cp:lastPrinted>2016-01-12T14:33:00Z</cp:lastPrinted>
  <dcterms:created xsi:type="dcterms:W3CDTF">2024-10-07T09:20:00Z</dcterms:created>
  <dcterms:modified xsi:type="dcterms:W3CDTF">2024-10-07T10:00:00Z</dcterms:modified>
</cp:coreProperties>
</file>