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5565" w14:textId="77777777" w:rsidR="00202A06" w:rsidRPr="00214594" w:rsidRDefault="00202A06" w:rsidP="00202A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1459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E2955D7" wp14:editId="3E2955D8">
            <wp:extent cx="2928620" cy="15728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95566" w14:textId="77777777" w:rsidR="00202A06" w:rsidRPr="00214594" w:rsidRDefault="00202A06" w:rsidP="00214594">
      <w:pPr>
        <w:spacing w:after="1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4594">
        <w:rPr>
          <w:rFonts w:ascii="Arial" w:hAnsi="Arial" w:cs="Arial"/>
          <w:b/>
          <w:bCs/>
          <w:sz w:val="24"/>
          <w:szCs w:val="24"/>
        </w:rPr>
        <w:t>JOB DESCRIPTION</w:t>
      </w:r>
    </w:p>
    <w:p w14:paraId="3E295567" w14:textId="77777777" w:rsidR="00202A06" w:rsidRPr="00214594" w:rsidRDefault="00202A06" w:rsidP="00214594">
      <w:pPr>
        <w:spacing w:after="1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95568" w14:textId="666284C0" w:rsidR="00202A06" w:rsidRDefault="00202A06" w:rsidP="00214594">
      <w:pPr>
        <w:pStyle w:val="Heading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4594">
        <w:rPr>
          <w:rFonts w:ascii="Arial" w:hAnsi="Arial" w:cs="Arial"/>
          <w:color w:val="000000" w:themeColor="text1"/>
          <w:sz w:val="24"/>
          <w:szCs w:val="24"/>
        </w:rPr>
        <w:t>Job Title:</w:t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="003D18BE" w:rsidRPr="00EE1E05">
        <w:rPr>
          <w:rFonts w:ascii="Arial" w:hAnsi="Arial" w:cs="Arial"/>
          <w:color w:val="000000" w:themeColor="text1"/>
          <w:sz w:val="24"/>
          <w:szCs w:val="24"/>
        </w:rPr>
        <w:t>Employ</w:t>
      </w:r>
      <w:r w:rsidR="002A28CF">
        <w:rPr>
          <w:rFonts w:ascii="Arial" w:hAnsi="Arial" w:cs="Arial"/>
          <w:color w:val="000000" w:themeColor="text1"/>
          <w:sz w:val="24"/>
          <w:szCs w:val="24"/>
        </w:rPr>
        <w:t>ability</w:t>
      </w:r>
      <w:r w:rsidR="003D18BE" w:rsidRPr="00EE1E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B2D">
        <w:rPr>
          <w:rFonts w:ascii="Arial" w:hAnsi="Arial" w:cs="Arial"/>
          <w:color w:val="000000" w:themeColor="text1"/>
          <w:sz w:val="24"/>
          <w:szCs w:val="24"/>
        </w:rPr>
        <w:t xml:space="preserve">Support </w:t>
      </w:r>
      <w:r w:rsidR="003D18BE" w:rsidRPr="00EE1E05">
        <w:rPr>
          <w:rFonts w:ascii="Arial" w:hAnsi="Arial" w:cs="Arial"/>
          <w:color w:val="000000" w:themeColor="text1"/>
          <w:sz w:val="24"/>
          <w:szCs w:val="24"/>
        </w:rPr>
        <w:t>Officer</w:t>
      </w:r>
      <w:r w:rsidR="003D18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295569" w14:textId="77777777" w:rsidR="00214594" w:rsidRPr="00214594" w:rsidRDefault="00214594" w:rsidP="00214594">
      <w:pPr>
        <w:spacing w:after="0" w:line="240" w:lineRule="auto"/>
      </w:pPr>
    </w:p>
    <w:p w14:paraId="3E29556A" w14:textId="53373013" w:rsidR="00214594" w:rsidRDefault="00202A06" w:rsidP="00214594">
      <w:pPr>
        <w:pStyle w:val="Heading2"/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4594">
        <w:rPr>
          <w:rFonts w:ascii="Arial" w:hAnsi="Arial" w:cs="Arial"/>
          <w:color w:val="000000" w:themeColor="text1"/>
          <w:sz w:val="24"/>
          <w:szCs w:val="24"/>
        </w:rPr>
        <w:t>Salary:</w:t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Pr="00214594">
        <w:rPr>
          <w:rFonts w:ascii="Arial" w:hAnsi="Arial" w:cs="Arial"/>
          <w:color w:val="000000" w:themeColor="text1"/>
          <w:sz w:val="24"/>
          <w:szCs w:val="24"/>
        </w:rPr>
        <w:tab/>
      </w:r>
      <w:r w:rsidR="002F3C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Real Living Wage </w:t>
      </w:r>
    </w:p>
    <w:p w14:paraId="3E29556B" w14:textId="77777777" w:rsidR="00202A06" w:rsidRPr="00214594" w:rsidRDefault="00202A06" w:rsidP="00214594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ab/>
      </w:r>
    </w:p>
    <w:p w14:paraId="3E29556C" w14:textId="798B7FD7" w:rsid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Hours</w:t>
      </w:r>
      <w:r w:rsidR="00202A06" w:rsidRPr="00214594">
        <w:rPr>
          <w:rFonts w:ascii="Arial" w:hAnsi="Arial" w:cs="Arial"/>
          <w:b/>
          <w:sz w:val="24"/>
          <w:szCs w:val="24"/>
        </w:rPr>
        <w:t>:</w:t>
      </w:r>
      <w:r w:rsidR="00202A06" w:rsidRPr="00214594">
        <w:rPr>
          <w:rFonts w:ascii="Arial" w:hAnsi="Arial" w:cs="Arial"/>
          <w:b/>
          <w:sz w:val="24"/>
          <w:szCs w:val="24"/>
        </w:rPr>
        <w:tab/>
      </w:r>
      <w:r w:rsidR="00202A06" w:rsidRPr="0021459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05CCE">
        <w:rPr>
          <w:rFonts w:ascii="Arial" w:hAnsi="Arial" w:cs="Arial"/>
          <w:sz w:val="24"/>
          <w:szCs w:val="24"/>
        </w:rPr>
        <w:t xml:space="preserve">37.5 </w:t>
      </w:r>
      <w:r w:rsidR="00202A06" w:rsidRPr="00214594">
        <w:rPr>
          <w:rFonts w:ascii="Arial" w:hAnsi="Arial" w:cs="Arial"/>
          <w:sz w:val="24"/>
          <w:szCs w:val="24"/>
        </w:rPr>
        <w:t>hours per week</w:t>
      </w:r>
    </w:p>
    <w:p w14:paraId="3E29556D" w14:textId="77777777" w:rsidR="00214594" w:rsidRP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9556E" w14:textId="18105FE1" w:rsid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1E05">
        <w:rPr>
          <w:rFonts w:ascii="Arial" w:hAnsi="Arial" w:cs="Arial"/>
          <w:sz w:val="24"/>
          <w:szCs w:val="24"/>
        </w:rPr>
        <w:t xml:space="preserve">Curran House </w:t>
      </w:r>
      <w:r w:rsidR="003D18BE">
        <w:rPr>
          <w:rFonts w:ascii="Arial" w:hAnsi="Arial" w:cs="Arial"/>
          <w:sz w:val="24"/>
          <w:szCs w:val="24"/>
        </w:rPr>
        <w:t>Unit 2 Twin Spires</w:t>
      </w:r>
      <w:r w:rsidR="00EE1E05">
        <w:rPr>
          <w:rFonts w:ascii="Arial" w:hAnsi="Arial" w:cs="Arial"/>
          <w:sz w:val="24"/>
          <w:szCs w:val="24"/>
        </w:rPr>
        <w:t xml:space="preserve"> BT13 2JF</w:t>
      </w:r>
    </w:p>
    <w:p w14:paraId="3E29556F" w14:textId="77777777" w:rsid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95570" w14:textId="4CBD05C7" w:rsid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Contract: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A1903">
        <w:rPr>
          <w:rFonts w:ascii="Arial" w:hAnsi="Arial" w:cs="Arial"/>
          <w:sz w:val="24"/>
          <w:szCs w:val="24"/>
        </w:rPr>
        <w:t>September</w:t>
      </w:r>
      <w:r w:rsidR="0078059C">
        <w:rPr>
          <w:rFonts w:ascii="Arial" w:hAnsi="Arial" w:cs="Arial"/>
          <w:sz w:val="24"/>
          <w:szCs w:val="24"/>
        </w:rPr>
        <w:t xml:space="preserve"> 202</w:t>
      </w:r>
      <w:r w:rsidR="00FD49A6">
        <w:rPr>
          <w:rFonts w:ascii="Arial" w:hAnsi="Arial" w:cs="Arial"/>
          <w:sz w:val="24"/>
          <w:szCs w:val="24"/>
        </w:rPr>
        <w:t>4</w:t>
      </w:r>
      <w:r w:rsidR="0078059C">
        <w:rPr>
          <w:rFonts w:ascii="Arial" w:hAnsi="Arial" w:cs="Arial"/>
          <w:sz w:val="24"/>
          <w:szCs w:val="24"/>
        </w:rPr>
        <w:t>-</w:t>
      </w:r>
      <w:r w:rsidR="00461E3C">
        <w:rPr>
          <w:rFonts w:ascii="Arial" w:hAnsi="Arial" w:cs="Arial"/>
          <w:sz w:val="24"/>
          <w:szCs w:val="24"/>
        </w:rPr>
        <w:t xml:space="preserve"> </w:t>
      </w:r>
      <w:r w:rsidR="0086266A">
        <w:rPr>
          <w:rFonts w:ascii="Arial" w:hAnsi="Arial" w:cs="Arial"/>
          <w:sz w:val="24"/>
          <w:szCs w:val="24"/>
        </w:rPr>
        <w:t>August</w:t>
      </w:r>
      <w:r w:rsidR="00461E3C">
        <w:rPr>
          <w:rFonts w:ascii="Arial" w:hAnsi="Arial" w:cs="Arial"/>
          <w:sz w:val="24"/>
          <w:szCs w:val="24"/>
        </w:rPr>
        <w:t xml:space="preserve"> </w:t>
      </w:r>
      <w:r w:rsidR="00032B2D">
        <w:rPr>
          <w:rFonts w:ascii="Arial" w:hAnsi="Arial" w:cs="Arial"/>
          <w:sz w:val="24"/>
          <w:szCs w:val="24"/>
        </w:rPr>
        <w:t>2025</w:t>
      </w:r>
    </w:p>
    <w:p w14:paraId="3E295571" w14:textId="77777777" w:rsidR="00214594" w:rsidRPr="00214594" w:rsidRDefault="00214594" w:rsidP="0021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95572" w14:textId="77777777" w:rsidR="00202A06" w:rsidRDefault="00202A06" w:rsidP="0021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Responsible to:</w:t>
      </w:r>
      <w:r w:rsidRPr="00214594">
        <w:rPr>
          <w:rFonts w:ascii="Arial" w:hAnsi="Arial" w:cs="Arial"/>
          <w:sz w:val="24"/>
          <w:szCs w:val="24"/>
        </w:rPr>
        <w:tab/>
      </w:r>
      <w:r w:rsidRPr="00214594">
        <w:rPr>
          <w:rFonts w:ascii="Arial" w:hAnsi="Arial" w:cs="Arial"/>
          <w:sz w:val="24"/>
          <w:szCs w:val="24"/>
        </w:rPr>
        <w:tab/>
        <w:t>Chief Executive</w:t>
      </w:r>
      <w:r w:rsidR="00214594">
        <w:rPr>
          <w:rFonts w:ascii="Arial" w:hAnsi="Arial" w:cs="Arial"/>
          <w:sz w:val="24"/>
          <w:szCs w:val="24"/>
        </w:rPr>
        <w:t xml:space="preserve"> Officer</w:t>
      </w:r>
    </w:p>
    <w:p w14:paraId="3E295573" w14:textId="77777777" w:rsidR="00C216FC" w:rsidRDefault="00C216FC" w:rsidP="0021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95574" w14:textId="77777777" w:rsidR="00C216FC" w:rsidRPr="00214594" w:rsidRDefault="00C216FC" w:rsidP="0021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6FC">
        <w:rPr>
          <w:rFonts w:ascii="Arial" w:hAnsi="Arial" w:cs="Arial"/>
          <w:b/>
          <w:sz w:val="24"/>
          <w:szCs w:val="24"/>
        </w:rPr>
        <w:t>Accountable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West Belfast Partnership Board</w:t>
      </w:r>
    </w:p>
    <w:p w14:paraId="3E295576" w14:textId="77777777" w:rsidR="009E0710" w:rsidRPr="00214594" w:rsidRDefault="009E0710" w:rsidP="002145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E295577" w14:textId="77777777" w:rsidR="009E0710" w:rsidRPr="00214594" w:rsidRDefault="009E0710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Background</w:t>
      </w:r>
      <w:r w:rsidR="00202A06" w:rsidRPr="00214594">
        <w:rPr>
          <w:rFonts w:ascii="Arial" w:hAnsi="Arial" w:cs="Arial"/>
          <w:b/>
          <w:sz w:val="24"/>
          <w:szCs w:val="24"/>
        </w:rPr>
        <w:t>:</w:t>
      </w:r>
    </w:p>
    <w:p w14:paraId="3E295578" w14:textId="1D34E404" w:rsidR="009E0710" w:rsidRPr="00214594" w:rsidRDefault="009E0710" w:rsidP="00EB1A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95139677"/>
      <w:r w:rsidRPr="00214594">
        <w:rPr>
          <w:rFonts w:ascii="Arial" w:hAnsi="Arial" w:cs="Arial"/>
          <w:sz w:val="24"/>
          <w:szCs w:val="24"/>
        </w:rPr>
        <w:t xml:space="preserve">The West Belfast </w:t>
      </w:r>
      <w:r w:rsidR="00EB0BC7">
        <w:rPr>
          <w:rFonts w:ascii="Arial" w:hAnsi="Arial" w:cs="Arial"/>
          <w:sz w:val="24"/>
          <w:szCs w:val="24"/>
        </w:rPr>
        <w:t>Partnership Board is one of four</w:t>
      </w:r>
      <w:r w:rsidRPr="00214594">
        <w:rPr>
          <w:rFonts w:ascii="Arial" w:hAnsi="Arial" w:cs="Arial"/>
          <w:sz w:val="24"/>
          <w:szCs w:val="24"/>
        </w:rPr>
        <w:t xml:space="preserve"> Area Partnerships in Belfast.</w:t>
      </w:r>
      <w:r w:rsidRPr="00214594">
        <w:rPr>
          <w:rFonts w:ascii="Arial" w:hAnsi="Arial" w:cs="Arial"/>
          <w:b/>
          <w:sz w:val="24"/>
          <w:szCs w:val="24"/>
        </w:rPr>
        <w:t xml:space="preserve"> </w:t>
      </w:r>
      <w:r w:rsidR="00C216FC" w:rsidRPr="002F3CD1">
        <w:rPr>
          <w:rFonts w:ascii="Arial" w:hAnsi="Arial" w:cs="Arial"/>
          <w:bCs/>
          <w:sz w:val="24"/>
          <w:szCs w:val="24"/>
        </w:rPr>
        <w:t>Its</w:t>
      </w:r>
      <w:r w:rsidR="00C216FC">
        <w:rPr>
          <w:rFonts w:ascii="Arial" w:hAnsi="Arial" w:cs="Arial"/>
          <w:b/>
          <w:sz w:val="24"/>
          <w:szCs w:val="24"/>
        </w:rPr>
        <w:t xml:space="preserve"> </w:t>
      </w:r>
      <w:r w:rsidRPr="00214594">
        <w:rPr>
          <w:rFonts w:ascii="Arial" w:hAnsi="Arial" w:cs="Arial"/>
          <w:sz w:val="24"/>
          <w:szCs w:val="24"/>
        </w:rPr>
        <w:t xml:space="preserve">mission is </w:t>
      </w:r>
      <w:r w:rsidR="00BA5F07" w:rsidRPr="00214594">
        <w:rPr>
          <w:rFonts w:ascii="Arial" w:hAnsi="Arial" w:cs="Arial"/>
          <w:sz w:val="24"/>
          <w:szCs w:val="24"/>
        </w:rPr>
        <w:t xml:space="preserve">to </w:t>
      </w:r>
      <w:r w:rsidR="00BA5F07" w:rsidRPr="00214594">
        <w:rPr>
          <w:rFonts w:ascii="Arial" w:hAnsi="Arial" w:cs="Arial"/>
          <w:bCs/>
          <w:iCs/>
          <w:sz w:val="24"/>
          <w:szCs w:val="24"/>
        </w:rPr>
        <w:t>“</w:t>
      </w:r>
      <w:r w:rsidRPr="00214594">
        <w:rPr>
          <w:rFonts w:ascii="Arial" w:hAnsi="Arial" w:cs="Arial"/>
          <w:bCs/>
          <w:iCs/>
          <w:sz w:val="24"/>
          <w:szCs w:val="24"/>
        </w:rPr>
        <w:t>involve people who live and work in West Belfast</w:t>
      </w:r>
      <w:r w:rsidR="00C216FC">
        <w:rPr>
          <w:rFonts w:ascii="Arial" w:hAnsi="Arial" w:cs="Arial"/>
          <w:bCs/>
          <w:iCs/>
          <w:sz w:val="24"/>
          <w:szCs w:val="24"/>
        </w:rPr>
        <w:t xml:space="preserve"> in generating so</w:t>
      </w:r>
      <w:r w:rsidR="00DB7A39">
        <w:rPr>
          <w:rFonts w:ascii="Arial" w:hAnsi="Arial" w:cs="Arial"/>
          <w:bCs/>
          <w:iCs/>
          <w:sz w:val="24"/>
          <w:szCs w:val="24"/>
        </w:rPr>
        <w:t xml:space="preserve">cial, economic and physical </w:t>
      </w:r>
      <w:r w:rsidRPr="00214594">
        <w:rPr>
          <w:rFonts w:ascii="Arial" w:hAnsi="Arial" w:cs="Arial"/>
          <w:bCs/>
          <w:iCs/>
          <w:sz w:val="24"/>
          <w:szCs w:val="24"/>
        </w:rPr>
        <w:t xml:space="preserve">development and to ensure West Belfast </w:t>
      </w:r>
      <w:r w:rsidR="00C216FC">
        <w:rPr>
          <w:rFonts w:ascii="Arial" w:hAnsi="Arial" w:cs="Arial"/>
          <w:bCs/>
          <w:iCs/>
          <w:sz w:val="24"/>
          <w:szCs w:val="24"/>
        </w:rPr>
        <w:t>contributes</w:t>
      </w:r>
      <w:r w:rsidRPr="00214594">
        <w:rPr>
          <w:rFonts w:ascii="Arial" w:hAnsi="Arial" w:cs="Arial"/>
          <w:bCs/>
          <w:iCs/>
          <w:sz w:val="24"/>
          <w:szCs w:val="24"/>
        </w:rPr>
        <w:t xml:space="preserve"> to and benefits equitably from, developments in the city as a whole”.</w:t>
      </w:r>
      <w:r w:rsidRPr="00214594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3E295579" w14:textId="5846F0CF" w:rsidR="009E0710" w:rsidRPr="00214594" w:rsidRDefault="009E0710" w:rsidP="00202A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 xml:space="preserve">West Belfast Partnership has established close links with government departments, Belfast City Council, elected representatives, </w:t>
      </w:r>
      <w:r w:rsidR="00C216FC">
        <w:rPr>
          <w:rFonts w:ascii="Arial" w:hAnsi="Arial" w:cs="Arial"/>
          <w:sz w:val="24"/>
          <w:szCs w:val="24"/>
        </w:rPr>
        <w:t xml:space="preserve">the community and voluntary sector, </w:t>
      </w:r>
      <w:r w:rsidRPr="00214594">
        <w:rPr>
          <w:rFonts w:ascii="Arial" w:hAnsi="Arial" w:cs="Arial"/>
          <w:sz w:val="24"/>
          <w:szCs w:val="24"/>
        </w:rPr>
        <w:t>the private sector and the wider local community to encourage</w:t>
      </w:r>
      <w:r w:rsidR="00C216FC">
        <w:rPr>
          <w:rFonts w:ascii="Arial" w:hAnsi="Arial" w:cs="Arial"/>
          <w:sz w:val="24"/>
          <w:szCs w:val="24"/>
        </w:rPr>
        <w:t>, develop</w:t>
      </w:r>
      <w:r w:rsidRPr="00214594">
        <w:rPr>
          <w:rFonts w:ascii="Arial" w:hAnsi="Arial" w:cs="Arial"/>
          <w:sz w:val="24"/>
          <w:szCs w:val="24"/>
        </w:rPr>
        <w:t xml:space="preserve"> and support a range of economic, social and physical regeneration projects in the west Belfast area.  Key areas of work </w:t>
      </w:r>
      <w:r w:rsidR="002F3CD1" w:rsidRPr="00214594">
        <w:rPr>
          <w:rFonts w:ascii="Arial" w:hAnsi="Arial" w:cs="Arial"/>
          <w:sz w:val="24"/>
          <w:szCs w:val="24"/>
        </w:rPr>
        <w:t>includ</w:t>
      </w:r>
      <w:r w:rsidR="002F3CD1">
        <w:rPr>
          <w:rFonts w:ascii="Arial" w:hAnsi="Arial" w:cs="Arial"/>
          <w:sz w:val="24"/>
          <w:szCs w:val="24"/>
        </w:rPr>
        <w:t>e</w:t>
      </w:r>
      <w:r w:rsidR="00DB7A39">
        <w:rPr>
          <w:rFonts w:ascii="Arial" w:hAnsi="Arial" w:cs="Arial"/>
          <w:sz w:val="24"/>
          <w:szCs w:val="24"/>
        </w:rPr>
        <w:t xml:space="preserve"> Education; Housing, </w:t>
      </w:r>
      <w:r w:rsidR="002F3CD1">
        <w:rPr>
          <w:rFonts w:ascii="Arial" w:hAnsi="Arial" w:cs="Arial"/>
          <w:sz w:val="24"/>
          <w:szCs w:val="24"/>
        </w:rPr>
        <w:t>P</w:t>
      </w:r>
      <w:r w:rsidR="00DB7A39">
        <w:rPr>
          <w:rFonts w:ascii="Arial" w:hAnsi="Arial" w:cs="Arial"/>
          <w:sz w:val="24"/>
          <w:szCs w:val="24"/>
        </w:rPr>
        <w:t>lanning and</w:t>
      </w:r>
      <w:r w:rsidRPr="00214594">
        <w:rPr>
          <w:rFonts w:ascii="Arial" w:hAnsi="Arial" w:cs="Arial"/>
          <w:sz w:val="24"/>
          <w:szCs w:val="24"/>
        </w:rPr>
        <w:t xml:space="preserve"> </w:t>
      </w:r>
      <w:r w:rsidR="00C216FC">
        <w:rPr>
          <w:rFonts w:ascii="Arial" w:hAnsi="Arial" w:cs="Arial"/>
          <w:sz w:val="24"/>
          <w:szCs w:val="24"/>
        </w:rPr>
        <w:t xml:space="preserve">the </w:t>
      </w:r>
      <w:r w:rsidR="002F3CD1">
        <w:rPr>
          <w:rFonts w:ascii="Arial" w:hAnsi="Arial" w:cs="Arial"/>
          <w:sz w:val="24"/>
          <w:szCs w:val="24"/>
        </w:rPr>
        <w:t>E</w:t>
      </w:r>
      <w:r w:rsidRPr="00214594">
        <w:rPr>
          <w:rFonts w:ascii="Arial" w:hAnsi="Arial" w:cs="Arial"/>
          <w:sz w:val="24"/>
          <w:szCs w:val="24"/>
        </w:rPr>
        <w:t>nvi</w:t>
      </w:r>
      <w:r w:rsidR="00DB7A39">
        <w:rPr>
          <w:rFonts w:ascii="Arial" w:hAnsi="Arial" w:cs="Arial"/>
          <w:sz w:val="24"/>
          <w:szCs w:val="24"/>
        </w:rPr>
        <w:t>ronment</w:t>
      </w:r>
      <w:r w:rsidRPr="00214594">
        <w:rPr>
          <w:rFonts w:ascii="Arial" w:hAnsi="Arial" w:cs="Arial"/>
          <w:sz w:val="24"/>
          <w:szCs w:val="24"/>
        </w:rPr>
        <w:t xml:space="preserve">; Health and well-being; </w:t>
      </w:r>
      <w:r w:rsidR="00C216FC" w:rsidRPr="00C216FC">
        <w:rPr>
          <w:rFonts w:ascii="Arial" w:hAnsi="Arial" w:cs="Arial"/>
          <w:sz w:val="24"/>
          <w:szCs w:val="24"/>
        </w:rPr>
        <w:t xml:space="preserve">Economic </w:t>
      </w:r>
      <w:r w:rsidR="002F3CD1">
        <w:rPr>
          <w:rFonts w:ascii="Arial" w:hAnsi="Arial" w:cs="Arial"/>
          <w:sz w:val="24"/>
          <w:szCs w:val="24"/>
        </w:rPr>
        <w:t>D</w:t>
      </w:r>
      <w:r w:rsidR="00C216FC" w:rsidRPr="00C216FC">
        <w:rPr>
          <w:rFonts w:ascii="Arial" w:hAnsi="Arial" w:cs="Arial"/>
          <w:sz w:val="24"/>
          <w:szCs w:val="24"/>
        </w:rPr>
        <w:t xml:space="preserve">evelopment; Community Planning </w:t>
      </w:r>
      <w:r w:rsidR="00C216FC">
        <w:rPr>
          <w:rFonts w:ascii="Arial" w:hAnsi="Arial" w:cs="Arial"/>
          <w:sz w:val="24"/>
          <w:szCs w:val="24"/>
        </w:rPr>
        <w:t xml:space="preserve">and </w:t>
      </w:r>
      <w:r w:rsidRPr="00214594">
        <w:rPr>
          <w:rFonts w:ascii="Arial" w:hAnsi="Arial" w:cs="Arial"/>
          <w:sz w:val="24"/>
          <w:szCs w:val="24"/>
        </w:rPr>
        <w:t>Neighbourhood Renewal</w:t>
      </w:r>
      <w:r w:rsidR="00C216FC">
        <w:rPr>
          <w:rFonts w:ascii="Arial" w:hAnsi="Arial" w:cs="Arial"/>
          <w:sz w:val="24"/>
          <w:szCs w:val="24"/>
        </w:rPr>
        <w:t>.</w:t>
      </w:r>
    </w:p>
    <w:bookmarkEnd w:id="0"/>
    <w:p w14:paraId="3E29557A" w14:textId="77777777" w:rsidR="009E0710" w:rsidRPr="00214594" w:rsidRDefault="009E0710" w:rsidP="00202A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 xml:space="preserve">West Belfast Partnership is committed to collaborative </w:t>
      </w:r>
      <w:r w:rsidR="00C216FC">
        <w:rPr>
          <w:rFonts w:ascii="Arial" w:hAnsi="Arial" w:cs="Arial"/>
          <w:sz w:val="24"/>
          <w:szCs w:val="24"/>
        </w:rPr>
        <w:t xml:space="preserve">partnership </w:t>
      </w:r>
      <w:r w:rsidRPr="00214594">
        <w:rPr>
          <w:rFonts w:ascii="Arial" w:hAnsi="Arial" w:cs="Arial"/>
          <w:sz w:val="24"/>
          <w:szCs w:val="24"/>
        </w:rPr>
        <w:t xml:space="preserve">working </w:t>
      </w:r>
      <w:r w:rsidR="00C216FC">
        <w:rPr>
          <w:rFonts w:ascii="Arial" w:hAnsi="Arial" w:cs="Arial"/>
          <w:sz w:val="24"/>
          <w:szCs w:val="24"/>
        </w:rPr>
        <w:t xml:space="preserve">to </w:t>
      </w:r>
      <w:r w:rsidRPr="00214594">
        <w:rPr>
          <w:rFonts w:ascii="Arial" w:hAnsi="Arial" w:cs="Arial"/>
          <w:color w:val="000000" w:themeColor="text1"/>
          <w:sz w:val="24"/>
          <w:szCs w:val="24"/>
          <w:lang w:val="en"/>
        </w:rPr>
        <w:t>make a real difference to people's lives in west Belfast</w:t>
      </w:r>
      <w:r w:rsidR="00DB7A39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and across the city</w:t>
      </w:r>
      <w:r w:rsidRPr="00214594">
        <w:rPr>
          <w:rFonts w:ascii="Arial" w:hAnsi="Arial" w:cs="Arial"/>
          <w:color w:val="000000" w:themeColor="text1"/>
          <w:sz w:val="24"/>
          <w:szCs w:val="24"/>
          <w:lang w:val="en"/>
        </w:rPr>
        <w:t>.</w:t>
      </w:r>
    </w:p>
    <w:p w14:paraId="7B73D6AC" w14:textId="77777777" w:rsidR="00EE1E05" w:rsidRDefault="00EE1E05" w:rsidP="00EE1E05">
      <w:pPr>
        <w:rPr>
          <w:rFonts w:ascii="Arial" w:hAnsi="Arial" w:cs="Arial"/>
          <w:b/>
          <w:sz w:val="24"/>
          <w:szCs w:val="24"/>
        </w:rPr>
      </w:pPr>
    </w:p>
    <w:p w14:paraId="54EB989F" w14:textId="77777777" w:rsidR="00EE1E05" w:rsidRDefault="00EE1E05" w:rsidP="00EE1E05">
      <w:pPr>
        <w:rPr>
          <w:rFonts w:ascii="Arial" w:hAnsi="Arial" w:cs="Arial"/>
          <w:b/>
          <w:sz w:val="24"/>
          <w:szCs w:val="24"/>
        </w:rPr>
      </w:pPr>
    </w:p>
    <w:p w14:paraId="6C12453B" w14:textId="77777777" w:rsidR="00EE1E05" w:rsidRDefault="00EE1E05" w:rsidP="00EE1E05">
      <w:pPr>
        <w:rPr>
          <w:rFonts w:ascii="Arial" w:hAnsi="Arial" w:cs="Arial"/>
          <w:b/>
          <w:sz w:val="24"/>
          <w:szCs w:val="24"/>
        </w:rPr>
      </w:pPr>
    </w:p>
    <w:p w14:paraId="7D4580A3" w14:textId="77777777" w:rsidR="00EE1E05" w:rsidRDefault="00EE1E05" w:rsidP="00EE1E05">
      <w:pPr>
        <w:rPr>
          <w:rFonts w:ascii="Arial" w:hAnsi="Arial" w:cs="Arial"/>
          <w:b/>
          <w:sz w:val="24"/>
          <w:szCs w:val="24"/>
        </w:rPr>
      </w:pPr>
    </w:p>
    <w:p w14:paraId="6976EA7A" w14:textId="77777777" w:rsidR="00EE1E05" w:rsidRDefault="00202A06" w:rsidP="00EE1E05">
      <w:pPr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lastRenderedPageBreak/>
        <w:t>Main Functions of the Post:</w:t>
      </w:r>
    </w:p>
    <w:p w14:paraId="3E29557D" w14:textId="316ACE3E" w:rsidR="00DB7A39" w:rsidRDefault="002F3CD1" w:rsidP="00EE1E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Assist with the </w:t>
      </w:r>
      <w:r w:rsidR="00DB7A39">
        <w:rPr>
          <w:rFonts w:ascii="Arial" w:hAnsi="Arial" w:cs="Arial"/>
          <w:b/>
          <w:sz w:val="24"/>
          <w:szCs w:val="24"/>
        </w:rPr>
        <w:t>Strategic Development</w:t>
      </w:r>
      <w:r w:rsidR="002F0899">
        <w:rPr>
          <w:rFonts w:ascii="Arial" w:hAnsi="Arial" w:cs="Arial"/>
          <w:b/>
          <w:sz w:val="24"/>
          <w:szCs w:val="24"/>
        </w:rPr>
        <w:t xml:space="preserve"> of Employability Opportunities </w:t>
      </w:r>
    </w:p>
    <w:p w14:paraId="3E29557E" w14:textId="77777777" w:rsidR="00EF6B6C" w:rsidRDefault="00202A06" w:rsidP="00202A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 xml:space="preserve">The </w:t>
      </w:r>
      <w:r w:rsidR="00A3573D" w:rsidRPr="00214594">
        <w:rPr>
          <w:rFonts w:ascii="Arial" w:hAnsi="Arial" w:cs="Arial"/>
          <w:sz w:val="24"/>
          <w:szCs w:val="24"/>
        </w:rPr>
        <w:t>Postholder</w:t>
      </w:r>
      <w:r w:rsidRPr="00214594">
        <w:rPr>
          <w:rFonts w:ascii="Arial" w:hAnsi="Arial" w:cs="Arial"/>
          <w:sz w:val="24"/>
          <w:szCs w:val="24"/>
        </w:rPr>
        <w:t xml:space="preserve"> </w:t>
      </w:r>
      <w:r w:rsidR="009E0710" w:rsidRPr="00214594">
        <w:rPr>
          <w:rFonts w:ascii="Arial" w:hAnsi="Arial" w:cs="Arial"/>
          <w:sz w:val="24"/>
          <w:szCs w:val="24"/>
        </w:rPr>
        <w:t xml:space="preserve">will </w:t>
      </w:r>
      <w:r w:rsidR="00DB7A39">
        <w:rPr>
          <w:rFonts w:ascii="Arial" w:hAnsi="Arial"/>
          <w:sz w:val="24"/>
        </w:rPr>
        <w:t xml:space="preserve">contribute to the overall strategic planning of the organisation and </w:t>
      </w:r>
      <w:r w:rsidR="00C93240">
        <w:rPr>
          <w:rFonts w:ascii="Arial" w:hAnsi="Arial"/>
          <w:sz w:val="24"/>
        </w:rPr>
        <w:t xml:space="preserve">will be required to be familiar with the </w:t>
      </w:r>
      <w:r w:rsidR="00C93240" w:rsidRPr="00C93240">
        <w:rPr>
          <w:rFonts w:ascii="Arial" w:hAnsi="Arial"/>
          <w:sz w:val="24"/>
        </w:rPr>
        <w:t>Belfast Agenda, the emerging Local Development Plan,</w:t>
      </w:r>
      <w:r w:rsidR="00B3121F">
        <w:rPr>
          <w:rFonts w:ascii="Arial" w:hAnsi="Arial"/>
          <w:sz w:val="24"/>
        </w:rPr>
        <w:t xml:space="preserve"> the Belfast R</w:t>
      </w:r>
      <w:r w:rsidR="00C93240" w:rsidRPr="00C93240">
        <w:rPr>
          <w:rFonts w:ascii="Arial" w:hAnsi="Arial"/>
          <w:sz w:val="24"/>
        </w:rPr>
        <w:t xml:space="preserve">egional City Deal, the Programme for Government and relevant Departmental </w:t>
      </w:r>
      <w:r w:rsidR="00C93240">
        <w:rPr>
          <w:rFonts w:ascii="Arial" w:hAnsi="Arial"/>
          <w:sz w:val="24"/>
        </w:rPr>
        <w:t>and CVS policies and priorities</w:t>
      </w:r>
      <w:r w:rsidR="001F5926">
        <w:rPr>
          <w:rFonts w:ascii="Arial" w:hAnsi="Arial"/>
          <w:sz w:val="24"/>
        </w:rPr>
        <w:t xml:space="preserve">. He/she will </w:t>
      </w:r>
      <w:r w:rsidR="00A3573D">
        <w:rPr>
          <w:rFonts w:ascii="Arial" w:hAnsi="Arial" w:cs="Arial"/>
          <w:sz w:val="24"/>
          <w:szCs w:val="24"/>
        </w:rPr>
        <w:t xml:space="preserve">assist the Chief Executive with the </w:t>
      </w:r>
      <w:r w:rsidR="00EF6B6C">
        <w:rPr>
          <w:rFonts w:ascii="Arial" w:hAnsi="Arial" w:cs="Arial"/>
          <w:sz w:val="24"/>
          <w:szCs w:val="24"/>
        </w:rPr>
        <w:t>following:</w:t>
      </w:r>
    </w:p>
    <w:p w14:paraId="09C09A31" w14:textId="77777777" w:rsidR="00B30B62" w:rsidRPr="00B30B62" w:rsidRDefault="00B30B62" w:rsidP="00B928EF">
      <w:pPr>
        <w:widowControl w:val="0"/>
        <w:spacing w:after="120"/>
        <w:jc w:val="both"/>
        <w:outlineLvl w:val="0"/>
        <w:rPr>
          <w:rFonts w:ascii="Arial" w:hAnsi="Arial"/>
          <w:sz w:val="24"/>
        </w:rPr>
      </w:pPr>
      <w:r w:rsidRPr="00B30B62">
        <w:rPr>
          <w:rFonts w:ascii="Arial" w:hAnsi="Arial"/>
          <w:sz w:val="24"/>
        </w:rPr>
        <w:t xml:space="preserve">The main functions of this post will be: </w:t>
      </w:r>
    </w:p>
    <w:p w14:paraId="2D1CE53F" w14:textId="77777777" w:rsidR="00B30B62" w:rsidRPr="00B928EF" w:rsidRDefault="00B30B62" w:rsidP="00B928EF">
      <w:pPr>
        <w:pStyle w:val="ListParagraph"/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outlineLvl w:val="0"/>
        <w:rPr>
          <w:rFonts w:ascii="Arial" w:hAnsi="Arial"/>
          <w:sz w:val="24"/>
        </w:rPr>
      </w:pPr>
      <w:r w:rsidRPr="00B928EF">
        <w:rPr>
          <w:rFonts w:ascii="Arial" w:hAnsi="Arial"/>
          <w:sz w:val="24"/>
        </w:rPr>
        <w:t xml:space="preserve">To help reduce economic inactivity across West Belfast, Belfast city </w:t>
      </w:r>
      <w:proofErr w:type="gramStart"/>
      <w:r w:rsidRPr="00B928EF">
        <w:rPr>
          <w:rFonts w:ascii="Arial" w:hAnsi="Arial"/>
          <w:sz w:val="24"/>
        </w:rPr>
        <w:t>as a whole as</w:t>
      </w:r>
      <w:proofErr w:type="gramEnd"/>
      <w:r w:rsidRPr="00B928EF">
        <w:rPr>
          <w:rFonts w:ascii="Arial" w:hAnsi="Arial"/>
          <w:sz w:val="24"/>
        </w:rPr>
        <w:t xml:space="preserve"> well disseminate models of best practice on a regional basis. </w:t>
      </w:r>
    </w:p>
    <w:p w14:paraId="5D3ABD86" w14:textId="271DF47B" w:rsidR="00B30B62" w:rsidRPr="00B928EF" w:rsidRDefault="00B30B62" w:rsidP="00B928EF">
      <w:pPr>
        <w:pStyle w:val="ListParagraph"/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outlineLvl w:val="0"/>
        <w:rPr>
          <w:rFonts w:ascii="Arial" w:hAnsi="Arial"/>
          <w:sz w:val="24"/>
        </w:rPr>
      </w:pPr>
      <w:r w:rsidRPr="00B928EF">
        <w:rPr>
          <w:rFonts w:ascii="Arial" w:hAnsi="Arial"/>
          <w:sz w:val="24"/>
        </w:rPr>
        <w:t xml:space="preserve">To plan, organise, co-ordinate, and execute employment-based workshops and seminars which, are tailored to existing identified employment pipelines. </w:t>
      </w:r>
    </w:p>
    <w:p w14:paraId="71488A7D" w14:textId="78BFCEE5" w:rsidR="00B30B62" w:rsidRPr="00B928EF" w:rsidRDefault="00B30B62" w:rsidP="00B928EF">
      <w:pPr>
        <w:pStyle w:val="ListParagraph"/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outlineLvl w:val="0"/>
        <w:rPr>
          <w:rFonts w:ascii="Arial" w:hAnsi="Arial"/>
          <w:sz w:val="24"/>
        </w:rPr>
      </w:pPr>
      <w:r w:rsidRPr="00B928EF">
        <w:rPr>
          <w:rFonts w:ascii="Arial" w:hAnsi="Arial"/>
          <w:sz w:val="24"/>
        </w:rPr>
        <w:t>To provide employment-based training to help reduce barriers to employment and to work cross-</w:t>
      </w:r>
      <w:proofErr w:type="spellStart"/>
      <w:r w:rsidRPr="00B928EF">
        <w:rPr>
          <w:rFonts w:ascii="Arial" w:hAnsi="Arial"/>
          <w:sz w:val="24"/>
        </w:rPr>
        <w:t>sectorally</w:t>
      </w:r>
      <w:proofErr w:type="spellEnd"/>
      <w:r w:rsidRPr="00B928EF">
        <w:rPr>
          <w:rFonts w:ascii="Arial" w:hAnsi="Arial"/>
          <w:sz w:val="24"/>
        </w:rPr>
        <w:t xml:space="preserve"> to develop and implement employment-based solutions tailored to address the specific needs of the labour market/pipelines. </w:t>
      </w:r>
    </w:p>
    <w:p w14:paraId="3E295580" w14:textId="69D3B09C" w:rsidR="001F5926" w:rsidRPr="00B928EF" w:rsidRDefault="00B30B62" w:rsidP="00B928EF">
      <w:pPr>
        <w:pStyle w:val="ListParagraph"/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outlineLvl w:val="0"/>
        <w:rPr>
          <w:rFonts w:ascii="Arial" w:hAnsi="Arial"/>
          <w:sz w:val="24"/>
        </w:rPr>
      </w:pPr>
      <w:r w:rsidRPr="00B928EF">
        <w:rPr>
          <w:rFonts w:ascii="Arial" w:hAnsi="Arial"/>
          <w:sz w:val="24"/>
        </w:rPr>
        <w:t>To co-ordinate and build awareness of various Government based initiatives' such as the Belfast Employment Academies, the Job Start Programme as well as the 10 x Economy strategy to optimise outcomes for participants and for employers in terms of demand and effective job sourcing and matching.</w:t>
      </w:r>
      <w:r w:rsidR="0086266A" w:rsidRPr="00B928EF">
        <w:rPr>
          <w:rFonts w:ascii="Arial" w:hAnsi="Arial"/>
          <w:sz w:val="24"/>
        </w:rPr>
        <w:t xml:space="preserve">  T</w:t>
      </w:r>
      <w:r w:rsidR="00DB7A39" w:rsidRPr="00B928EF">
        <w:rPr>
          <w:rFonts w:ascii="Arial" w:hAnsi="Arial"/>
          <w:sz w:val="24"/>
        </w:rPr>
        <w:t xml:space="preserve">o work </w:t>
      </w:r>
      <w:r w:rsidR="0033691F" w:rsidRPr="00B928EF">
        <w:rPr>
          <w:rFonts w:ascii="Arial" w:hAnsi="Arial"/>
          <w:sz w:val="24"/>
        </w:rPr>
        <w:t>with the WBPB team</w:t>
      </w:r>
      <w:r w:rsidR="00DB7A39" w:rsidRPr="00B928EF">
        <w:rPr>
          <w:rFonts w:ascii="Arial" w:hAnsi="Arial"/>
          <w:sz w:val="24"/>
        </w:rPr>
        <w:t xml:space="preserve"> to </w:t>
      </w:r>
      <w:r w:rsidR="00C93240" w:rsidRPr="00B928EF">
        <w:rPr>
          <w:rFonts w:ascii="Arial" w:hAnsi="Arial"/>
          <w:sz w:val="24"/>
        </w:rPr>
        <w:t xml:space="preserve">develop emerging </w:t>
      </w:r>
      <w:r w:rsidR="002F6FBA" w:rsidRPr="00B928EF">
        <w:rPr>
          <w:rFonts w:ascii="Arial" w:hAnsi="Arial"/>
          <w:sz w:val="24"/>
        </w:rPr>
        <w:t>employability opportunities</w:t>
      </w:r>
      <w:r w:rsidR="002F3CD1" w:rsidRPr="00B928EF">
        <w:rPr>
          <w:rFonts w:ascii="Arial" w:hAnsi="Arial"/>
          <w:sz w:val="24"/>
        </w:rPr>
        <w:t xml:space="preserve"> in west Belfast and beyond</w:t>
      </w:r>
      <w:r w:rsidR="0072085A" w:rsidRPr="00B928EF">
        <w:rPr>
          <w:rFonts w:ascii="Arial" w:hAnsi="Arial"/>
          <w:sz w:val="24"/>
        </w:rPr>
        <w:t xml:space="preserve"> and to seek support and funding for these opportunities.</w:t>
      </w:r>
    </w:p>
    <w:p w14:paraId="5978DC19" w14:textId="7E2D1ED2" w:rsidR="00C962E6" w:rsidRPr="00B928EF" w:rsidRDefault="00065709" w:rsidP="00B928EF">
      <w:pPr>
        <w:pStyle w:val="ListParagraph"/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outlineLvl w:val="0"/>
        <w:rPr>
          <w:rFonts w:ascii="Arial" w:hAnsi="Arial"/>
          <w:sz w:val="24"/>
        </w:rPr>
      </w:pPr>
      <w:r w:rsidRPr="00B928EF">
        <w:rPr>
          <w:rFonts w:ascii="Arial" w:hAnsi="Arial"/>
          <w:sz w:val="24"/>
        </w:rPr>
        <w:t xml:space="preserve">To engage </w:t>
      </w:r>
      <w:r w:rsidR="00A63D86" w:rsidRPr="00B928EF">
        <w:rPr>
          <w:rFonts w:ascii="Arial" w:hAnsi="Arial"/>
          <w:sz w:val="24"/>
        </w:rPr>
        <w:t xml:space="preserve">with </w:t>
      </w:r>
      <w:r w:rsidRPr="00B928EF">
        <w:rPr>
          <w:rFonts w:ascii="Arial" w:hAnsi="Arial"/>
          <w:sz w:val="24"/>
        </w:rPr>
        <w:t>employment</w:t>
      </w:r>
      <w:r w:rsidR="00547F23" w:rsidRPr="00B928EF">
        <w:rPr>
          <w:rFonts w:ascii="Arial" w:hAnsi="Arial"/>
          <w:sz w:val="24"/>
        </w:rPr>
        <w:t xml:space="preserve"> </w:t>
      </w:r>
      <w:r w:rsidRPr="00B928EF">
        <w:rPr>
          <w:rFonts w:ascii="Arial" w:hAnsi="Arial"/>
          <w:sz w:val="24"/>
        </w:rPr>
        <w:t>academies</w:t>
      </w:r>
      <w:r w:rsidR="000F022C" w:rsidRPr="00B928EF">
        <w:rPr>
          <w:rFonts w:ascii="Arial" w:hAnsi="Arial"/>
          <w:sz w:val="24"/>
        </w:rPr>
        <w:t xml:space="preserve"> and</w:t>
      </w:r>
      <w:r w:rsidR="00063C5C" w:rsidRPr="00B928EF">
        <w:rPr>
          <w:rFonts w:ascii="Arial" w:hAnsi="Arial"/>
          <w:sz w:val="24"/>
        </w:rPr>
        <w:t xml:space="preserve"> agencies a</w:t>
      </w:r>
      <w:r w:rsidR="00EB48EF" w:rsidRPr="00B928EF">
        <w:rPr>
          <w:rFonts w:ascii="Arial" w:hAnsi="Arial"/>
          <w:sz w:val="24"/>
        </w:rPr>
        <w:t xml:space="preserve">s well as </w:t>
      </w:r>
      <w:r w:rsidR="00A63D86" w:rsidRPr="00B928EF">
        <w:rPr>
          <w:rFonts w:ascii="Arial" w:hAnsi="Arial"/>
          <w:sz w:val="24"/>
        </w:rPr>
        <w:t xml:space="preserve">education and </w:t>
      </w:r>
      <w:r w:rsidR="00063C5C" w:rsidRPr="00B928EF">
        <w:rPr>
          <w:rFonts w:ascii="Arial" w:hAnsi="Arial"/>
          <w:sz w:val="24"/>
        </w:rPr>
        <w:t xml:space="preserve">training </w:t>
      </w:r>
      <w:r w:rsidR="00A63D86" w:rsidRPr="00B928EF">
        <w:rPr>
          <w:rFonts w:ascii="Arial" w:hAnsi="Arial"/>
          <w:sz w:val="24"/>
        </w:rPr>
        <w:t xml:space="preserve">organisations to establish </w:t>
      </w:r>
      <w:r w:rsidR="002A28CF" w:rsidRPr="00B928EF">
        <w:rPr>
          <w:rFonts w:ascii="Arial" w:hAnsi="Arial"/>
          <w:sz w:val="24"/>
        </w:rPr>
        <w:t xml:space="preserve">and promote employment </w:t>
      </w:r>
      <w:r w:rsidR="00A63D86" w:rsidRPr="00B928EF">
        <w:rPr>
          <w:rFonts w:ascii="Arial" w:hAnsi="Arial"/>
          <w:sz w:val="24"/>
        </w:rPr>
        <w:t xml:space="preserve">opportunities and </w:t>
      </w:r>
      <w:r w:rsidR="0072085A" w:rsidRPr="00B928EF">
        <w:rPr>
          <w:rFonts w:ascii="Arial" w:hAnsi="Arial"/>
          <w:sz w:val="24"/>
        </w:rPr>
        <w:t xml:space="preserve">upskilling </w:t>
      </w:r>
      <w:r w:rsidR="00A63D86" w:rsidRPr="00B928EF">
        <w:rPr>
          <w:rFonts w:ascii="Arial" w:hAnsi="Arial"/>
          <w:sz w:val="24"/>
        </w:rPr>
        <w:t>pathways</w:t>
      </w:r>
      <w:r w:rsidR="0072085A" w:rsidRPr="00B928EF">
        <w:rPr>
          <w:rFonts w:ascii="Arial" w:hAnsi="Arial"/>
          <w:sz w:val="24"/>
        </w:rPr>
        <w:t xml:space="preserve"> for our residents with a particular emphasis on those impacted by the Covid 19 crisis.</w:t>
      </w:r>
    </w:p>
    <w:p w14:paraId="3E295582" w14:textId="4118DB01" w:rsidR="00AC1664" w:rsidRPr="00B928EF" w:rsidRDefault="00AC4DBF" w:rsidP="00B928EF">
      <w:pPr>
        <w:pStyle w:val="ListParagraph"/>
        <w:numPr>
          <w:ilvl w:val="0"/>
          <w:numId w:val="17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/>
          <w:sz w:val="24"/>
        </w:rPr>
      </w:pPr>
      <w:r w:rsidRPr="00B928EF">
        <w:rPr>
          <w:rFonts w:ascii="Arial" w:hAnsi="Arial" w:cs="Arial"/>
          <w:sz w:val="24"/>
          <w:szCs w:val="24"/>
        </w:rPr>
        <w:t xml:space="preserve">To </w:t>
      </w:r>
      <w:r w:rsidR="00DE4941" w:rsidRPr="00B928EF">
        <w:rPr>
          <w:rFonts w:ascii="Arial" w:hAnsi="Arial" w:cs="Arial"/>
          <w:sz w:val="24"/>
          <w:szCs w:val="24"/>
        </w:rPr>
        <w:t>lead</w:t>
      </w:r>
      <w:r w:rsidRPr="00B928EF">
        <w:rPr>
          <w:rFonts w:ascii="Arial" w:hAnsi="Arial" w:cs="Arial"/>
          <w:sz w:val="24"/>
          <w:szCs w:val="24"/>
        </w:rPr>
        <w:t xml:space="preserve"> the </w:t>
      </w:r>
      <w:r w:rsidR="007E109B" w:rsidRPr="00B928EF">
        <w:rPr>
          <w:rFonts w:ascii="Arial" w:hAnsi="Arial" w:cs="Arial"/>
          <w:sz w:val="24"/>
          <w:szCs w:val="24"/>
        </w:rPr>
        <w:t>WBPB team</w:t>
      </w:r>
      <w:r w:rsidRPr="00B928EF">
        <w:rPr>
          <w:rFonts w:ascii="Arial" w:hAnsi="Arial" w:cs="Arial"/>
          <w:sz w:val="24"/>
          <w:szCs w:val="24"/>
        </w:rPr>
        <w:t xml:space="preserve"> in the delivery of </w:t>
      </w:r>
      <w:r w:rsidR="00B74310" w:rsidRPr="00B928EF">
        <w:rPr>
          <w:rFonts w:ascii="Arial" w:hAnsi="Arial" w:cs="Arial"/>
          <w:sz w:val="24"/>
          <w:szCs w:val="24"/>
        </w:rPr>
        <w:t>employ</w:t>
      </w:r>
      <w:r w:rsidR="00EB48EF" w:rsidRPr="00B928EF">
        <w:rPr>
          <w:rFonts w:ascii="Arial" w:hAnsi="Arial" w:cs="Arial"/>
          <w:sz w:val="24"/>
          <w:szCs w:val="24"/>
        </w:rPr>
        <w:t>ability</w:t>
      </w:r>
      <w:r w:rsidR="00B74310" w:rsidRPr="00B928EF">
        <w:rPr>
          <w:rFonts w:ascii="Arial" w:hAnsi="Arial" w:cs="Arial"/>
          <w:sz w:val="24"/>
          <w:szCs w:val="24"/>
        </w:rPr>
        <w:t xml:space="preserve"> programmes</w:t>
      </w:r>
      <w:r w:rsidR="005A7A88" w:rsidRPr="00B928EF">
        <w:rPr>
          <w:rFonts w:ascii="Arial" w:hAnsi="Arial" w:cs="Arial"/>
          <w:sz w:val="24"/>
          <w:szCs w:val="24"/>
        </w:rPr>
        <w:t xml:space="preserve">, including the </w:t>
      </w:r>
      <w:r w:rsidR="0072085A" w:rsidRPr="00B928EF">
        <w:rPr>
          <w:rFonts w:ascii="Arial" w:hAnsi="Arial" w:cs="Arial"/>
          <w:sz w:val="24"/>
          <w:szCs w:val="24"/>
        </w:rPr>
        <w:t xml:space="preserve">sourcing, signposting or </w:t>
      </w:r>
      <w:r w:rsidR="005A7A88" w:rsidRPr="00B928EF">
        <w:rPr>
          <w:rFonts w:ascii="Arial" w:hAnsi="Arial" w:cs="Arial"/>
          <w:sz w:val="24"/>
          <w:szCs w:val="24"/>
        </w:rPr>
        <w:t xml:space="preserve">provision </w:t>
      </w:r>
      <w:proofErr w:type="gramStart"/>
      <w:r w:rsidR="005A7A88" w:rsidRPr="00B928EF">
        <w:rPr>
          <w:rFonts w:ascii="Arial" w:hAnsi="Arial" w:cs="Arial"/>
          <w:sz w:val="24"/>
          <w:szCs w:val="24"/>
        </w:rPr>
        <w:t>of</w:t>
      </w:r>
      <w:r w:rsidR="003A78AD" w:rsidRPr="00B928EF">
        <w:rPr>
          <w:rFonts w:ascii="Arial" w:hAnsi="Arial" w:cs="Arial"/>
          <w:sz w:val="24"/>
          <w:szCs w:val="24"/>
        </w:rPr>
        <w:t>:</w:t>
      </w:r>
      <w:proofErr w:type="gramEnd"/>
      <w:r w:rsidR="005A7A88" w:rsidRPr="00B928EF">
        <w:rPr>
          <w:rFonts w:ascii="Arial" w:hAnsi="Arial" w:cs="Arial"/>
          <w:sz w:val="24"/>
          <w:szCs w:val="24"/>
        </w:rPr>
        <w:t xml:space="preserve"> </w:t>
      </w:r>
      <w:r w:rsidR="006E58BC" w:rsidRPr="00B928EF">
        <w:rPr>
          <w:rFonts w:ascii="Arial" w:hAnsi="Arial" w:cs="Arial"/>
          <w:sz w:val="24"/>
          <w:szCs w:val="24"/>
        </w:rPr>
        <w:t xml:space="preserve">benefit </w:t>
      </w:r>
      <w:r w:rsidR="003A78AD" w:rsidRPr="00B928EF">
        <w:rPr>
          <w:rFonts w:ascii="Arial" w:hAnsi="Arial" w:cs="Arial"/>
          <w:sz w:val="24"/>
          <w:szCs w:val="24"/>
        </w:rPr>
        <w:t>guidance;</w:t>
      </w:r>
      <w:r w:rsidR="00B30B62" w:rsidRPr="00B928EF">
        <w:rPr>
          <w:rFonts w:ascii="Arial" w:hAnsi="Arial" w:cs="Arial"/>
          <w:sz w:val="24"/>
          <w:szCs w:val="24"/>
        </w:rPr>
        <w:t xml:space="preserve"> </w:t>
      </w:r>
      <w:r w:rsidR="00523913" w:rsidRPr="00B928EF">
        <w:rPr>
          <w:rFonts w:ascii="Arial" w:hAnsi="Arial" w:cs="Arial"/>
          <w:sz w:val="24"/>
          <w:szCs w:val="24"/>
        </w:rPr>
        <w:t xml:space="preserve">pre-employment training ranging from CV writing to interview techniques and </w:t>
      </w:r>
      <w:r w:rsidR="003A78AD" w:rsidRPr="00B928EF">
        <w:rPr>
          <w:rFonts w:ascii="Arial" w:hAnsi="Arial" w:cs="Arial"/>
          <w:sz w:val="24"/>
          <w:szCs w:val="24"/>
        </w:rPr>
        <w:t xml:space="preserve">after </w:t>
      </w:r>
      <w:r w:rsidR="005A7A88" w:rsidRPr="00B928EF">
        <w:rPr>
          <w:rFonts w:ascii="Arial" w:hAnsi="Arial" w:cs="Arial"/>
          <w:sz w:val="24"/>
          <w:szCs w:val="24"/>
        </w:rPr>
        <w:t xml:space="preserve">care </w:t>
      </w:r>
      <w:r w:rsidR="006E58BC" w:rsidRPr="00B928EF">
        <w:rPr>
          <w:rFonts w:ascii="Arial" w:hAnsi="Arial" w:cs="Arial"/>
          <w:sz w:val="24"/>
          <w:szCs w:val="24"/>
        </w:rPr>
        <w:t>services</w:t>
      </w:r>
      <w:r w:rsidR="003A78AD" w:rsidRPr="00B928EF">
        <w:rPr>
          <w:rFonts w:ascii="Arial" w:hAnsi="Arial" w:cs="Arial"/>
          <w:sz w:val="24"/>
          <w:szCs w:val="24"/>
        </w:rPr>
        <w:t>.</w:t>
      </w:r>
    </w:p>
    <w:p w14:paraId="3E29558F" w14:textId="279A7346" w:rsidR="00AC1664" w:rsidRPr="00C903E5" w:rsidRDefault="00AC1664" w:rsidP="00AC166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03E5">
        <w:rPr>
          <w:rFonts w:ascii="Arial" w:hAnsi="Arial" w:cs="Arial"/>
          <w:b/>
          <w:sz w:val="24"/>
          <w:szCs w:val="24"/>
        </w:rPr>
        <w:t xml:space="preserve">Economic </w:t>
      </w:r>
      <w:r w:rsidR="00547F23">
        <w:rPr>
          <w:rFonts w:ascii="Arial" w:hAnsi="Arial" w:cs="Arial"/>
          <w:b/>
          <w:sz w:val="24"/>
          <w:szCs w:val="24"/>
        </w:rPr>
        <w:t>D</w:t>
      </w:r>
      <w:r w:rsidRPr="00C903E5">
        <w:rPr>
          <w:rFonts w:ascii="Arial" w:hAnsi="Arial" w:cs="Arial"/>
          <w:b/>
          <w:sz w:val="24"/>
          <w:szCs w:val="24"/>
        </w:rPr>
        <w:t>evelopment</w:t>
      </w:r>
    </w:p>
    <w:p w14:paraId="11C29974" w14:textId="13DBDD12" w:rsidR="00C27984" w:rsidRDefault="00DE6AD8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with the</w:t>
      </w:r>
      <w:r w:rsidR="00C27984">
        <w:rPr>
          <w:rFonts w:ascii="Arial" w:hAnsi="Arial" w:cs="Arial"/>
          <w:sz w:val="24"/>
          <w:szCs w:val="24"/>
        </w:rPr>
        <w:t xml:space="preserve"> alignment of the WBPB’s Strategic Operational Plan</w:t>
      </w:r>
      <w:r>
        <w:rPr>
          <w:rFonts w:ascii="Arial" w:hAnsi="Arial" w:cs="Arial"/>
          <w:sz w:val="24"/>
          <w:szCs w:val="24"/>
        </w:rPr>
        <w:t xml:space="preserve">, </w:t>
      </w:r>
      <w:r w:rsidR="00C27984">
        <w:rPr>
          <w:rFonts w:ascii="Arial" w:hAnsi="Arial" w:cs="Arial"/>
          <w:sz w:val="24"/>
          <w:szCs w:val="24"/>
        </w:rPr>
        <w:t xml:space="preserve">the BCC’s Economic Development Unit and their </w:t>
      </w:r>
      <w:r w:rsidR="00691F3D">
        <w:rPr>
          <w:rFonts w:ascii="Arial" w:hAnsi="Arial" w:cs="Arial"/>
          <w:sz w:val="24"/>
          <w:szCs w:val="24"/>
        </w:rPr>
        <w:t>E</w:t>
      </w:r>
      <w:r w:rsidR="00C27984">
        <w:rPr>
          <w:rFonts w:ascii="Arial" w:hAnsi="Arial" w:cs="Arial"/>
          <w:sz w:val="24"/>
          <w:szCs w:val="24"/>
        </w:rPr>
        <w:t>mployment Academies and to help promote them</w:t>
      </w:r>
      <w:r w:rsidR="0072085A">
        <w:rPr>
          <w:rFonts w:ascii="Arial" w:hAnsi="Arial" w:cs="Arial"/>
          <w:sz w:val="24"/>
          <w:szCs w:val="24"/>
        </w:rPr>
        <w:t xml:space="preserve"> to ensure residents are aware on </w:t>
      </w:r>
      <w:r w:rsidR="00C50D27">
        <w:rPr>
          <w:rFonts w:ascii="Arial" w:hAnsi="Arial" w:cs="Arial"/>
          <w:sz w:val="24"/>
          <w:szCs w:val="24"/>
        </w:rPr>
        <w:t xml:space="preserve">employment related </w:t>
      </w:r>
      <w:r w:rsidR="0072085A">
        <w:rPr>
          <w:rFonts w:ascii="Arial" w:hAnsi="Arial" w:cs="Arial"/>
          <w:sz w:val="24"/>
          <w:szCs w:val="24"/>
        </w:rPr>
        <w:t>opportunities</w:t>
      </w:r>
      <w:r w:rsidR="00C50D27">
        <w:rPr>
          <w:rFonts w:ascii="Arial" w:hAnsi="Arial" w:cs="Arial"/>
          <w:sz w:val="24"/>
          <w:szCs w:val="24"/>
        </w:rPr>
        <w:t>.</w:t>
      </w:r>
    </w:p>
    <w:p w14:paraId="3E295592" w14:textId="77777777" w:rsidR="00C903E5" w:rsidRPr="00C903E5" w:rsidRDefault="00C903E5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Research, </w:t>
      </w:r>
      <w:r w:rsidRPr="00C903E5">
        <w:rPr>
          <w:rFonts w:ascii="Arial" w:hAnsi="Arial" w:cs="Arial"/>
          <w:b/>
          <w:sz w:val="24"/>
          <w:szCs w:val="24"/>
        </w:rPr>
        <w:t>Information</w:t>
      </w:r>
      <w:r>
        <w:rPr>
          <w:rFonts w:ascii="Arial" w:hAnsi="Arial" w:cs="Arial"/>
          <w:b/>
          <w:sz w:val="24"/>
          <w:szCs w:val="24"/>
        </w:rPr>
        <w:t xml:space="preserve"> and Reports</w:t>
      </w:r>
    </w:p>
    <w:p w14:paraId="3E295594" w14:textId="05314287" w:rsidR="00C903E5" w:rsidRPr="00C903E5" w:rsidRDefault="00C903E5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the </w:t>
      </w:r>
      <w:r w:rsidR="00080D73">
        <w:rPr>
          <w:rFonts w:ascii="Arial" w:hAnsi="Arial" w:cs="Arial"/>
          <w:sz w:val="24"/>
          <w:szCs w:val="24"/>
        </w:rPr>
        <w:t>WBPB team</w:t>
      </w:r>
      <w:r>
        <w:rPr>
          <w:rFonts w:ascii="Arial" w:hAnsi="Arial" w:cs="Arial"/>
          <w:sz w:val="24"/>
          <w:szCs w:val="24"/>
        </w:rPr>
        <w:t xml:space="preserve"> with the </w:t>
      </w:r>
      <w:r w:rsidR="00C50D27">
        <w:rPr>
          <w:rFonts w:ascii="Arial" w:hAnsi="Arial" w:cs="Arial"/>
          <w:sz w:val="24"/>
          <w:szCs w:val="24"/>
        </w:rPr>
        <w:t>obtaining</w:t>
      </w:r>
      <w:r>
        <w:rPr>
          <w:rFonts w:ascii="Arial" w:hAnsi="Arial" w:cs="Arial"/>
          <w:sz w:val="24"/>
          <w:szCs w:val="24"/>
        </w:rPr>
        <w:t xml:space="preserve"> of current information and</w:t>
      </w:r>
      <w:r w:rsidR="00DA0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research regarding </w:t>
      </w:r>
      <w:r w:rsidR="00EA5D4E">
        <w:rPr>
          <w:rFonts w:ascii="Arial" w:hAnsi="Arial" w:cs="Arial"/>
          <w:sz w:val="24"/>
          <w:szCs w:val="24"/>
        </w:rPr>
        <w:t>employability</w:t>
      </w:r>
      <w:r w:rsidR="007769E2">
        <w:rPr>
          <w:rFonts w:ascii="Arial" w:hAnsi="Arial" w:cs="Arial"/>
          <w:sz w:val="24"/>
          <w:szCs w:val="24"/>
        </w:rPr>
        <w:t xml:space="preserve"> and to </w:t>
      </w:r>
      <w:r w:rsidRPr="00C903E5">
        <w:rPr>
          <w:rFonts w:ascii="Arial" w:hAnsi="Arial" w:cs="Arial"/>
          <w:sz w:val="24"/>
          <w:szCs w:val="24"/>
        </w:rPr>
        <w:t>provide timely reports for the</w:t>
      </w:r>
      <w:r w:rsidR="00E30271">
        <w:rPr>
          <w:rFonts w:ascii="Arial" w:hAnsi="Arial" w:cs="Arial"/>
          <w:sz w:val="24"/>
          <w:szCs w:val="24"/>
        </w:rPr>
        <w:t xml:space="preserve"> CEO.</w:t>
      </w:r>
    </w:p>
    <w:p w14:paraId="0413C172" w14:textId="77777777" w:rsidR="00B928EF" w:rsidRDefault="00B928EF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8DAF0E" w14:textId="77777777" w:rsidR="00B928EF" w:rsidRDefault="00B928EF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D4169F" w14:textId="77777777" w:rsidR="00B928EF" w:rsidRDefault="00B928EF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295595" w14:textId="5E816A33" w:rsidR="00BF4DE5" w:rsidRPr="00BF4DE5" w:rsidRDefault="00BF4DE5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DE5">
        <w:rPr>
          <w:rFonts w:ascii="Arial" w:hAnsi="Arial" w:cs="Arial"/>
          <w:b/>
          <w:sz w:val="24"/>
          <w:szCs w:val="24"/>
        </w:rPr>
        <w:lastRenderedPageBreak/>
        <w:t>General Duties</w:t>
      </w:r>
    </w:p>
    <w:p w14:paraId="3E295597" w14:textId="6147103B" w:rsidR="00BF4DE5" w:rsidRDefault="00A95BF0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BF4DE5" w:rsidRPr="00BF4DE5">
        <w:rPr>
          <w:rFonts w:ascii="Arial" w:hAnsi="Arial" w:cs="Arial"/>
          <w:sz w:val="24"/>
          <w:szCs w:val="24"/>
        </w:rPr>
        <w:t xml:space="preserve">assist the CEO by contributing to the work of the </w:t>
      </w:r>
      <w:r w:rsidR="00191847">
        <w:rPr>
          <w:rFonts w:ascii="Arial" w:hAnsi="Arial" w:cs="Arial"/>
          <w:sz w:val="24"/>
          <w:szCs w:val="24"/>
        </w:rPr>
        <w:t>WBPB team</w:t>
      </w:r>
      <w:r w:rsidR="00BF4DE5" w:rsidRPr="00BF4DE5">
        <w:rPr>
          <w:rFonts w:ascii="Arial" w:hAnsi="Arial" w:cs="Arial"/>
          <w:sz w:val="24"/>
          <w:szCs w:val="24"/>
        </w:rPr>
        <w:t>.</w:t>
      </w:r>
    </w:p>
    <w:p w14:paraId="3E29559A" w14:textId="4DEAD9D6" w:rsidR="00BF4DE5" w:rsidRDefault="00BF4DE5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4DE5">
        <w:rPr>
          <w:rFonts w:ascii="Arial" w:hAnsi="Arial" w:cs="Arial"/>
          <w:sz w:val="24"/>
          <w:szCs w:val="24"/>
        </w:rPr>
        <w:t xml:space="preserve">To ensure the effective communication of the work of the post through use of the media, social media and WBPB </w:t>
      </w:r>
      <w:proofErr w:type="gramStart"/>
      <w:r w:rsidRPr="00BF4DE5">
        <w:rPr>
          <w:rFonts w:ascii="Arial" w:hAnsi="Arial" w:cs="Arial"/>
          <w:sz w:val="24"/>
          <w:szCs w:val="24"/>
        </w:rPr>
        <w:t>web-site</w:t>
      </w:r>
      <w:proofErr w:type="gramEnd"/>
      <w:r w:rsidRPr="00BF4DE5">
        <w:rPr>
          <w:rFonts w:ascii="Arial" w:hAnsi="Arial" w:cs="Arial"/>
          <w:sz w:val="24"/>
          <w:szCs w:val="24"/>
        </w:rPr>
        <w:t xml:space="preserve">. </w:t>
      </w:r>
    </w:p>
    <w:p w14:paraId="7372A440" w14:textId="2E69A355" w:rsidR="00A16797" w:rsidRDefault="002973BA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2A28CF">
        <w:rPr>
          <w:rFonts w:ascii="Arial" w:hAnsi="Arial" w:cs="Arial"/>
          <w:sz w:val="24"/>
          <w:szCs w:val="24"/>
        </w:rPr>
        <w:t xml:space="preserve">and promote </w:t>
      </w:r>
      <w:r>
        <w:rPr>
          <w:rFonts w:ascii="Arial" w:hAnsi="Arial" w:cs="Arial"/>
          <w:sz w:val="24"/>
          <w:szCs w:val="24"/>
        </w:rPr>
        <w:t xml:space="preserve">employment opportunities </w:t>
      </w:r>
      <w:r w:rsidR="002A28CF">
        <w:rPr>
          <w:rFonts w:ascii="Arial" w:hAnsi="Arial" w:cs="Arial"/>
          <w:sz w:val="24"/>
          <w:szCs w:val="24"/>
        </w:rPr>
        <w:t>and educational pathways for residents</w:t>
      </w:r>
      <w:r w:rsidR="00961E56" w:rsidRPr="00961E56">
        <w:t xml:space="preserve"> </w:t>
      </w:r>
      <w:r w:rsidR="00961E56" w:rsidRPr="00961E56">
        <w:rPr>
          <w:rFonts w:ascii="Arial" w:hAnsi="Arial" w:cs="Arial"/>
          <w:sz w:val="24"/>
          <w:szCs w:val="24"/>
        </w:rPr>
        <w:t>with a particular emphasis on those impacted by the Covid 19 crisis</w:t>
      </w:r>
      <w:r>
        <w:rPr>
          <w:rFonts w:ascii="Arial" w:hAnsi="Arial" w:cs="Arial"/>
          <w:sz w:val="24"/>
          <w:szCs w:val="24"/>
        </w:rPr>
        <w:t>.</w:t>
      </w:r>
    </w:p>
    <w:p w14:paraId="23831531" w14:textId="6BC5984A" w:rsidR="002973BA" w:rsidRDefault="002973BA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Plan, organise and execute employment roadshows, information sessions</w:t>
      </w:r>
      <w:r w:rsidR="00691F3D">
        <w:rPr>
          <w:rFonts w:ascii="Arial" w:hAnsi="Arial" w:cs="Arial"/>
          <w:sz w:val="24"/>
          <w:szCs w:val="24"/>
        </w:rPr>
        <w:t xml:space="preserve"> and employment </w:t>
      </w:r>
      <w:r w:rsidR="0062370E">
        <w:rPr>
          <w:rFonts w:ascii="Arial" w:hAnsi="Arial" w:cs="Arial"/>
          <w:sz w:val="24"/>
          <w:szCs w:val="24"/>
        </w:rPr>
        <w:t xml:space="preserve">related </w:t>
      </w:r>
      <w:r w:rsidR="00691F3D">
        <w:rPr>
          <w:rFonts w:ascii="Arial" w:hAnsi="Arial" w:cs="Arial"/>
          <w:sz w:val="24"/>
          <w:szCs w:val="24"/>
        </w:rPr>
        <w:t xml:space="preserve">workshops. </w:t>
      </w:r>
    </w:p>
    <w:p w14:paraId="64581034" w14:textId="06DA6CB6" w:rsidR="002973BA" w:rsidRDefault="002A28CF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="00523913" w:rsidRPr="00523913">
        <w:t xml:space="preserve"> </w:t>
      </w:r>
      <w:r w:rsidR="00523913" w:rsidRPr="00523913">
        <w:rPr>
          <w:rFonts w:ascii="Arial" w:hAnsi="Arial" w:cs="Arial"/>
          <w:sz w:val="24"/>
          <w:szCs w:val="24"/>
        </w:rPr>
        <w:t>the sourcing, signposting or provision</w:t>
      </w:r>
      <w:r w:rsidR="00523913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="00990248">
        <w:rPr>
          <w:rFonts w:ascii="Arial" w:hAnsi="Arial" w:cs="Arial"/>
          <w:sz w:val="24"/>
          <w:szCs w:val="24"/>
        </w:rPr>
        <w:t>benefit guidance</w:t>
      </w:r>
      <w:r w:rsidR="009B1A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interviews, </w:t>
      </w:r>
      <w:r w:rsidR="002973BA">
        <w:rPr>
          <w:rFonts w:ascii="Arial" w:hAnsi="Arial" w:cs="Arial"/>
          <w:sz w:val="24"/>
          <w:szCs w:val="24"/>
        </w:rPr>
        <w:t>screening</w:t>
      </w:r>
      <w:r w:rsidR="00691F3D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pre-employment</w:t>
      </w:r>
      <w:r w:rsidR="002973BA">
        <w:rPr>
          <w:rFonts w:ascii="Arial" w:hAnsi="Arial" w:cs="Arial"/>
          <w:sz w:val="24"/>
          <w:szCs w:val="24"/>
        </w:rPr>
        <w:t xml:space="preserve"> training ranging from CV writing to interview techniques</w:t>
      </w:r>
      <w:r w:rsidR="00691F3D">
        <w:rPr>
          <w:rFonts w:ascii="Arial" w:hAnsi="Arial" w:cs="Arial"/>
          <w:sz w:val="24"/>
          <w:szCs w:val="24"/>
        </w:rPr>
        <w:t xml:space="preserve"> and eligibility checks.</w:t>
      </w:r>
    </w:p>
    <w:p w14:paraId="79C10F8D" w14:textId="0C06A180" w:rsidR="00191847" w:rsidRPr="00691F3D" w:rsidRDefault="00BF4DE5" w:rsidP="00B928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4DE5">
        <w:rPr>
          <w:rFonts w:ascii="Arial" w:hAnsi="Arial" w:cs="Arial"/>
          <w:sz w:val="24"/>
          <w:szCs w:val="24"/>
        </w:rPr>
        <w:t>To undertake any other reasonable tasks.</w:t>
      </w:r>
    </w:p>
    <w:p w14:paraId="3E29559E" w14:textId="77777777" w:rsidR="00CD1B02" w:rsidRDefault="00CD1B02" w:rsidP="00EE1E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835"/>
        </w:tabs>
        <w:spacing w:after="240"/>
        <w:jc w:val="both"/>
        <w:rPr>
          <w:rFonts w:ascii="Arial Rounded MT Bold" w:hAnsi="Arial Rounded MT Bold"/>
        </w:rPr>
      </w:pPr>
      <w:bookmarkStart w:id="1" w:name="_Hlk94522698"/>
      <w:r>
        <w:rPr>
          <w:rFonts w:ascii="News Gothic" w:hAnsi="News Gothic"/>
          <w:i/>
        </w:rPr>
        <w:t>The duties and responsibilities outlined in this job description are not meant to be definitive and will be monitored annually to meet changing needs of the service, if required</w:t>
      </w:r>
      <w:r>
        <w:rPr>
          <w:rFonts w:ascii="Arial Rounded MT Bold" w:hAnsi="Arial Rounded MT Bold"/>
          <w:i/>
        </w:rPr>
        <w:t>.</w:t>
      </w:r>
    </w:p>
    <w:bookmarkEnd w:id="1"/>
    <w:p w14:paraId="73BC1B22" w14:textId="77777777" w:rsidR="0048348F" w:rsidRDefault="004834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29559F" w14:textId="6E95FA20" w:rsidR="00202A06" w:rsidRPr="00214594" w:rsidRDefault="0048348F" w:rsidP="00202A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 SPECIFICATION</w:t>
      </w:r>
    </w:p>
    <w:p w14:paraId="3E2955A0" w14:textId="77777777" w:rsidR="008B0CF8" w:rsidRPr="00214594" w:rsidRDefault="00202A06" w:rsidP="00202A0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Essential Criteria</w:t>
      </w:r>
    </w:p>
    <w:p w14:paraId="3E2955A1" w14:textId="77777777" w:rsidR="0035792C" w:rsidRPr="00214594" w:rsidRDefault="0035792C" w:rsidP="00202A06">
      <w:pPr>
        <w:pStyle w:val="ListParagraph"/>
        <w:numPr>
          <w:ilvl w:val="0"/>
          <w:numId w:val="6"/>
        </w:numPr>
        <w:tabs>
          <w:tab w:val="left" w:pos="540"/>
        </w:tabs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 xml:space="preserve">Essential qualifications and experience </w:t>
      </w:r>
    </w:p>
    <w:p w14:paraId="3E2955A2" w14:textId="77777777" w:rsidR="00202A06" w:rsidRPr="00214594" w:rsidRDefault="00202A06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3E2955A3" w14:textId="0AA993CA" w:rsidR="0035792C" w:rsidRPr="00214594" w:rsidRDefault="0035792C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>Applicants must have at the closing date for receipt of applications</w:t>
      </w:r>
      <w:r w:rsidR="002C05BE">
        <w:rPr>
          <w:rFonts w:ascii="Arial" w:hAnsi="Arial" w:cs="Arial"/>
          <w:sz w:val="24"/>
          <w:szCs w:val="24"/>
        </w:rPr>
        <w:t>:</w:t>
      </w:r>
    </w:p>
    <w:p w14:paraId="3E2955A4" w14:textId="77777777" w:rsidR="00202A06" w:rsidRPr="00214594" w:rsidRDefault="00202A06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3E2955A5" w14:textId="57F7D990" w:rsidR="00202A06" w:rsidRPr="00214594" w:rsidRDefault="00891751" w:rsidP="00202A06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Minimum of </w:t>
      </w:r>
      <w:r w:rsidR="00511B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GCSEs includ</w:t>
      </w:r>
      <w:r w:rsidR="00AE7049">
        <w:rPr>
          <w:rFonts w:ascii="Arial" w:hAnsi="Arial" w:cs="Arial"/>
          <w:sz w:val="24"/>
          <w:szCs w:val="24"/>
        </w:rPr>
        <w:t xml:space="preserve">ing Maths and English. </w:t>
      </w:r>
    </w:p>
    <w:p w14:paraId="3E2955A6" w14:textId="77777777" w:rsidR="0043526F" w:rsidRPr="00214594" w:rsidRDefault="0043526F" w:rsidP="00202A06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E2955A7" w14:textId="77777777" w:rsidR="0035792C" w:rsidRPr="00214594" w:rsidRDefault="0035792C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 xml:space="preserve">and </w:t>
      </w:r>
    </w:p>
    <w:p w14:paraId="3E2955A8" w14:textId="77777777" w:rsidR="00202A06" w:rsidRPr="00214594" w:rsidRDefault="00202A06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</w:p>
    <w:p w14:paraId="3E2955A9" w14:textId="069A6D77" w:rsidR="0035792C" w:rsidRPr="00214594" w:rsidRDefault="0035792C" w:rsidP="00202A06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>be able to demonstrate on the application form, providing personal, s</w:t>
      </w:r>
      <w:r w:rsidR="00A67137" w:rsidRPr="00214594">
        <w:rPr>
          <w:rFonts w:ascii="Arial" w:hAnsi="Arial" w:cs="Arial"/>
          <w:sz w:val="24"/>
          <w:szCs w:val="24"/>
        </w:rPr>
        <w:t xml:space="preserve">pecific examples, </w:t>
      </w:r>
      <w:r w:rsidRPr="00214594">
        <w:rPr>
          <w:rFonts w:ascii="Arial" w:hAnsi="Arial" w:cs="Arial"/>
          <w:sz w:val="24"/>
          <w:szCs w:val="24"/>
        </w:rPr>
        <w:t xml:space="preserve">in </w:t>
      </w:r>
      <w:r w:rsidR="009F116A" w:rsidRPr="00214594">
        <w:rPr>
          <w:rFonts w:ascii="Arial" w:hAnsi="Arial" w:cs="Arial"/>
          <w:sz w:val="24"/>
          <w:szCs w:val="24"/>
          <w:u w:val="single"/>
        </w:rPr>
        <w:t>all</w:t>
      </w:r>
      <w:r w:rsidR="009F116A">
        <w:rPr>
          <w:rFonts w:ascii="Arial" w:hAnsi="Arial" w:cs="Arial"/>
          <w:sz w:val="24"/>
          <w:szCs w:val="24"/>
          <w:u w:val="single"/>
        </w:rPr>
        <w:t xml:space="preserve"> </w:t>
      </w:r>
      <w:r w:rsidRPr="00214594">
        <w:rPr>
          <w:rFonts w:ascii="Arial" w:hAnsi="Arial" w:cs="Arial"/>
          <w:sz w:val="24"/>
          <w:szCs w:val="24"/>
        </w:rPr>
        <w:t>the following areas:</w:t>
      </w:r>
    </w:p>
    <w:p w14:paraId="3E2955AA" w14:textId="77777777" w:rsidR="0035792C" w:rsidRPr="00214594" w:rsidRDefault="0035792C" w:rsidP="00202A06">
      <w:pPr>
        <w:pStyle w:val="ListParagraph"/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3E2955AB" w14:textId="31F1AD61" w:rsidR="00202A06" w:rsidRPr="00214594" w:rsidRDefault="00A67137" w:rsidP="00202A06">
      <w:pPr>
        <w:pStyle w:val="ListParagraph"/>
        <w:numPr>
          <w:ilvl w:val="0"/>
          <w:numId w:val="8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 xml:space="preserve">Demonstrable successful outcomes through partnership working with </w:t>
      </w:r>
      <w:r w:rsidR="00B30B62">
        <w:rPr>
          <w:rFonts w:ascii="Arial" w:hAnsi="Arial" w:cs="Arial"/>
          <w:sz w:val="24"/>
          <w:szCs w:val="24"/>
        </w:rPr>
        <w:t>some</w:t>
      </w:r>
      <w:r w:rsidRPr="00214594">
        <w:rPr>
          <w:rFonts w:ascii="Arial" w:hAnsi="Arial" w:cs="Arial"/>
          <w:sz w:val="24"/>
          <w:szCs w:val="24"/>
        </w:rPr>
        <w:t xml:space="preserve"> of the following groups: elected representatives, statutory, community</w:t>
      </w:r>
      <w:r w:rsidR="00A56396">
        <w:rPr>
          <w:rFonts w:ascii="Arial" w:hAnsi="Arial" w:cs="Arial"/>
          <w:sz w:val="24"/>
          <w:szCs w:val="24"/>
        </w:rPr>
        <w:t xml:space="preserve"> and</w:t>
      </w:r>
      <w:r w:rsidRPr="00214594">
        <w:rPr>
          <w:rFonts w:ascii="Arial" w:hAnsi="Arial" w:cs="Arial"/>
          <w:sz w:val="24"/>
          <w:szCs w:val="24"/>
        </w:rPr>
        <w:t xml:space="preserve"> voluntary sector.</w:t>
      </w:r>
    </w:p>
    <w:p w14:paraId="3E2955AC" w14:textId="77777777" w:rsidR="00202A06" w:rsidRPr="00214594" w:rsidRDefault="00202A06" w:rsidP="00202A06">
      <w:pPr>
        <w:pStyle w:val="ListParagraph"/>
        <w:tabs>
          <w:tab w:val="left" w:pos="540"/>
        </w:tabs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E2955AD" w14:textId="3940B472" w:rsidR="00A95BF0" w:rsidRDefault="0035792C" w:rsidP="00A95BF0">
      <w:pPr>
        <w:pStyle w:val="ListParagraph"/>
        <w:numPr>
          <w:ilvl w:val="0"/>
          <w:numId w:val="8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 xml:space="preserve">A demonstrable ability to </w:t>
      </w:r>
      <w:r w:rsidR="00B30B62">
        <w:rPr>
          <w:rFonts w:ascii="Arial" w:hAnsi="Arial" w:cs="Arial"/>
          <w:sz w:val="24"/>
          <w:szCs w:val="24"/>
        </w:rPr>
        <w:t xml:space="preserve">source, signpost or </w:t>
      </w:r>
      <w:r w:rsidR="00810ECE">
        <w:rPr>
          <w:rFonts w:ascii="Arial" w:hAnsi="Arial" w:cs="Arial"/>
          <w:sz w:val="24"/>
          <w:szCs w:val="24"/>
        </w:rPr>
        <w:t xml:space="preserve">provide </w:t>
      </w:r>
      <w:r w:rsidR="005A6ACF">
        <w:rPr>
          <w:rFonts w:ascii="Arial" w:hAnsi="Arial" w:cs="Arial"/>
          <w:sz w:val="24"/>
          <w:szCs w:val="24"/>
        </w:rPr>
        <w:t>soft care and after care for participants.</w:t>
      </w:r>
    </w:p>
    <w:p w14:paraId="3E2955AE" w14:textId="77777777" w:rsidR="00A95BF0" w:rsidRPr="00A95BF0" w:rsidRDefault="00A95BF0" w:rsidP="00A95BF0">
      <w:pPr>
        <w:pStyle w:val="ListParagraph"/>
        <w:rPr>
          <w:rFonts w:ascii="Arial" w:hAnsi="Arial" w:cs="Arial"/>
          <w:sz w:val="24"/>
          <w:szCs w:val="24"/>
        </w:rPr>
      </w:pPr>
    </w:p>
    <w:p w14:paraId="3E2955AF" w14:textId="526047C6" w:rsidR="00A95BF0" w:rsidRPr="00A95BF0" w:rsidRDefault="00043C2C" w:rsidP="00A95BF0">
      <w:pPr>
        <w:pStyle w:val="ListParagraph"/>
        <w:numPr>
          <w:ilvl w:val="0"/>
          <w:numId w:val="8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a</w:t>
      </w:r>
      <w:r w:rsidR="008B755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understanding of </w:t>
      </w:r>
      <w:r w:rsidR="008B755E">
        <w:rPr>
          <w:rFonts w:ascii="Arial" w:hAnsi="Arial" w:cs="Arial"/>
          <w:sz w:val="24"/>
          <w:szCs w:val="24"/>
        </w:rPr>
        <w:t>BCC employment academies</w:t>
      </w:r>
      <w:r w:rsidR="00547F23">
        <w:rPr>
          <w:rFonts w:ascii="Arial" w:hAnsi="Arial" w:cs="Arial"/>
          <w:sz w:val="24"/>
          <w:szCs w:val="24"/>
        </w:rPr>
        <w:t xml:space="preserve"> other relevant employment le</w:t>
      </w:r>
      <w:r w:rsidR="00027D1D">
        <w:rPr>
          <w:rFonts w:ascii="Arial" w:hAnsi="Arial" w:cs="Arial"/>
          <w:sz w:val="24"/>
          <w:szCs w:val="24"/>
        </w:rPr>
        <w:t xml:space="preserve">d </w:t>
      </w:r>
      <w:r w:rsidR="00547F23">
        <w:rPr>
          <w:rFonts w:ascii="Arial" w:hAnsi="Arial" w:cs="Arial"/>
          <w:sz w:val="24"/>
          <w:szCs w:val="24"/>
        </w:rPr>
        <w:t>programmes</w:t>
      </w:r>
      <w:r w:rsidR="008B755E">
        <w:rPr>
          <w:rFonts w:ascii="Arial" w:hAnsi="Arial" w:cs="Arial"/>
          <w:sz w:val="24"/>
          <w:szCs w:val="24"/>
        </w:rPr>
        <w:t>.</w:t>
      </w:r>
    </w:p>
    <w:p w14:paraId="3E2955B0" w14:textId="77777777" w:rsidR="00A95BF0" w:rsidRPr="00A95BF0" w:rsidRDefault="00A95BF0" w:rsidP="00A95BF0">
      <w:pPr>
        <w:pStyle w:val="ListParagraph"/>
        <w:tabs>
          <w:tab w:val="left" w:pos="540"/>
        </w:tabs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3E2955B9" w14:textId="77777777" w:rsidR="0035792C" w:rsidRPr="00214594" w:rsidRDefault="0035792C" w:rsidP="00202A06">
      <w:pPr>
        <w:numPr>
          <w:ilvl w:val="0"/>
          <w:numId w:val="6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Essential Skills and Attributes</w:t>
      </w:r>
    </w:p>
    <w:p w14:paraId="3E2955BA" w14:textId="77777777" w:rsidR="0035792C" w:rsidRPr="00214594" w:rsidRDefault="0035792C" w:rsidP="00202A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>Applicants must be able to demonstrate on the application form, providing personal, specific examples, evidence of the following competencies:</w:t>
      </w:r>
    </w:p>
    <w:p w14:paraId="3E2955BB" w14:textId="02573A3B" w:rsidR="0035792C" w:rsidRPr="00214594" w:rsidRDefault="0035792C" w:rsidP="00202A06">
      <w:pPr>
        <w:pStyle w:val="ListParagraph"/>
        <w:numPr>
          <w:ilvl w:val="0"/>
          <w:numId w:val="9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 xml:space="preserve">Work Planning: </w:t>
      </w:r>
      <w:r w:rsidRPr="00214594">
        <w:rPr>
          <w:rFonts w:ascii="Arial" w:hAnsi="Arial" w:cs="Arial"/>
          <w:sz w:val="24"/>
          <w:szCs w:val="24"/>
        </w:rPr>
        <w:t xml:space="preserve">The ability to work independently, to use initiative to identify forward plans, prioritise and monitor work to meet agreed objectives. </w:t>
      </w:r>
    </w:p>
    <w:p w14:paraId="3E2955BC" w14:textId="77777777" w:rsidR="0035792C" w:rsidRPr="00214594" w:rsidRDefault="0035792C" w:rsidP="00202A06">
      <w:pPr>
        <w:pStyle w:val="ListParagraph"/>
        <w:tabs>
          <w:tab w:val="left" w:pos="540"/>
        </w:tabs>
        <w:spacing w:line="240" w:lineRule="auto"/>
        <w:ind w:left="540" w:hanging="540"/>
        <w:rPr>
          <w:rFonts w:ascii="Arial" w:hAnsi="Arial" w:cs="Arial"/>
          <w:sz w:val="24"/>
          <w:szCs w:val="24"/>
        </w:rPr>
      </w:pPr>
    </w:p>
    <w:p w14:paraId="3E2955BD" w14:textId="77777777" w:rsidR="0035792C" w:rsidRPr="00214594" w:rsidRDefault="0035792C" w:rsidP="00202A06">
      <w:pPr>
        <w:pStyle w:val="ListParagraph"/>
        <w:numPr>
          <w:ilvl w:val="0"/>
          <w:numId w:val="9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Excellent communication and presentation skills</w:t>
      </w:r>
      <w:r w:rsidRPr="00214594">
        <w:rPr>
          <w:rFonts w:ascii="Arial" w:hAnsi="Arial" w:cs="Arial"/>
          <w:sz w:val="24"/>
          <w:szCs w:val="24"/>
        </w:rPr>
        <w:t>: both written and oral.</w:t>
      </w:r>
    </w:p>
    <w:p w14:paraId="3E2955BE" w14:textId="77777777" w:rsidR="0035792C" w:rsidRPr="00214594" w:rsidRDefault="0035792C" w:rsidP="00202A06">
      <w:pPr>
        <w:pStyle w:val="ListParagraph"/>
        <w:tabs>
          <w:tab w:val="left" w:pos="540"/>
        </w:tabs>
        <w:spacing w:line="240" w:lineRule="auto"/>
        <w:ind w:left="540" w:hanging="540"/>
        <w:rPr>
          <w:rFonts w:ascii="Arial" w:hAnsi="Arial" w:cs="Arial"/>
          <w:sz w:val="24"/>
          <w:szCs w:val="24"/>
        </w:rPr>
      </w:pPr>
    </w:p>
    <w:p w14:paraId="3E2955BF" w14:textId="5D19F7B4" w:rsidR="00202A06" w:rsidRPr="00214594" w:rsidRDefault="0035792C" w:rsidP="00202A06">
      <w:pPr>
        <w:pStyle w:val="ListParagraph"/>
        <w:numPr>
          <w:ilvl w:val="0"/>
          <w:numId w:val="9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Team-working and leadership:</w:t>
      </w:r>
      <w:r w:rsidRPr="00214594">
        <w:rPr>
          <w:rFonts w:ascii="Arial" w:hAnsi="Arial" w:cs="Arial"/>
          <w:sz w:val="24"/>
          <w:szCs w:val="24"/>
        </w:rPr>
        <w:t xml:space="preserve"> </w:t>
      </w:r>
      <w:r w:rsidR="009D10EC">
        <w:rPr>
          <w:rFonts w:ascii="Arial" w:hAnsi="Arial" w:cs="Arial"/>
          <w:sz w:val="24"/>
          <w:szCs w:val="24"/>
        </w:rPr>
        <w:t>Experience</w:t>
      </w:r>
      <w:r w:rsidRPr="00214594">
        <w:rPr>
          <w:rFonts w:ascii="Arial" w:hAnsi="Arial" w:cs="Arial"/>
          <w:sz w:val="24"/>
          <w:szCs w:val="24"/>
        </w:rPr>
        <w:t xml:space="preserve"> of effective team working and leadership qualities, with a view to encouraging, influencing and persuading stakeholders to </w:t>
      </w:r>
      <w:r w:rsidR="002B3BD0" w:rsidRPr="00214594">
        <w:rPr>
          <w:rFonts w:ascii="Arial" w:hAnsi="Arial" w:cs="Arial"/>
          <w:sz w:val="24"/>
          <w:szCs w:val="24"/>
        </w:rPr>
        <w:t>achieve project</w:t>
      </w:r>
      <w:r w:rsidRPr="00214594">
        <w:rPr>
          <w:rFonts w:ascii="Arial" w:hAnsi="Arial" w:cs="Arial"/>
          <w:sz w:val="24"/>
          <w:szCs w:val="24"/>
        </w:rPr>
        <w:t xml:space="preserve"> objectives</w:t>
      </w:r>
      <w:r w:rsidR="00202A06" w:rsidRPr="00214594">
        <w:rPr>
          <w:rFonts w:ascii="Arial" w:hAnsi="Arial" w:cs="Arial"/>
          <w:sz w:val="24"/>
          <w:szCs w:val="24"/>
        </w:rPr>
        <w:t>.</w:t>
      </w:r>
    </w:p>
    <w:p w14:paraId="3E2955C0" w14:textId="77777777" w:rsidR="00202A06" w:rsidRPr="00214594" w:rsidRDefault="00202A06" w:rsidP="00202A0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E2955C1" w14:textId="77777777" w:rsidR="00202A06" w:rsidRPr="00214594" w:rsidRDefault="0035792C" w:rsidP="00202A06">
      <w:pPr>
        <w:pStyle w:val="ListParagraph"/>
        <w:numPr>
          <w:ilvl w:val="0"/>
          <w:numId w:val="9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Consultation and Engagement</w:t>
      </w:r>
      <w:r w:rsidRPr="00214594">
        <w:rPr>
          <w:rFonts w:ascii="Arial" w:hAnsi="Arial" w:cs="Arial"/>
          <w:sz w:val="24"/>
          <w:szCs w:val="24"/>
        </w:rPr>
        <w:t>: an understanding and experience of consultation processes and community engagement processes.</w:t>
      </w:r>
    </w:p>
    <w:p w14:paraId="3E2955C2" w14:textId="77777777" w:rsidR="00202A06" w:rsidRPr="00214594" w:rsidRDefault="00202A06" w:rsidP="00202A0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E2955C3" w14:textId="6A5C467A" w:rsidR="00202A06" w:rsidRPr="00214594" w:rsidRDefault="0035792C" w:rsidP="00202A06">
      <w:pPr>
        <w:pStyle w:val="ListParagraph"/>
        <w:numPr>
          <w:ilvl w:val="0"/>
          <w:numId w:val="9"/>
        </w:numPr>
        <w:tabs>
          <w:tab w:val="left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ICT Skills</w:t>
      </w:r>
      <w:r w:rsidRPr="00214594">
        <w:rPr>
          <w:rFonts w:ascii="Arial" w:hAnsi="Arial" w:cs="Arial"/>
          <w:sz w:val="24"/>
          <w:szCs w:val="24"/>
        </w:rPr>
        <w:t xml:space="preserve">: A </w:t>
      </w:r>
      <w:r w:rsidR="009B1A09">
        <w:rPr>
          <w:rFonts w:ascii="Arial" w:hAnsi="Arial" w:cs="Arial"/>
          <w:sz w:val="24"/>
          <w:szCs w:val="24"/>
        </w:rPr>
        <w:t>basic</w:t>
      </w:r>
      <w:r w:rsidRPr="00214594">
        <w:rPr>
          <w:rFonts w:ascii="Arial" w:hAnsi="Arial" w:cs="Arial"/>
          <w:sz w:val="24"/>
          <w:szCs w:val="24"/>
        </w:rPr>
        <w:t xml:space="preserve"> </w:t>
      </w:r>
      <w:r w:rsidR="00197449" w:rsidRPr="00214594">
        <w:rPr>
          <w:rFonts w:ascii="Arial" w:hAnsi="Arial" w:cs="Arial"/>
          <w:sz w:val="24"/>
          <w:szCs w:val="24"/>
        </w:rPr>
        <w:t xml:space="preserve">working </w:t>
      </w:r>
      <w:r w:rsidRPr="00214594">
        <w:rPr>
          <w:rFonts w:ascii="Arial" w:hAnsi="Arial" w:cs="Arial"/>
          <w:sz w:val="24"/>
          <w:szCs w:val="24"/>
        </w:rPr>
        <w:t xml:space="preserve">knowledge of </w:t>
      </w:r>
      <w:r w:rsidR="00547F23">
        <w:rPr>
          <w:rFonts w:ascii="Arial" w:hAnsi="Arial" w:cs="Arial"/>
          <w:sz w:val="24"/>
          <w:szCs w:val="24"/>
        </w:rPr>
        <w:t xml:space="preserve">Office 365 </w:t>
      </w:r>
      <w:r w:rsidRPr="00214594">
        <w:rPr>
          <w:rFonts w:ascii="Arial" w:hAnsi="Arial" w:cs="Arial"/>
          <w:sz w:val="24"/>
          <w:szCs w:val="24"/>
        </w:rPr>
        <w:t>software packages to advance business objectives.</w:t>
      </w:r>
    </w:p>
    <w:p w14:paraId="3E2955C4" w14:textId="77777777" w:rsidR="00202A06" w:rsidRPr="00214594" w:rsidRDefault="00202A06" w:rsidP="00202A0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E2955C5" w14:textId="77777777" w:rsidR="0035792C" w:rsidRPr="00214594" w:rsidRDefault="0035792C" w:rsidP="00202A06">
      <w:pPr>
        <w:pStyle w:val="ListParagraph"/>
        <w:numPr>
          <w:ilvl w:val="0"/>
          <w:numId w:val="6"/>
        </w:numPr>
        <w:tabs>
          <w:tab w:val="left" w:pos="540"/>
        </w:tabs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Policy &amp; Strategy</w:t>
      </w:r>
      <w:r w:rsidRPr="00214594">
        <w:rPr>
          <w:rFonts w:ascii="Arial" w:hAnsi="Arial" w:cs="Arial"/>
          <w:sz w:val="24"/>
          <w:szCs w:val="24"/>
        </w:rPr>
        <w:t>:</w:t>
      </w:r>
    </w:p>
    <w:p w14:paraId="3E2955C6" w14:textId="77777777" w:rsidR="0035792C" w:rsidRPr="00214594" w:rsidRDefault="0035792C" w:rsidP="00202A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t>Applicants must be able to demonstrate of the following competency:</w:t>
      </w:r>
    </w:p>
    <w:p w14:paraId="3E2955C7" w14:textId="5A460560" w:rsidR="0035792C" w:rsidRPr="00214594" w:rsidRDefault="0035792C" w:rsidP="00202A06">
      <w:pPr>
        <w:pStyle w:val="BodyText3"/>
        <w:numPr>
          <w:ilvl w:val="0"/>
          <w:numId w:val="10"/>
        </w:numPr>
        <w:tabs>
          <w:tab w:val="left" w:pos="540"/>
        </w:tabs>
        <w:spacing w:after="200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sz w:val="24"/>
          <w:szCs w:val="24"/>
        </w:rPr>
        <w:lastRenderedPageBreak/>
        <w:t xml:space="preserve">A broad knowledge of </w:t>
      </w:r>
      <w:r w:rsidR="0084346C">
        <w:rPr>
          <w:rFonts w:ascii="Arial" w:hAnsi="Arial" w:cs="Arial"/>
          <w:sz w:val="24"/>
          <w:szCs w:val="24"/>
        </w:rPr>
        <w:t xml:space="preserve">the </w:t>
      </w:r>
      <w:r w:rsidR="00B737DC">
        <w:rPr>
          <w:rFonts w:ascii="Arial" w:hAnsi="Arial" w:cs="Arial"/>
          <w:sz w:val="24"/>
          <w:szCs w:val="24"/>
        </w:rPr>
        <w:t xml:space="preserve">work of the </w:t>
      </w:r>
      <w:r w:rsidR="0084346C">
        <w:rPr>
          <w:rFonts w:ascii="Arial" w:hAnsi="Arial" w:cs="Arial"/>
          <w:sz w:val="24"/>
          <w:szCs w:val="24"/>
        </w:rPr>
        <w:t>BCC’s Economic Development Unit and their employment Academies</w:t>
      </w:r>
      <w:r w:rsidR="00B737DC">
        <w:rPr>
          <w:rFonts w:ascii="Arial" w:hAnsi="Arial" w:cs="Arial"/>
          <w:sz w:val="24"/>
          <w:szCs w:val="24"/>
        </w:rPr>
        <w:t>.</w:t>
      </w:r>
    </w:p>
    <w:p w14:paraId="3E2955C8" w14:textId="77777777" w:rsidR="0035792C" w:rsidRPr="00214594" w:rsidRDefault="0035792C" w:rsidP="00202A0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 xml:space="preserve">Desirable Criteria </w:t>
      </w:r>
    </w:p>
    <w:p w14:paraId="36C535E1" w14:textId="4AD76131" w:rsidR="00547F23" w:rsidRPr="00547F23" w:rsidRDefault="0035792C" w:rsidP="00547F23">
      <w:pPr>
        <w:pStyle w:val="BodyText3"/>
        <w:numPr>
          <w:ilvl w:val="0"/>
          <w:numId w:val="5"/>
        </w:numPr>
        <w:tabs>
          <w:tab w:val="clear" w:pos="1021"/>
          <w:tab w:val="left" w:pos="540"/>
        </w:tabs>
        <w:spacing w:after="200"/>
        <w:ind w:left="540" w:hanging="540"/>
        <w:rPr>
          <w:rFonts w:ascii="Arial" w:hAnsi="Arial" w:cs="Arial"/>
          <w:sz w:val="24"/>
          <w:szCs w:val="24"/>
        </w:rPr>
      </w:pPr>
      <w:r w:rsidRPr="00714B48">
        <w:rPr>
          <w:rFonts w:ascii="Arial" w:hAnsi="Arial" w:cs="Arial"/>
          <w:sz w:val="24"/>
          <w:szCs w:val="24"/>
        </w:rPr>
        <w:t xml:space="preserve">Use of social media and </w:t>
      </w:r>
      <w:proofErr w:type="gramStart"/>
      <w:r w:rsidRPr="00714B48">
        <w:rPr>
          <w:rFonts w:ascii="Arial" w:hAnsi="Arial" w:cs="Arial"/>
          <w:sz w:val="24"/>
          <w:szCs w:val="24"/>
        </w:rPr>
        <w:t>web-site</w:t>
      </w:r>
      <w:proofErr w:type="gramEnd"/>
      <w:r w:rsidRPr="00714B48">
        <w:rPr>
          <w:rFonts w:ascii="Arial" w:hAnsi="Arial" w:cs="Arial"/>
          <w:sz w:val="24"/>
          <w:szCs w:val="24"/>
        </w:rPr>
        <w:t>.</w:t>
      </w:r>
    </w:p>
    <w:p w14:paraId="7F009A73" w14:textId="5E075AB2" w:rsidR="004A4071" w:rsidRPr="004A4071" w:rsidRDefault="005A0D7C" w:rsidP="004A4071">
      <w:pPr>
        <w:pStyle w:val="BodyText3"/>
        <w:numPr>
          <w:ilvl w:val="0"/>
          <w:numId w:val="5"/>
        </w:numPr>
        <w:tabs>
          <w:tab w:val="clear" w:pos="1021"/>
          <w:tab w:val="left" w:pos="540"/>
        </w:tabs>
        <w:spacing w:after="200"/>
        <w:ind w:left="540" w:hanging="540"/>
        <w:rPr>
          <w:rFonts w:ascii="Arial" w:hAnsi="Arial" w:cs="Arial"/>
          <w:sz w:val="24"/>
          <w:szCs w:val="24"/>
        </w:rPr>
      </w:pPr>
      <w:r w:rsidRPr="00714B48">
        <w:rPr>
          <w:rFonts w:ascii="Arial" w:hAnsi="Arial" w:cs="Arial"/>
          <w:sz w:val="24"/>
          <w:szCs w:val="24"/>
        </w:rPr>
        <w:t xml:space="preserve">Knowledge of the socio-economic background </w:t>
      </w:r>
      <w:r w:rsidR="009B1A09">
        <w:rPr>
          <w:rFonts w:ascii="Arial" w:hAnsi="Arial" w:cs="Arial"/>
          <w:sz w:val="24"/>
          <w:szCs w:val="24"/>
        </w:rPr>
        <w:t>of communities in</w:t>
      </w:r>
      <w:r w:rsidRPr="00714B48">
        <w:rPr>
          <w:rFonts w:ascii="Arial" w:hAnsi="Arial" w:cs="Arial"/>
          <w:sz w:val="24"/>
          <w:szCs w:val="24"/>
        </w:rPr>
        <w:t xml:space="preserve"> Belfast</w:t>
      </w:r>
      <w:r w:rsidR="00202A06" w:rsidRPr="00714B48">
        <w:rPr>
          <w:rFonts w:ascii="Arial" w:hAnsi="Arial" w:cs="Arial"/>
          <w:sz w:val="24"/>
          <w:szCs w:val="24"/>
        </w:rPr>
        <w:t>.</w:t>
      </w:r>
    </w:p>
    <w:p w14:paraId="3E2955CC" w14:textId="3C282D31" w:rsidR="00202A06" w:rsidRDefault="00202A06">
      <w:pPr>
        <w:rPr>
          <w:rFonts w:ascii="Arial" w:hAnsi="Arial" w:cs="Arial"/>
          <w:b/>
          <w:bCs/>
          <w:sz w:val="24"/>
          <w:szCs w:val="24"/>
        </w:rPr>
      </w:pPr>
    </w:p>
    <w:p w14:paraId="182B6471" w14:textId="77777777" w:rsidR="004461CA" w:rsidRDefault="004461CA" w:rsidP="00202A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955CD" w14:textId="3E21223D" w:rsidR="00197449" w:rsidRDefault="004461CA" w:rsidP="00202A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TERMS AND CONDITIONS</w:t>
      </w:r>
    </w:p>
    <w:p w14:paraId="3E2955CE" w14:textId="5BD6286D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Contract:</w:t>
      </w:r>
      <w:r w:rsidRPr="00214594">
        <w:rPr>
          <w:rFonts w:ascii="Arial" w:hAnsi="Arial" w:cs="Arial"/>
          <w:b/>
          <w:sz w:val="24"/>
          <w:szCs w:val="24"/>
        </w:rPr>
        <w:tab/>
      </w:r>
      <w:r w:rsidRPr="00214594">
        <w:rPr>
          <w:rFonts w:ascii="Arial" w:hAnsi="Arial" w:cs="Arial"/>
          <w:sz w:val="24"/>
          <w:szCs w:val="24"/>
        </w:rPr>
        <w:t>Fixed Te</w:t>
      </w:r>
      <w:r w:rsidR="00284F46">
        <w:rPr>
          <w:rFonts w:ascii="Arial" w:hAnsi="Arial" w:cs="Arial"/>
          <w:sz w:val="24"/>
          <w:szCs w:val="24"/>
        </w:rPr>
        <w:t xml:space="preserve">rm contract </w:t>
      </w:r>
      <w:r w:rsidR="00284F46" w:rsidRPr="00461E3C">
        <w:rPr>
          <w:rFonts w:ascii="Arial" w:hAnsi="Arial" w:cs="Arial"/>
          <w:sz w:val="24"/>
          <w:szCs w:val="24"/>
        </w:rPr>
        <w:t xml:space="preserve">to end of </w:t>
      </w:r>
      <w:r w:rsidR="004461CA">
        <w:rPr>
          <w:rFonts w:ascii="Arial" w:hAnsi="Arial" w:cs="Arial"/>
          <w:sz w:val="24"/>
          <w:szCs w:val="24"/>
        </w:rPr>
        <w:t>August</w:t>
      </w:r>
      <w:r w:rsidR="00284F46" w:rsidRPr="00461E3C">
        <w:rPr>
          <w:rFonts w:ascii="Arial" w:hAnsi="Arial" w:cs="Arial"/>
          <w:sz w:val="24"/>
          <w:szCs w:val="24"/>
        </w:rPr>
        <w:t xml:space="preserve"> 202</w:t>
      </w:r>
      <w:r w:rsidR="00461E3C" w:rsidRPr="00461E3C">
        <w:rPr>
          <w:rFonts w:ascii="Arial" w:hAnsi="Arial" w:cs="Arial"/>
          <w:sz w:val="24"/>
          <w:szCs w:val="24"/>
        </w:rPr>
        <w:t>5</w:t>
      </w:r>
      <w:r w:rsidR="00FD49A6">
        <w:rPr>
          <w:rFonts w:ascii="Arial" w:hAnsi="Arial" w:cs="Arial"/>
          <w:sz w:val="24"/>
          <w:szCs w:val="24"/>
        </w:rPr>
        <w:t>.</w:t>
      </w:r>
    </w:p>
    <w:p w14:paraId="3E2955CF" w14:textId="77777777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Hours of Work:</w:t>
      </w:r>
      <w:r w:rsidRPr="00214594">
        <w:rPr>
          <w:rFonts w:ascii="Arial" w:hAnsi="Arial" w:cs="Arial"/>
          <w:sz w:val="24"/>
          <w:szCs w:val="24"/>
        </w:rPr>
        <w:t xml:space="preserve">  </w:t>
      </w:r>
      <w:r w:rsidR="00A150AD" w:rsidRPr="00214594">
        <w:rPr>
          <w:rFonts w:ascii="Arial" w:hAnsi="Arial" w:cs="Arial"/>
          <w:sz w:val="24"/>
          <w:szCs w:val="24"/>
        </w:rPr>
        <w:tab/>
      </w:r>
      <w:r w:rsidRPr="00214594">
        <w:rPr>
          <w:rFonts w:ascii="Arial" w:hAnsi="Arial" w:cs="Arial"/>
          <w:sz w:val="24"/>
          <w:szCs w:val="24"/>
        </w:rPr>
        <w:t xml:space="preserve">You may be required to work additional or unsociable hours as necessary for the proper completion of your duties.  Overtime is not </w:t>
      </w:r>
      <w:proofErr w:type="gramStart"/>
      <w:r w:rsidRPr="00214594">
        <w:rPr>
          <w:rFonts w:ascii="Arial" w:hAnsi="Arial" w:cs="Arial"/>
          <w:sz w:val="24"/>
          <w:szCs w:val="24"/>
        </w:rPr>
        <w:t>payable</w:t>
      </w:r>
      <w:proofErr w:type="gramEnd"/>
      <w:r w:rsidRPr="00214594">
        <w:rPr>
          <w:rFonts w:ascii="Arial" w:hAnsi="Arial" w:cs="Arial"/>
          <w:sz w:val="24"/>
          <w:szCs w:val="24"/>
        </w:rPr>
        <w:t xml:space="preserve"> but you are entitled to time off in lieu.</w:t>
      </w:r>
    </w:p>
    <w:p w14:paraId="3E2955D0" w14:textId="5C5918A7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Salary:</w:t>
      </w:r>
      <w:r w:rsidRPr="00214594">
        <w:rPr>
          <w:rFonts w:ascii="Arial" w:hAnsi="Arial" w:cs="Arial"/>
          <w:sz w:val="24"/>
          <w:szCs w:val="24"/>
        </w:rPr>
        <w:tab/>
      </w:r>
      <w:r w:rsidR="00EB48EF">
        <w:rPr>
          <w:rFonts w:ascii="Arial" w:hAnsi="Arial" w:cs="Arial"/>
          <w:sz w:val="24"/>
          <w:szCs w:val="24"/>
        </w:rPr>
        <w:t>Real Living wage</w:t>
      </w:r>
    </w:p>
    <w:p w14:paraId="3E2955D1" w14:textId="3B849DA7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Pension:</w:t>
      </w:r>
      <w:r w:rsidR="00284F46">
        <w:rPr>
          <w:rFonts w:ascii="Arial" w:hAnsi="Arial" w:cs="Arial"/>
          <w:sz w:val="24"/>
          <w:szCs w:val="24"/>
        </w:rPr>
        <w:t xml:space="preserve"> </w:t>
      </w:r>
      <w:r w:rsidR="00284F46">
        <w:rPr>
          <w:rFonts w:ascii="Arial" w:hAnsi="Arial" w:cs="Arial"/>
          <w:sz w:val="24"/>
          <w:szCs w:val="24"/>
        </w:rPr>
        <w:tab/>
        <w:t xml:space="preserve">There is </w:t>
      </w:r>
      <w:r w:rsidR="00461E3C">
        <w:rPr>
          <w:rFonts w:ascii="Arial" w:hAnsi="Arial" w:cs="Arial"/>
          <w:sz w:val="24"/>
          <w:szCs w:val="24"/>
        </w:rPr>
        <w:t>6</w:t>
      </w:r>
      <w:r w:rsidR="00CD1B02">
        <w:rPr>
          <w:rFonts w:ascii="Arial" w:hAnsi="Arial" w:cs="Arial"/>
          <w:sz w:val="24"/>
          <w:szCs w:val="24"/>
        </w:rPr>
        <w:t>% pension with this post.</w:t>
      </w:r>
    </w:p>
    <w:p w14:paraId="3E2955D2" w14:textId="1D6FB5E7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Holidays:</w:t>
      </w:r>
      <w:r w:rsidR="00CD1B02">
        <w:rPr>
          <w:rFonts w:ascii="Arial" w:hAnsi="Arial" w:cs="Arial"/>
          <w:sz w:val="24"/>
          <w:szCs w:val="24"/>
        </w:rPr>
        <w:t xml:space="preserve"> </w:t>
      </w:r>
      <w:r w:rsidR="00CD1B02">
        <w:rPr>
          <w:rFonts w:ascii="Arial" w:hAnsi="Arial" w:cs="Arial"/>
          <w:sz w:val="24"/>
          <w:szCs w:val="24"/>
        </w:rPr>
        <w:tab/>
      </w:r>
      <w:r w:rsidRPr="00214594">
        <w:rPr>
          <w:rFonts w:ascii="Arial" w:hAnsi="Arial" w:cs="Arial"/>
          <w:sz w:val="24"/>
          <w:szCs w:val="24"/>
        </w:rPr>
        <w:t xml:space="preserve">Full-time, </w:t>
      </w:r>
      <w:r w:rsidR="00305CCE">
        <w:rPr>
          <w:rFonts w:ascii="Arial" w:hAnsi="Arial" w:cs="Arial"/>
          <w:sz w:val="24"/>
          <w:szCs w:val="24"/>
        </w:rPr>
        <w:t>37.5</w:t>
      </w:r>
      <w:r w:rsidRPr="00214594">
        <w:rPr>
          <w:rFonts w:ascii="Arial" w:hAnsi="Arial" w:cs="Arial"/>
          <w:sz w:val="24"/>
          <w:szCs w:val="24"/>
        </w:rPr>
        <w:t xml:space="preserve"> hours post, </w:t>
      </w:r>
      <w:r w:rsidR="00360CFF">
        <w:rPr>
          <w:rFonts w:ascii="Arial" w:hAnsi="Arial" w:cs="Arial"/>
          <w:sz w:val="24"/>
          <w:szCs w:val="24"/>
        </w:rPr>
        <w:t>30</w:t>
      </w:r>
      <w:r w:rsidRPr="00214594">
        <w:rPr>
          <w:rFonts w:ascii="Arial" w:hAnsi="Arial" w:cs="Arial"/>
          <w:sz w:val="24"/>
          <w:szCs w:val="24"/>
        </w:rPr>
        <w:t xml:space="preserve"> days and statutory days. </w:t>
      </w:r>
    </w:p>
    <w:p w14:paraId="3E2955D3" w14:textId="44034E97" w:rsidR="00197449" w:rsidRPr="00214594" w:rsidRDefault="00197449" w:rsidP="00A150AD">
      <w:pPr>
        <w:tabs>
          <w:tab w:val="left" w:pos="2250"/>
        </w:tabs>
        <w:spacing w:line="240" w:lineRule="auto"/>
        <w:ind w:left="2250" w:hanging="2250"/>
        <w:jc w:val="both"/>
        <w:rPr>
          <w:rFonts w:ascii="Arial" w:hAnsi="Arial" w:cs="Arial"/>
          <w:sz w:val="24"/>
          <w:szCs w:val="24"/>
        </w:rPr>
      </w:pPr>
      <w:r w:rsidRPr="00214594">
        <w:rPr>
          <w:rFonts w:ascii="Arial" w:hAnsi="Arial" w:cs="Arial"/>
          <w:b/>
          <w:sz w:val="24"/>
          <w:szCs w:val="24"/>
        </w:rPr>
        <w:t>Probation</w:t>
      </w:r>
      <w:r w:rsidR="00A150AD" w:rsidRPr="00214594">
        <w:rPr>
          <w:rFonts w:ascii="Arial" w:hAnsi="Arial" w:cs="Arial"/>
          <w:b/>
          <w:sz w:val="24"/>
          <w:szCs w:val="24"/>
        </w:rPr>
        <w:t xml:space="preserve"> Period</w:t>
      </w:r>
      <w:r w:rsidRPr="00214594">
        <w:rPr>
          <w:rFonts w:ascii="Arial" w:hAnsi="Arial" w:cs="Arial"/>
          <w:b/>
          <w:sz w:val="24"/>
          <w:szCs w:val="24"/>
        </w:rPr>
        <w:t>:</w:t>
      </w:r>
      <w:r w:rsidRPr="00214594">
        <w:rPr>
          <w:rFonts w:ascii="Arial" w:hAnsi="Arial" w:cs="Arial"/>
          <w:sz w:val="24"/>
          <w:szCs w:val="24"/>
        </w:rPr>
        <w:tab/>
      </w:r>
      <w:r w:rsidR="00A16797">
        <w:rPr>
          <w:rFonts w:ascii="Arial" w:hAnsi="Arial" w:cs="Arial"/>
          <w:sz w:val="24"/>
          <w:szCs w:val="24"/>
        </w:rPr>
        <w:t>3</w:t>
      </w:r>
      <w:r w:rsidRPr="00214594">
        <w:rPr>
          <w:rFonts w:ascii="Arial" w:hAnsi="Arial" w:cs="Arial"/>
          <w:sz w:val="24"/>
          <w:szCs w:val="24"/>
        </w:rPr>
        <w:t xml:space="preserve"> Months</w:t>
      </w:r>
    </w:p>
    <w:p w14:paraId="3E2955D4" w14:textId="77777777" w:rsidR="0035792C" w:rsidRPr="00214594" w:rsidRDefault="0035792C" w:rsidP="00202A06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E2955D5" w14:textId="77777777" w:rsidR="008B0CF8" w:rsidRPr="00214594" w:rsidRDefault="008B0CF8" w:rsidP="00202A0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2955D6" w14:textId="77777777" w:rsidR="008B0CF8" w:rsidRPr="00214594" w:rsidRDefault="008B0CF8" w:rsidP="00202A0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B0CF8" w:rsidRPr="002145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BAF3C" w14:textId="77777777" w:rsidR="003530B1" w:rsidRDefault="003530B1" w:rsidP="00EE1E05">
      <w:pPr>
        <w:spacing w:after="0" w:line="240" w:lineRule="auto"/>
      </w:pPr>
      <w:r>
        <w:separator/>
      </w:r>
    </w:p>
  </w:endnote>
  <w:endnote w:type="continuationSeparator" w:id="0">
    <w:p w14:paraId="3023C8FF" w14:textId="77777777" w:rsidR="003530B1" w:rsidRDefault="003530B1" w:rsidP="00EE1E05">
      <w:pPr>
        <w:spacing w:after="0" w:line="240" w:lineRule="auto"/>
      </w:pPr>
      <w:r>
        <w:continuationSeparator/>
      </w:r>
    </w:p>
  </w:endnote>
  <w:endnote w:type="continuationNotice" w:id="1">
    <w:p w14:paraId="7EDD5CB9" w14:textId="77777777" w:rsidR="003530B1" w:rsidRDefault="00353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8E57" w14:textId="77777777" w:rsidR="00EE1E05" w:rsidRDefault="00EE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A095" w14:textId="77777777" w:rsidR="003530B1" w:rsidRDefault="003530B1" w:rsidP="00EE1E05">
      <w:pPr>
        <w:spacing w:after="0" w:line="240" w:lineRule="auto"/>
      </w:pPr>
      <w:r>
        <w:separator/>
      </w:r>
    </w:p>
  </w:footnote>
  <w:footnote w:type="continuationSeparator" w:id="0">
    <w:p w14:paraId="1E798D23" w14:textId="77777777" w:rsidR="003530B1" w:rsidRDefault="003530B1" w:rsidP="00EE1E05">
      <w:pPr>
        <w:spacing w:after="0" w:line="240" w:lineRule="auto"/>
      </w:pPr>
      <w:r>
        <w:continuationSeparator/>
      </w:r>
    </w:p>
  </w:footnote>
  <w:footnote w:type="continuationNotice" w:id="1">
    <w:p w14:paraId="7BCAFD67" w14:textId="77777777" w:rsidR="003530B1" w:rsidRDefault="003530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5DB7"/>
    <w:multiLevelType w:val="hybridMultilevel"/>
    <w:tmpl w:val="21C03590"/>
    <w:lvl w:ilvl="0" w:tplc="92320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0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C067E2"/>
    <w:multiLevelType w:val="multilevel"/>
    <w:tmpl w:val="AA2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870"/>
      </w:pPr>
    </w:lvl>
    <w:lvl w:ilvl="2">
      <w:start w:val="1"/>
      <w:numFmt w:val="decimal"/>
      <w:isLgl/>
      <w:lvlText w:val="%1.%2.%3"/>
      <w:lvlJc w:val="left"/>
      <w:pPr>
        <w:tabs>
          <w:tab w:val="num" w:pos="2004"/>
        </w:tabs>
        <w:ind w:left="2004" w:hanging="870"/>
      </w:p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3" w15:restartNumberingAfterBreak="0">
    <w:nsid w:val="46224584"/>
    <w:multiLevelType w:val="multilevel"/>
    <w:tmpl w:val="44BC68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DC42B3E"/>
    <w:multiLevelType w:val="hybridMultilevel"/>
    <w:tmpl w:val="4684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0B603C"/>
    <w:multiLevelType w:val="hybridMultilevel"/>
    <w:tmpl w:val="6E0C5ADE"/>
    <w:lvl w:ilvl="0" w:tplc="EAA4539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44D5D46"/>
    <w:multiLevelType w:val="hybridMultilevel"/>
    <w:tmpl w:val="7BD29476"/>
    <w:lvl w:ilvl="0" w:tplc="9ACC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D85"/>
    <w:multiLevelType w:val="hybridMultilevel"/>
    <w:tmpl w:val="192E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A02"/>
    <w:multiLevelType w:val="hybridMultilevel"/>
    <w:tmpl w:val="14B0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82D04"/>
    <w:multiLevelType w:val="hybridMultilevel"/>
    <w:tmpl w:val="6CA68D9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0F43739"/>
    <w:multiLevelType w:val="hybridMultilevel"/>
    <w:tmpl w:val="6DA0F9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E30C59"/>
    <w:multiLevelType w:val="hybridMultilevel"/>
    <w:tmpl w:val="C69E35B2"/>
    <w:lvl w:ilvl="0" w:tplc="7982DBD8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50AF"/>
    <w:multiLevelType w:val="hybridMultilevel"/>
    <w:tmpl w:val="983EE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D27266"/>
    <w:multiLevelType w:val="hybridMultilevel"/>
    <w:tmpl w:val="B7084966"/>
    <w:lvl w:ilvl="0" w:tplc="B69E76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416770">
    <w:abstractNumId w:val="13"/>
  </w:num>
  <w:num w:numId="2" w16cid:durableId="2079742493">
    <w:abstractNumId w:val="0"/>
  </w:num>
  <w:num w:numId="3" w16cid:durableId="527767095">
    <w:abstractNumId w:val="8"/>
  </w:num>
  <w:num w:numId="4" w16cid:durableId="1464616447">
    <w:abstractNumId w:val="1"/>
    <w:lvlOverride w:ilvl="0">
      <w:startOverride w:val="1"/>
    </w:lvlOverride>
  </w:num>
  <w:num w:numId="5" w16cid:durableId="116721359">
    <w:abstractNumId w:val="11"/>
  </w:num>
  <w:num w:numId="6" w16cid:durableId="1456944665">
    <w:abstractNumId w:val="6"/>
  </w:num>
  <w:num w:numId="7" w16cid:durableId="259071039">
    <w:abstractNumId w:val="5"/>
  </w:num>
  <w:num w:numId="8" w16cid:durableId="1273170701">
    <w:abstractNumId w:val="9"/>
  </w:num>
  <w:num w:numId="9" w16cid:durableId="1977492184">
    <w:abstractNumId w:val="12"/>
  </w:num>
  <w:num w:numId="10" w16cid:durableId="1371413131">
    <w:abstractNumId w:val="4"/>
  </w:num>
  <w:num w:numId="11" w16cid:durableId="745080424">
    <w:abstractNumId w:val="7"/>
  </w:num>
  <w:num w:numId="12" w16cid:durableId="998341309">
    <w:abstractNumId w:val="9"/>
  </w:num>
  <w:num w:numId="13" w16cid:durableId="60569317">
    <w:abstractNumId w:val="13"/>
  </w:num>
  <w:num w:numId="14" w16cid:durableId="502165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302996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912837">
    <w:abstractNumId w:val="13"/>
  </w:num>
  <w:num w:numId="17" w16cid:durableId="671447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10"/>
    <w:rsid w:val="00027D1D"/>
    <w:rsid w:val="00032B2D"/>
    <w:rsid w:val="00043C2C"/>
    <w:rsid w:val="00063C5C"/>
    <w:rsid w:val="00065709"/>
    <w:rsid w:val="00071EB0"/>
    <w:rsid w:val="00080D73"/>
    <w:rsid w:val="00087699"/>
    <w:rsid w:val="000F022C"/>
    <w:rsid w:val="00130AAF"/>
    <w:rsid w:val="00133308"/>
    <w:rsid w:val="00191847"/>
    <w:rsid w:val="00197449"/>
    <w:rsid w:val="001E74A0"/>
    <w:rsid w:val="001F5926"/>
    <w:rsid w:val="00202A06"/>
    <w:rsid w:val="00214594"/>
    <w:rsid w:val="00235CD8"/>
    <w:rsid w:val="00256F36"/>
    <w:rsid w:val="00284F46"/>
    <w:rsid w:val="002973BA"/>
    <w:rsid w:val="002A28CF"/>
    <w:rsid w:val="002B0378"/>
    <w:rsid w:val="002B3BD0"/>
    <w:rsid w:val="002B4326"/>
    <w:rsid w:val="002C05BE"/>
    <w:rsid w:val="002F0899"/>
    <w:rsid w:val="002F3CD1"/>
    <w:rsid w:val="002F504B"/>
    <w:rsid w:val="002F6FBA"/>
    <w:rsid w:val="00303ADB"/>
    <w:rsid w:val="00305CCE"/>
    <w:rsid w:val="00314C6A"/>
    <w:rsid w:val="0033691F"/>
    <w:rsid w:val="003403FB"/>
    <w:rsid w:val="003530B1"/>
    <w:rsid w:val="0035792C"/>
    <w:rsid w:val="00360CFF"/>
    <w:rsid w:val="00362A1F"/>
    <w:rsid w:val="00362E2A"/>
    <w:rsid w:val="003A78AD"/>
    <w:rsid w:val="003D18BE"/>
    <w:rsid w:val="0042036B"/>
    <w:rsid w:val="0043526F"/>
    <w:rsid w:val="004461CA"/>
    <w:rsid w:val="00452243"/>
    <w:rsid w:val="00461E3C"/>
    <w:rsid w:val="00464E7C"/>
    <w:rsid w:val="0048348F"/>
    <w:rsid w:val="004A1903"/>
    <w:rsid w:val="004A4071"/>
    <w:rsid w:val="004D6BD8"/>
    <w:rsid w:val="004E019C"/>
    <w:rsid w:val="00501425"/>
    <w:rsid w:val="00511BF9"/>
    <w:rsid w:val="00523913"/>
    <w:rsid w:val="00531E63"/>
    <w:rsid w:val="00547F23"/>
    <w:rsid w:val="005A0D7C"/>
    <w:rsid w:val="005A6ACF"/>
    <w:rsid w:val="005A7A88"/>
    <w:rsid w:val="005C7BFF"/>
    <w:rsid w:val="005D264F"/>
    <w:rsid w:val="00600162"/>
    <w:rsid w:val="0062370E"/>
    <w:rsid w:val="006244E5"/>
    <w:rsid w:val="00627EFC"/>
    <w:rsid w:val="00647476"/>
    <w:rsid w:val="00691D44"/>
    <w:rsid w:val="00691F3D"/>
    <w:rsid w:val="006A22E0"/>
    <w:rsid w:val="006C338F"/>
    <w:rsid w:val="006E58BC"/>
    <w:rsid w:val="00712CC1"/>
    <w:rsid w:val="00714B48"/>
    <w:rsid w:val="0072085A"/>
    <w:rsid w:val="0073366C"/>
    <w:rsid w:val="007769E2"/>
    <w:rsid w:val="0078059C"/>
    <w:rsid w:val="007A300D"/>
    <w:rsid w:val="007E109B"/>
    <w:rsid w:val="00810ECE"/>
    <w:rsid w:val="00832AE3"/>
    <w:rsid w:val="0084346C"/>
    <w:rsid w:val="0086266A"/>
    <w:rsid w:val="00891751"/>
    <w:rsid w:val="008A2134"/>
    <w:rsid w:val="008B0CF8"/>
    <w:rsid w:val="008B755E"/>
    <w:rsid w:val="008C0FA4"/>
    <w:rsid w:val="009323A3"/>
    <w:rsid w:val="00961E56"/>
    <w:rsid w:val="00990248"/>
    <w:rsid w:val="009929C1"/>
    <w:rsid w:val="009B1A09"/>
    <w:rsid w:val="009B65AB"/>
    <w:rsid w:val="009D10EC"/>
    <w:rsid w:val="009D4905"/>
    <w:rsid w:val="009E0710"/>
    <w:rsid w:val="009F116A"/>
    <w:rsid w:val="00A150AD"/>
    <w:rsid w:val="00A16797"/>
    <w:rsid w:val="00A3573D"/>
    <w:rsid w:val="00A56396"/>
    <w:rsid w:val="00A63D86"/>
    <w:rsid w:val="00A67137"/>
    <w:rsid w:val="00A74BFC"/>
    <w:rsid w:val="00A7564E"/>
    <w:rsid w:val="00A95BF0"/>
    <w:rsid w:val="00AC1664"/>
    <w:rsid w:val="00AC4DBF"/>
    <w:rsid w:val="00AE7049"/>
    <w:rsid w:val="00B05413"/>
    <w:rsid w:val="00B15BE1"/>
    <w:rsid w:val="00B30B62"/>
    <w:rsid w:val="00B3121F"/>
    <w:rsid w:val="00B4362D"/>
    <w:rsid w:val="00B737DC"/>
    <w:rsid w:val="00B74310"/>
    <w:rsid w:val="00B928EF"/>
    <w:rsid w:val="00BA5F07"/>
    <w:rsid w:val="00BB3D37"/>
    <w:rsid w:val="00BF4DE5"/>
    <w:rsid w:val="00C1771D"/>
    <w:rsid w:val="00C216FC"/>
    <w:rsid w:val="00C248C8"/>
    <w:rsid w:val="00C27984"/>
    <w:rsid w:val="00C50D27"/>
    <w:rsid w:val="00C51BAB"/>
    <w:rsid w:val="00C5227E"/>
    <w:rsid w:val="00C56C13"/>
    <w:rsid w:val="00C84CCE"/>
    <w:rsid w:val="00C903E5"/>
    <w:rsid w:val="00C93240"/>
    <w:rsid w:val="00C962E6"/>
    <w:rsid w:val="00CA0364"/>
    <w:rsid w:val="00CD006D"/>
    <w:rsid w:val="00CD1B02"/>
    <w:rsid w:val="00CE50F3"/>
    <w:rsid w:val="00D361D3"/>
    <w:rsid w:val="00D519A2"/>
    <w:rsid w:val="00D81AB8"/>
    <w:rsid w:val="00D92817"/>
    <w:rsid w:val="00DA04FC"/>
    <w:rsid w:val="00DB7A39"/>
    <w:rsid w:val="00DC1656"/>
    <w:rsid w:val="00DE4941"/>
    <w:rsid w:val="00DE6AD8"/>
    <w:rsid w:val="00E10D4F"/>
    <w:rsid w:val="00E30271"/>
    <w:rsid w:val="00E32014"/>
    <w:rsid w:val="00EA5D4E"/>
    <w:rsid w:val="00EB0BC7"/>
    <w:rsid w:val="00EB1A2C"/>
    <w:rsid w:val="00EB48EF"/>
    <w:rsid w:val="00EE1E05"/>
    <w:rsid w:val="00EE6AE0"/>
    <w:rsid w:val="00EF399E"/>
    <w:rsid w:val="00EF6B6C"/>
    <w:rsid w:val="00F17F9C"/>
    <w:rsid w:val="00F21BCE"/>
    <w:rsid w:val="00FD49A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5565"/>
  <w15:docId w15:val="{3BE5B662-DE01-4586-B12C-C14754A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9E"/>
  </w:style>
  <w:style w:type="paragraph" w:styleId="Heading1">
    <w:name w:val="heading 1"/>
    <w:basedOn w:val="Normal"/>
    <w:next w:val="Normal"/>
    <w:link w:val="Heading1Char"/>
    <w:uiPriority w:val="9"/>
    <w:qFormat/>
    <w:rsid w:val="009E0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710"/>
    <w:pPr>
      <w:ind w:left="720"/>
      <w:contextualSpacing/>
    </w:pPr>
  </w:style>
  <w:style w:type="paragraph" w:styleId="Title">
    <w:name w:val="Title"/>
    <w:basedOn w:val="Normal"/>
    <w:link w:val="TitleChar"/>
    <w:qFormat/>
    <w:rsid w:val="008B0CF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8B0CF8"/>
    <w:rPr>
      <w:rFonts w:ascii="Times New Roman" w:eastAsia="Times New Roman" w:hAnsi="Times New Roman" w:cs="Times New Roman"/>
      <w:sz w:val="40"/>
      <w:szCs w:val="24"/>
    </w:rPr>
  </w:style>
  <w:style w:type="paragraph" w:styleId="BodyText3">
    <w:name w:val="Body Text 3"/>
    <w:basedOn w:val="Normal"/>
    <w:link w:val="BodyText3Char"/>
    <w:unhideWhenUsed/>
    <w:rsid w:val="008B0C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0CF8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2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E05"/>
  </w:style>
  <w:style w:type="paragraph" w:styleId="Footer">
    <w:name w:val="footer"/>
    <w:basedOn w:val="Normal"/>
    <w:link w:val="FooterChar"/>
    <w:uiPriority w:val="99"/>
    <w:unhideWhenUsed/>
    <w:rsid w:val="00EE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239E377C36C4DB0D71AE7D42AA86C" ma:contentTypeVersion="6" ma:contentTypeDescription="Create a new document." ma:contentTypeScope="" ma:versionID="60941fb81f7676129fbc67b8974f1796">
  <xsd:schema xmlns:xsd="http://www.w3.org/2001/XMLSchema" xmlns:xs="http://www.w3.org/2001/XMLSchema" xmlns:p="http://schemas.microsoft.com/office/2006/metadata/properties" xmlns:ns2="07186d06-5228-476c-9c11-ee7bed06f2ee" targetNamespace="http://schemas.microsoft.com/office/2006/metadata/properties" ma:root="true" ma:fieldsID="3f043bdd86575bcf24e91c4bdded841a" ns2:_="">
    <xsd:import namespace="07186d06-5228-476c-9c11-ee7bed06f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6d06-5228-476c-9c11-ee7bed06f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8AA80-81BB-4AF5-86CA-192DA1DE6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8BD19-1C1D-4DB8-B696-92BEB0E5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F0B9-F879-4758-AA04-E8E4EA5C1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86d06-5228-476c-9c11-ee7bed06f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20084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Lynch</dc:creator>
  <cp:keywords/>
  <dc:description/>
  <cp:lastModifiedBy>lianne carlile</cp:lastModifiedBy>
  <cp:revision>13</cp:revision>
  <dcterms:created xsi:type="dcterms:W3CDTF">2022-02-16T10:15:00Z</dcterms:created>
  <dcterms:modified xsi:type="dcterms:W3CDTF">2024-09-09T12:07:00Z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0x01010072A239E377C36C4DB0D71AE7D42AA86C</vt:lpwstr>
  </property>
</Properties>
</file>