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0F180" w14:textId="77777777" w:rsidR="00D60D54" w:rsidRDefault="004E7627">
      <w:pPr>
        <w:spacing w:line="259" w:lineRule="auto"/>
        <w:ind w:left="446" w:firstLine="0"/>
        <w:jc w:val="center"/>
      </w:pPr>
      <w:r>
        <w:rPr>
          <w:b/>
        </w:rPr>
        <w:t xml:space="preserve"> </w:t>
      </w:r>
    </w:p>
    <w:tbl>
      <w:tblPr>
        <w:tblStyle w:val="TableGrid"/>
        <w:tblW w:w="8990" w:type="dxa"/>
        <w:tblInd w:w="-360" w:type="dxa"/>
        <w:tblLook w:val="04A0" w:firstRow="1" w:lastRow="0" w:firstColumn="1" w:lastColumn="0" w:noHBand="0" w:noVBand="1"/>
      </w:tblPr>
      <w:tblGrid>
        <w:gridCol w:w="1080"/>
        <w:gridCol w:w="720"/>
        <w:gridCol w:w="7190"/>
      </w:tblGrid>
      <w:tr w:rsidR="00D60D54" w14:paraId="3A6D659A" w14:textId="77777777" w:rsidTr="00AA75CA">
        <w:trPr>
          <w:trHeight w:val="247"/>
        </w:trPr>
        <w:tc>
          <w:tcPr>
            <w:tcW w:w="1080" w:type="dxa"/>
            <w:tcBorders>
              <w:top w:val="nil"/>
              <w:left w:val="nil"/>
              <w:bottom w:val="nil"/>
              <w:right w:val="nil"/>
            </w:tcBorders>
          </w:tcPr>
          <w:p w14:paraId="546D9809" w14:textId="77777777" w:rsidR="00D60D54" w:rsidRDefault="004E7627">
            <w:pPr>
              <w:spacing w:line="259" w:lineRule="auto"/>
              <w:ind w:left="0" w:right="12" w:firstLine="0"/>
              <w:jc w:val="center"/>
            </w:pPr>
            <w:r>
              <w:rPr>
                <w:b/>
              </w:rPr>
              <w:t xml:space="preserve">       </w:t>
            </w:r>
          </w:p>
        </w:tc>
        <w:tc>
          <w:tcPr>
            <w:tcW w:w="720" w:type="dxa"/>
            <w:tcBorders>
              <w:top w:val="nil"/>
              <w:left w:val="nil"/>
              <w:bottom w:val="nil"/>
              <w:right w:val="nil"/>
            </w:tcBorders>
          </w:tcPr>
          <w:p w14:paraId="0B6E77A0" w14:textId="77777777" w:rsidR="00D60D54" w:rsidRDefault="00D60D54">
            <w:pPr>
              <w:spacing w:after="160" w:line="259" w:lineRule="auto"/>
              <w:ind w:left="0" w:firstLine="0"/>
            </w:pPr>
          </w:p>
        </w:tc>
        <w:tc>
          <w:tcPr>
            <w:tcW w:w="7190" w:type="dxa"/>
            <w:tcBorders>
              <w:top w:val="nil"/>
              <w:left w:val="nil"/>
              <w:bottom w:val="nil"/>
              <w:right w:val="nil"/>
            </w:tcBorders>
          </w:tcPr>
          <w:p w14:paraId="27EFED40" w14:textId="77777777" w:rsidR="00D60D54" w:rsidRDefault="00D60D54">
            <w:pPr>
              <w:spacing w:after="160" w:line="259" w:lineRule="auto"/>
              <w:ind w:left="0" w:firstLine="0"/>
            </w:pPr>
          </w:p>
        </w:tc>
      </w:tr>
      <w:tr w:rsidR="00D60D54" w14:paraId="5E4668DC" w14:textId="77777777" w:rsidTr="00AA75CA">
        <w:trPr>
          <w:trHeight w:val="529"/>
        </w:trPr>
        <w:tc>
          <w:tcPr>
            <w:tcW w:w="1080" w:type="dxa"/>
            <w:tcBorders>
              <w:top w:val="nil"/>
              <w:left w:val="nil"/>
              <w:bottom w:val="nil"/>
              <w:right w:val="nil"/>
            </w:tcBorders>
          </w:tcPr>
          <w:p w14:paraId="11DF8503" w14:textId="77777777" w:rsidR="00D60D54" w:rsidRDefault="004E7627">
            <w:pPr>
              <w:spacing w:line="259" w:lineRule="auto"/>
              <w:ind w:left="0" w:firstLine="0"/>
            </w:pPr>
            <w:r>
              <w:rPr>
                <w:b/>
              </w:rPr>
              <w:t xml:space="preserve">Position:  </w:t>
            </w:r>
          </w:p>
          <w:p w14:paraId="46FE832E" w14:textId="77777777" w:rsidR="00D60D54" w:rsidRDefault="004E7627">
            <w:pPr>
              <w:spacing w:line="259" w:lineRule="auto"/>
              <w:ind w:left="360" w:firstLine="0"/>
            </w:pPr>
            <w:r>
              <w:rPr>
                <w:b/>
              </w:rPr>
              <w:t xml:space="preserve"> </w:t>
            </w:r>
          </w:p>
        </w:tc>
        <w:tc>
          <w:tcPr>
            <w:tcW w:w="720" w:type="dxa"/>
            <w:tcBorders>
              <w:top w:val="nil"/>
              <w:left w:val="nil"/>
              <w:bottom w:val="nil"/>
              <w:right w:val="nil"/>
            </w:tcBorders>
          </w:tcPr>
          <w:p w14:paraId="2CFB534E" w14:textId="77777777" w:rsidR="00D60D54" w:rsidRDefault="004E7627">
            <w:pPr>
              <w:spacing w:line="259" w:lineRule="auto"/>
              <w:ind w:left="0" w:firstLine="0"/>
            </w:pPr>
            <w:r>
              <w:rPr>
                <w:b/>
              </w:rPr>
              <w:t xml:space="preserve"> </w:t>
            </w:r>
          </w:p>
        </w:tc>
        <w:tc>
          <w:tcPr>
            <w:tcW w:w="7190" w:type="dxa"/>
            <w:tcBorders>
              <w:top w:val="nil"/>
              <w:left w:val="nil"/>
              <w:bottom w:val="nil"/>
              <w:right w:val="nil"/>
            </w:tcBorders>
          </w:tcPr>
          <w:p w14:paraId="40B797C6" w14:textId="1BC52D74" w:rsidR="00D60D54" w:rsidRDefault="004E7627">
            <w:pPr>
              <w:spacing w:line="259" w:lineRule="auto"/>
              <w:ind w:left="0" w:firstLine="0"/>
            </w:pPr>
            <w:r>
              <w:rPr>
                <w:b/>
              </w:rPr>
              <w:t>C</w:t>
            </w:r>
            <w:r w:rsidR="00BC1141">
              <w:rPr>
                <w:b/>
              </w:rPr>
              <w:t>ommunity Advice Ards and North Down</w:t>
            </w:r>
            <w:r>
              <w:rPr>
                <w:b/>
              </w:rPr>
              <w:t xml:space="preserve"> Specialist Debt</w:t>
            </w:r>
            <w:r w:rsidR="00BC1141">
              <w:rPr>
                <w:b/>
              </w:rPr>
              <w:t>/Money</w:t>
            </w:r>
            <w:r>
              <w:rPr>
                <w:b/>
              </w:rPr>
              <w:t xml:space="preserve"> Adviser </w:t>
            </w:r>
          </w:p>
        </w:tc>
      </w:tr>
      <w:tr w:rsidR="00D60D54" w14:paraId="53702857" w14:textId="77777777" w:rsidTr="00AA75CA">
        <w:trPr>
          <w:trHeight w:val="268"/>
        </w:trPr>
        <w:tc>
          <w:tcPr>
            <w:tcW w:w="1080" w:type="dxa"/>
            <w:tcBorders>
              <w:top w:val="nil"/>
              <w:left w:val="nil"/>
              <w:bottom w:val="nil"/>
              <w:right w:val="nil"/>
            </w:tcBorders>
          </w:tcPr>
          <w:p w14:paraId="4B29653C" w14:textId="77777777" w:rsidR="00D60D54" w:rsidRDefault="004E7627">
            <w:pPr>
              <w:spacing w:line="259" w:lineRule="auto"/>
              <w:ind w:left="0" w:right="74" w:firstLine="0"/>
              <w:jc w:val="center"/>
            </w:pPr>
            <w:r>
              <w:rPr>
                <w:rFonts w:ascii="Times New Roman" w:eastAsia="Times New Roman" w:hAnsi="Times New Roman" w:cs="Times New Roman"/>
                <w:sz w:val="24"/>
              </w:rPr>
              <w:t xml:space="preserve"> </w:t>
            </w:r>
          </w:p>
        </w:tc>
        <w:tc>
          <w:tcPr>
            <w:tcW w:w="720" w:type="dxa"/>
            <w:tcBorders>
              <w:top w:val="nil"/>
              <w:left w:val="nil"/>
              <w:bottom w:val="nil"/>
              <w:right w:val="nil"/>
            </w:tcBorders>
          </w:tcPr>
          <w:p w14:paraId="0E1D8F28" w14:textId="77777777" w:rsidR="00D60D54" w:rsidRDefault="00D60D54">
            <w:pPr>
              <w:spacing w:after="160" w:line="259" w:lineRule="auto"/>
              <w:ind w:left="0" w:firstLine="0"/>
            </w:pPr>
          </w:p>
        </w:tc>
        <w:tc>
          <w:tcPr>
            <w:tcW w:w="7190" w:type="dxa"/>
            <w:tcBorders>
              <w:top w:val="nil"/>
              <w:left w:val="nil"/>
              <w:bottom w:val="nil"/>
              <w:right w:val="nil"/>
            </w:tcBorders>
          </w:tcPr>
          <w:p w14:paraId="1F09BBA3" w14:textId="77777777" w:rsidR="00D60D54" w:rsidRDefault="004E7627">
            <w:pPr>
              <w:spacing w:line="259" w:lineRule="auto"/>
              <w:ind w:left="0" w:firstLine="0"/>
              <w:jc w:val="right"/>
            </w:pPr>
            <w:r>
              <w:t xml:space="preserve"> </w:t>
            </w:r>
          </w:p>
        </w:tc>
      </w:tr>
    </w:tbl>
    <w:p w14:paraId="10C8806D" w14:textId="77777777" w:rsidR="00D60D54" w:rsidRDefault="004E7627">
      <w:pPr>
        <w:spacing w:line="259" w:lineRule="auto"/>
        <w:ind w:left="113" w:firstLine="0"/>
      </w:pPr>
      <w:r>
        <w:rPr>
          <w:rFonts w:ascii="Times New Roman" w:eastAsia="Times New Roman" w:hAnsi="Times New Roman" w:cs="Times New Roman"/>
          <w:sz w:val="24"/>
        </w:rPr>
        <w:t xml:space="preserve"> </w:t>
      </w:r>
    </w:p>
    <w:tbl>
      <w:tblPr>
        <w:tblStyle w:val="TableGrid"/>
        <w:tblW w:w="8240" w:type="dxa"/>
        <w:tblInd w:w="119" w:type="dxa"/>
        <w:tblCellMar>
          <w:top w:w="44" w:type="dxa"/>
          <w:left w:w="107" w:type="dxa"/>
          <w:right w:w="115" w:type="dxa"/>
        </w:tblCellMar>
        <w:tblLook w:val="04A0" w:firstRow="1" w:lastRow="0" w:firstColumn="1" w:lastColumn="0" w:noHBand="0" w:noVBand="1"/>
      </w:tblPr>
      <w:tblGrid>
        <w:gridCol w:w="1574"/>
        <w:gridCol w:w="6666"/>
      </w:tblGrid>
      <w:tr w:rsidR="00D60D54" w14:paraId="61310BB8" w14:textId="77777777">
        <w:trPr>
          <w:trHeight w:val="815"/>
        </w:trPr>
        <w:tc>
          <w:tcPr>
            <w:tcW w:w="1574" w:type="dxa"/>
            <w:tcBorders>
              <w:top w:val="single" w:sz="4" w:space="0" w:color="000000"/>
              <w:left w:val="single" w:sz="4" w:space="0" w:color="000000"/>
              <w:bottom w:val="single" w:sz="4" w:space="0" w:color="000000"/>
              <w:right w:val="single" w:sz="4" w:space="0" w:color="000000"/>
            </w:tcBorders>
            <w:shd w:val="clear" w:color="auto" w:fill="D9D9D9"/>
          </w:tcPr>
          <w:p w14:paraId="76F3A1DF" w14:textId="77777777" w:rsidR="00D60D54" w:rsidRDefault="004E7627">
            <w:pPr>
              <w:spacing w:line="259" w:lineRule="auto"/>
              <w:ind w:left="0" w:firstLine="0"/>
            </w:pPr>
            <w:r>
              <w:t xml:space="preserve"> </w:t>
            </w:r>
          </w:p>
          <w:p w14:paraId="7B95E4C4" w14:textId="77777777" w:rsidR="00D60D54" w:rsidRDefault="004E7627">
            <w:pPr>
              <w:spacing w:line="259" w:lineRule="auto"/>
              <w:ind w:left="0" w:firstLine="0"/>
            </w:pPr>
            <w:r>
              <w:rPr>
                <w:b/>
              </w:rPr>
              <w:t xml:space="preserve">Reporting to: </w:t>
            </w:r>
          </w:p>
        </w:tc>
        <w:tc>
          <w:tcPr>
            <w:tcW w:w="6665" w:type="dxa"/>
            <w:tcBorders>
              <w:top w:val="single" w:sz="4" w:space="0" w:color="000000"/>
              <w:left w:val="single" w:sz="4" w:space="0" w:color="000000"/>
              <w:bottom w:val="single" w:sz="4" w:space="0" w:color="000000"/>
              <w:right w:val="single" w:sz="4" w:space="0" w:color="000000"/>
            </w:tcBorders>
          </w:tcPr>
          <w:p w14:paraId="40761DAD" w14:textId="77777777" w:rsidR="00D60D54" w:rsidRDefault="004E7627">
            <w:pPr>
              <w:spacing w:line="259" w:lineRule="auto"/>
              <w:ind w:left="2" w:firstLine="0"/>
            </w:pPr>
            <w:r>
              <w:t xml:space="preserve"> </w:t>
            </w:r>
          </w:p>
          <w:p w14:paraId="2D6D9D1C" w14:textId="0381D57D" w:rsidR="00D60D54" w:rsidRDefault="00AA75CA">
            <w:pPr>
              <w:spacing w:line="259" w:lineRule="auto"/>
              <w:ind w:left="2" w:firstLine="0"/>
            </w:pPr>
            <w:r>
              <w:t>Project Manager</w:t>
            </w:r>
          </w:p>
        </w:tc>
      </w:tr>
      <w:tr w:rsidR="00D60D54" w14:paraId="5CBC3475" w14:textId="77777777">
        <w:trPr>
          <w:trHeight w:val="815"/>
        </w:trPr>
        <w:tc>
          <w:tcPr>
            <w:tcW w:w="1574" w:type="dxa"/>
            <w:tcBorders>
              <w:top w:val="single" w:sz="4" w:space="0" w:color="000000"/>
              <w:left w:val="single" w:sz="4" w:space="0" w:color="000000"/>
              <w:bottom w:val="single" w:sz="4" w:space="0" w:color="000000"/>
              <w:right w:val="single" w:sz="4" w:space="0" w:color="000000"/>
            </w:tcBorders>
            <w:shd w:val="clear" w:color="auto" w:fill="D9D9D9"/>
          </w:tcPr>
          <w:p w14:paraId="319B75CD" w14:textId="77777777" w:rsidR="00D60D54" w:rsidRDefault="004E7627">
            <w:pPr>
              <w:spacing w:line="259" w:lineRule="auto"/>
              <w:ind w:left="0" w:firstLine="0"/>
            </w:pPr>
            <w:r>
              <w:t xml:space="preserve"> </w:t>
            </w:r>
          </w:p>
          <w:p w14:paraId="3402F8CA" w14:textId="77777777" w:rsidR="00D60D54" w:rsidRDefault="004E7627">
            <w:pPr>
              <w:spacing w:line="259" w:lineRule="auto"/>
              <w:ind w:left="0" w:firstLine="0"/>
            </w:pPr>
            <w:r>
              <w:rPr>
                <w:b/>
              </w:rPr>
              <w:t xml:space="preserve">Role Purpose  </w:t>
            </w:r>
          </w:p>
        </w:tc>
        <w:tc>
          <w:tcPr>
            <w:tcW w:w="6665" w:type="dxa"/>
            <w:tcBorders>
              <w:top w:val="single" w:sz="4" w:space="0" w:color="000000"/>
              <w:left w:val="single" w:sz="4" w:space="0" w:color="000000"/>
              <w:bottom w:val="single" w:sz="4" w:space="0" w:color="000000"/>
              <w:right w:val="single" w:sz="4" w:space="0" w:color="000000"/>
            </w:tcBorders>
          </w:tcPr>
          <w:p w14:paraId="710F2383" w14:textId="77777777" w:rsidR="00D60D54" w:rsidRDefault="004E7627">
            <w:pPr>
              <w:spacing w:line="259" w:lineRule="auto"/>
              <w:ind w:left="2" w:firstLine="0"/>
            </w:pPr>
            <w:r>
              <w:t xml:space="preserve"> </w:t>
            </w:r>
          </w:p>
          <w:p w14:paraId="6CD25964" w14:textId="77777777" w:rsidR="00D60D54" w:rsidRDefault="004E7627">
            <w:pPr>
              <w:spacing w:line="259" w:lineRule="auto"/>
              <w:ind w:left="2" w:firstLine="0"/>
            </w:pPr>
            <w:r>
              <w:t xml:space="preserve">To deliver a high quality Money and Debt Advice Service to clients through a range of channels including face to face and telephony.   </w:t>
            </w:r>
          </w:p>
        </w:tc>
      </w:tr>
    </w:tbl>
    <w:p w14:paraId="3B355255" w14:textId="77777777" w:rsidR="00D60D54" w:rsidRDefault="004E7627">
      <w:pPr>
        <w:spacing w:line="259" w:lineRule="auto"/>
        <w:ind w:left="113" w:firstLine="0"/>
      </w:pPr>
      <w:r>
        <w:t xml:space="preserve"> </w:t>
      </w:r>
    </w:p>
    <w:tbl>
      <w:tblPr>
        <w:tblStyle w:val="TableGrid"/>
        <w:tblW w:w="8238" w:type="dxa"/>
        <w:tblInd w:w="119" w:type="dxa"/>
        <w:tblCellMar>
          <w:top w:w="22" w:type="dxa"/>
          <w:right w:w="10" w:type="dxa"/>
        </w:tblCellMar>
        <w:tblLook w:val="04A0" w:firstRow="1" w:lastRow="0" w:firstColumn="1" w:lastColumn="0" w:noHBand="0" w:noVBand="1"/>
      </w:tblPr>
      <w:tblGrid>
        <w:gridCol w:w="1681"/>
        <w:gridCol w:w="468"/>
        <w:gridCol w:w="6089"/>
      </w:tblGrid>
      <w:tr w:rsidR="00D60D54" w14:paraId="35108581" w14:textId="77777777">
        <w:trPr>
          <w:trHeight w:val="545"/>
        </w:trPr>
        <w:tc>
          <w:tcPr>
            <w:tcW w:w="1681" w:type="dxa"/>
            <w:tcBorders>
              <w:top w:val="single" w:sz="4" w:space="0" w:color="000000"/>
              <w:left w:val="single" w:sz="4" w:space="0" w:color="000000"/>
              <w:bottom w:val="single" w:sz="4" w:space="0" w:color="000000"/>
              <w:right w:val="single" w:sz="4" w:space="0" w:color="000000"/>
            </w:tcBorders>
            <w:shd w:val="clear" w:color="auto" w:fill="D9D9D9"/>
          </w:tcPr>
          <w:p w14:paraId="07A45AF4" w14:textId="77777777" w:rsidR="00D60D54" w:rsidRDefault="004E7627">
            <w:pPr>
              <w:spacing w:line="259" w:lineRule="auto"/>
              <w:ind w:left="107" w:firstLine="0"/>
            </w:pPr>
            <w:r>
              <w:rPr>
                <w:b/>
              </w:rPr>
              <w:t xml:space="preserve">Key </w:t>
            </w:r>
          </w:p>
          <w:p w14:paraId="4741EE79" w14:textId="77777777" w:rsidR="00D60D54" w:rsidRDefault="004E7627">
            <w:pPr>
              <w:spacing w:line="259" w:lineRule="auto"/>
              <w:ind w:left="107" w:firstLine="0"/>
            </w:pPr>
            <w:r>
              <w:rPr>
                <w:b/>
              </w:rPr>
              <w:t xml:space="preserve">Accountabilities  </w:t>
            </w:r>
          </w:p>
        </w:tc>
        <w:tc>
          <w:tcPr>
            <w:tcW w:w="468" w:type="dxa"/>
            <w:tcBorders>
              <w:top w:val="single" w:sz="4" w:space="0" w:color="000000"/>
              <w:left w:val="single" w:sz="4" w:space="0" w:color="000000"/>
              <w:bottom w:val="single" w:sz="4" w:space="0" w:color="000000"/>
              <w:right w:val="nil"/>
            </w:tcBorders>
            <w:shd w:val="clear" w:color="auto" w:fill="D9D9D9"/>
          </w:tcPr>
          <w:p w14:paraId="47667BC3" w14:textId="77777777" w:rsidR="00D60D54" w:rsidRDefault="00D60D54">
            <w:pPr>
              <w:spacing w:after="160" w:line="259" w:lineRule="auto"/>
              <w:ind w:left="0" w:firstLine="0"/>
            </w:pPr>
          </w:p>
        </w:tc>
        <w:tc>
          <w:tcPr>
            <w:tcW w:w="6089" w:type="dxa"/>
            <w:tcBorders>
              <w:top w:val="single" w:sz="4" w:space="0" w:color="000000"/>
              <w:left w:val="nil"/>
              <w:bottom w:val="single" w:sz="4" w:space="0" w:color="000000"/>
              <w:right w:val="single" w:sz="4" w:space="0" w:color="000000"/>
            </w:tcBorders>
            <w:shd w:val="clear" w:color="auto" w:fill="D9D9D9"/>
          </w:tcPr>
          <w:p w14:paraId="41A6BF95" w14:textId="77777777" w:rsidR="00D60D54" w:rsidRDefault="004E7627">
            <w:pPr>
              <w:spacing w:line="259" w:lineRule="auto"/>
              <w:ind w:left="0" w:right="458" w:firstLine="0"/>
              <w:jc w:val="center"/>
            </w:pPr>
            <w:r>
              <w:rPr>
                <w:b/>
              </w:rPr>
              <w:t xml:space="preserve">Elements/Tasks </w:t>
            </w:r>
          </w:p>
        </w:tc>
      </w:tr>
      <w:tr w:rsidR="00D60D54" w14:paraId="05372B4E" w14:textId="77777777">
        <w:trPr>
          <w:trHeight w:val="1118"/>
        </w:trPr>
        <w:tc>
          <w:tcPr>
            <w:tcW w:w="1681" w:type="dxa"/>
            <w:tcBorders>
              <w:top w:val="single" w:sz="4" w:space="0" w:color="000000"/>
              <w:left w:val="single" w:sz="4" w:space="0" w:color="000000"/>
              <w:bottom w:val="nil"/>
              <w:right w:val="single" w:sz="4" w:space="0" w:color="000000"/>
            </w:tcBorders>
          </w:tcPr>
          <w:p w14:paraId="55DE7F8D" w14:textId="77777777" w:rsidR="00D60D54" w:rsidRDefault="004E7627">
            <w:pPr>
              <w:spacing w:line="259" w:lineRule="auto"/>
              <w:ind w:left="107" w:firstLine="0"/>
            </w:pPr>
            <w:r>
              <w:t xml:space="preserve"> </w:t>
            </w:r>
          </w:p>
          <w:p w14:paraId="53D02E52" w14:textId="77777777" w:rsidR="00D60D54" w:rsidRDefault="004E7627">
            <w:pPr>
              <w:spacing w:line="259" w:lineRule="auto"/>
              <w:ind w:left="107" w:firstLine="0"/>
            </w:pPr>
            <w:r>
              <w:rPr>
                <w:b/>
              </w:rPr>
              <w:t xml:space="preserve">Advice &amp; </w:t>
            </w:r>
          </w:p>
          <w:p w14:paraId="748DE16B" w14:textId="77777777" w:rsidR="00D60D54" w:rsidRDefault="004E7627">
            <w:pPr>
              <w:spacing w:line="259" w:lineRule="auto"/>
              <w:ind w:left="107" w:firstLine="0"/>
            </w:pPr>
            <w:r>
              <w:rPr>
                <w:b/>
              </w:rPr>
              <w:t xml:space="preserve">Casework </w:t>
            </w:r>
          </w:p>
        </w:tc>
        <w:tc>
          <w:tcPr>
            <w:tcW w:w="468" w:type="dxa"/>
            <w:tcBorders>
              <w:top w:val="single" w:sz="4" w:space="0" w:color="000000"/>
              <w:left w:val="single" w:sz="4" w:space="0" w:color="000000"/>
              <w:bottom w:val="nil"/>
              <w:right w:val="nil"/>
            </w:tcBorders>
          </w:tcPr>
          <w:p w14:paraId="020DB9B7" w14:textId="77777777" w:rsidR="00D60D54" w:rsidRDefault="004E7627">
            <w:pPr>
              <w:spacing w:after="19" w:line="259" w:lineRule="auto"/>
              <w:ind w:left="108" w:firstLine="0"/>
            </w:pPr>
            <w:r>
              <w:t xml:space="preserve"> </w:t>
            </w:r>
          </w:p>
          <w:p w14:paraId="639A4E10"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single" w:sz="4" w:space="0" w:color="000000"/>
              <w:left w:val="nil"/>
              <w:bottom w:val="nil"/>
              <w:right w:val="single" w:sz="4" w:space="0" w:color="000000"/>
            </w:tcBorders>
            <w:vAlign w:val="bottom"/>
          </w:tcPr>
          <w:p w14:paraId="31B19894" w14:textId="0FD640FC" w:rsidR="00D60D54" w:rsidRDefault="004E7627">
            <w:pPr>
              <w:spacing w:line="259" w:lineRule="auto"/>
              <w:ind w:left="0" w:firstLine="0"/>
            </w:pPr>
            <w:r>
              <w:t xml:space="preserve">Provide face to face and telephone Money and Debt advice in line with project requirements and with the standards set out by </w:t>
            </w:r>
            <w:r w:rsidR="00BC1141">
              <w:t xml:space="preserve">both Community Advice Ards and North </w:t>
            </w:r>
            <w:r w:rsidR="00F103B7">
              <w:t>Down Debt</w:t>
            </w:r>
            <w:r w:rsidR="00BC1141">
              <w:t xml:space="preserve"> Action </w:t>
            </w:r>
            <w:r w:rsidR="006158F1">
              <w:t>P</w:t>
            </w:r>
            <w:r w:rsidR="00BC1141">
              <w:t xml:space="preserve">roject and  </w:t>
            </w:r>
            <w:r>
              <w:t xml:space="preserve">the Money Advice Service (MAS) </w:t>
            </w:r>
          </w:p>
        </w:tc>
      </w:tr>
      <w:tr w:rsidR="00D60D54" w14:paraId="61A29C51" w14:textId="77777777">
        <w:trPr>
          <w:trHeight w:val="547"/>
        </w:trPr>
        <w:tc>
          <w:tcPr>
            <w:tcW w:w="1681" w:type="dxa"/>
            <w:tcBorders>
              <w:top w:val="nil"/>
              <w:left w:val="single" w:sz="4" w:space="0" w:color="000000"/>
              <w:bottom w:val="nil"/>
              <w:right w:val="single" w:sz="4" w:space="0" w:color="000000"/>
            </w:tcBorders>
          </w:tcPr>
          <w:p w14:paraId="3084F207"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7745D433"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4CEAAAAD" w14:textId="77777777" w:rsidR="00D60D54" w:rsidRDefault="004E7627">
            <w:pPr>
              <w:spacing w:line="259" w:lineRule="auto"/>
              <w:ind w:left="0" w:firstLine="0"/>
            </w:pPr>
            <w:r>
              <w:t xml:space="preserve">Act for the client where necessary by calculating, negotiating, drafting or writing letters and telephoning  as required </w:t>
            </w:r>
          </w:p>
        </w:tc>
      </w:tr>
      <w:tr w:rsidR="00D60D54" w14:paraId="71A1210F" w14:textId="77777777">
        <w:trPr>
          <w:trHeight w:val="281"/>
        </w:trPr>
        <w:tc>
          <w:tcPr>
            <w:tcW w:w="1681" w:type="dxa"/>
            <w:tcBorders>
              <w:top w:val="nil"/>
              <w:left w:val="single" w:sz="4" w:space="0" w:color="000000"/>
              <w:bottom w:val="nil"/>
              <w:right w:val="single" w:sz="4" w:space="0" w:color="000000"/>
            </w:tcBorders>
          </w:tcPr>
          <w:p w14:paraId="3653B7BA"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44BC2E6A"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024D7C2B" w14:textId="77777777" w:rsidR="00D60D54" w:rsidRDefault="004E7627">
            <w:pPr>
              <w:spacing w:line="259" w:lineRule="auto"/>
              <w:ind w:left="0" w:firstLine="0"/>
            </w:pPr>
            <w:r>
              <w:t xml:space="preserve">Negotiate with third parties as appropriate </w:t>
            </w:r>
          </w:p>
        </w:tc>
      </w:tr>
      <w:tr w:rsidR="00D60D54" w14:paraId="6991D09D" w14:textId="77777777">
        <w:trPr>
          <w:trHeight w:val="550"/>
        </w:trPr>
        <w:tc>
          <w:tcPr>
            <w:tcW w:w="1681" w:type="dxa"/>
            <w:tcBorders>
              <w:top w:val="nil"/>
              <w:left w:val="single" w:sz="4" w:space="0" w:color="000000"/>
              <w:bottom w:val="nil"/>
              <w:right w:val="single" w:sz="4" w:space="0" w:color="000000"/>
            </w:tcBorders>
          </w:tcPr>
          <w:p w14:paraId="4D7E396E"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7E6E20FA"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61F405DD" w14:textId="77777777" w:rsidR="00D60D54" w:rsidRDefault="004E7627">
            <w:pPr>
              <w:spacing w:line="259" w:lineRule="auto"/>
              <w:ind w:left="0" w:right="75" w:firstLine="0"/>
            </w:pPr>
            <w:r>
              <w:t xml:space="preserve">Ensure income maximisation through the take up of all appropriate benefits </w:t>
            </w:r>
          </w:p>
        </w:tc>
      </w:tr>
      <w:tr w:rsidR="00D60D54" w14:paraId="431982B9" w14:textId="77777777">
        <w:trPr>
          <w:trHeight w:val="816"/>
        </w:trPr>
        <w:tc>
          <w:tcPr>
            <w:tcW w:w="1681" w:type="dxa"/>
            <w:tcBorders>
              <w:top w:val="nil"/>
              <w:left w:val="single" w:sz="4" w:space="0" w:color="000000"/>
              <w:bottom w:val="nil"/>
              <w:right w:val="single" w:sz="4" w:space="0" w:color="000000"/>
            </w:tcBorders>
          </w:tcPr>
          <w:p w14:paraId="19FD155E"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1D297411"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5A567D80" w14:textId="77777777" w:rsidR="00D60D54" w:rsidRDefault="004E7627">
            <w:pPr>
              <w:spacing w:line="259" w:lineRule="auto"/>
              <w:ind w:left="0" w:firstLine="0"/>
            </w:pPr>
            <w:r>
              <w:t xml:space="preserve">Assist clients with other related problems where they are an integral part of their case, referring them to other advisors or specialist agencies as appropriate </w:t>
            </w:r>
          </w:p>
        </w:tc>
      </w:tr>
      <w:tr w:rsidR="00D60D54" w14:paraId="24D70556" w14:textId="77777777">
        <w:trPr>
          <w:trHeight w:val="550"/>
        </w:trPr>
        <w:tc>
          <w:tcPr>
            <w:tcW w:w="1681" w:type="dxa"/>
            <w:tcBorders>
              <w:top w:val="nil"/>
              <w:left w:val="single" w:sz="4" w:space="0" w:color="000000"/>
              <w:bottom w:val="nil"/>
              <w:right w:val="single" w:sz="4" w:space="0" w:color="000000"/>
            </w:tcBorders>
          </w:tcPr>
          <w:p w14:paraId="44B8CA46"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0034BBD2"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02161958" w14:textId="77777777" w:rsidR="00D60D54" w:rsidRDefault="004E7627">
            <w:pPr>
              <w:spacing w:line="259" w:lineRule="auto"/>
              <w:ind w:left="0" w:firstLine="0"/>
            </w:pPr>
            <w:r>
              <w:t xml:space="preserve">Prepare and present cases to the appropriate statutory bodies, tribunals and courts as appropriate </w:t>
            </w:r>
          </w:p>
        </w:tc>
      </w:tr>
      <w:tr w:rsidR="00D60D54" w14:paraId="154792E2" w14:textId="77777777">
        <w:trPr>
          <w:trHeight w:val="1086"/>
        </w:trPr>
        <w:tc>
          <w:tcPr>
            <w:tcW w:w="1681" w:type="dxa"/>
            <w:tcBorders>
              <w:top w:val="nil"/>
              <w:left w:val="single" w:sz="4" w:space="0" w:color="000000"/>
              <w:bottom w:val="nil"/>
              <w:right w:val="single" w:sz="4" w:space="0" w:color="000000"/>
            </w:tcBorders>
          </w:tcPr>
          <w:p w14:paraId="67F47737"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288E61C5"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79498A32" w14:textId="77777777" w:rsidR="00D60D54" w:rsidRDefault="004E7627">
            <w:pPr>
              <w:spacing w:line="259" w:lineRule="auto"/>
              <w:ind w:left="0" w:firstLine="0"/>
            </w:pPr>
            <w:r>
              <w:t xml:space="preserve">Provide advice and assistance to other staff, particularly administration staff and volunteers responsible for the completion of the common financial statement for clients presenting at local offices in person or by telephone </w:t>
            </w:r>
          </w:p>
        </w:tc>
      </w:tr>
      <w:tr w:rsidR="00D60D54" w14:paraId="364EAEF7" w14:textId="77777777">
        <w:trPr>
          <w:trHeight w:val="280"/>
        </w:trPr>
        <w:tc>
          <w:tcPr>
            <w:tcW w:w="1681" w:type="dxa"/>
            <w:tcBorders>
              <w:top w:val="nil"/>
              <w:left w:val="single" w:sz="4" w:space="0" w:color="000000"/>
              <w:bottom w:val="nil"/>
              <w:right w:val="single" w:sz="4" w:space="0" w:color="000000"/>
            </w:tcBorders>
          </w:tcPr>
          <w:p w14:paraId="75DA9F2C"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5F19483A"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67F4D2FA" w14:textId="77777777" w:rsidR="00D60D54" w:rsidRDefault="004E7627">
            <w:pPr>
              <w:spacing w:line="259" w:lineRule="auto"/>
              <w:ind w:left="0" w:firstLine="0"/>
            </w:pPr>
            <w:r>
              <w:t xml:space="preserve">Make home or outreach visits as necessary </w:t>
            </w:r>
          </w:p>
        </w:tc>
      </w:tr>
      <w:tr w:rsidR="00D60D54" w14:paraId="1C9E8EBF" w14:textId="77777777">
        <w:trPr>
          <w:trHeight w:val="1087"/>
        </w:trPr>
        <w:tc>
          <w:tcPr>
            <w:tcW w:w="1681" w:type="dxa"/>
            <w:tcBorders>
              <w:top w:val="nil"/>
              <w:left w:val="single" w:sz="4" w:space="0" w:color="000000"/>
              <w:bottom w:val="nil"/>
              <w:right w:val="single" w:sz="4" w:space="0" w:color="000000"/>
            </w:tcBorders>
          </w:tcPr>
          <w:p w14:paraId="039B1406"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6F5BD8EF"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319E2FDA" w14:textId="02721B64" w:rsidR="00D60D54" w:rsidRDefault="004E7627">
            <w:pPr>
              <w:spacing w:line="259" w:lineRule="auto"/>
              <w:ind w:left="0" w:firstLine="0"/>
            </w:pPr>
            <w:r>
              <w:t xml:space="preserve">Maximise the number of clients assisted within the </w:t>
            </w:r>
            <w:r w:rsidR="00BC1141">
              <w:t>Debt Action</w:t>
            </w:r>
            <w:r>
              <w:t xml:space="preserve"> funded project by ensuring that clients are provided debt advice services through the most appropriate channels as guided by the common initial assessment </w:t>
            </w:r>
          </w:p>
        </w:tc>
      </w:tr>
      <w:tr w:rsidR="00D60D54" w14:paraId="74B1BB4A" w14:textId="77777777">
        <w:trPr>
          <w:trHeight w:val="549"/>
        </w:trPr>
        <w:tc>
          <w:tcPr>
            <w:tcW w:w="1681" w:type="dxa"/>
            <w:tcBorders>
              <w:top w:val="nil"/>
              <w:left w:val="single" w:sz="4" w:space="0" w:color="000000"/>
              <w:bottom w:val="nil"/>
              <w:right w:val="single" w:sz="4" w:space="0" w:color="000000"/>
            </w:tcBorders>
          </w:tcPr>
          <w:p w14:paraId="09D6F2FB"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16344680"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6E8162A1" w14:textId="77777777" w:rsidR="00D60D54" w:rsidRDefault="004E7627">
            <w:pPr>
              <w:spacing w:line="259" w:lineRule="auto"/>
              <w:ind w:left="0" w:firstLine="0"/>
            </w:pPr>
            <w:r>
              <w:t xml:space="preserve">Respond proactively to client demand, working to agreed service delivery standards and targets </w:t>
            </w:r>
          </w:p>
        </w:tc>
      </w:tr>
      <w:tr w:rsidR="00D60D54" w14:paraId="54C4653F" w14:textId="77777777">
        <w:trPr>
          <w:trHeight w:val="528"/>
        </w:trPr>
        <w:tc>
          <w:tcPr>
            <w:tcW w:w="1681" w:type="dxa"/>
            <w:tcBorders>
              <w:top w:val="nil"/>
              <w:left w:val="single" w:sz="4" w:space="0" w:color="000000"/>
              <w:bottom w:val="single" w:sz="4" w:space="0" w:color="000000"/>
              <w:right w:val="single" w:sz="4" w:space="0" w:color="000000"/>
            </w:tcBorders>
          </w:tcPr>
          <w:p w14:paraId="616AE903" w14:textId="77777777" w:rsidR="00D60D54" w:rsidRDefault="00D60D54">
            <w:pPr>
              <w:spacing w:after="160" w:line="259" w:lineRule="auto"/>
              <w:ind w:left="0" w:firstLine="0"/>
            </w:pPr>
          </w:p>
        </w:tc>
        <w:tc>
          <w:tcPr>
            <w:tcW w:w="468" w:type="dxa"/>
            <w:tcBorders>
              <w:top w:val="nil"/>
              <w:left w:val="single" w:sz="4" w:space="0" w:color="000000"/>
              <w:bottom w:val="single" w:sz="4" w:space="0" w:color="000000"/>
              <w:right w:val="nil"/>
            </w:tcBorders>
          </w:tcPr>
          <w:p w14:paraId="5D79FDEA"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single" w:sz="4" w:space="0" w:color="000000"/>
              <w:right w:val="single" w:sz="4" w:space="0" w:color="000000"/>
            </w:tcBorders>
          </w:tcPr>
          <w:p w14:paraId="2C0EF471" w14:textId="4B14DEE9" w:rsidR="00D60D54" w:rsidRDefault="004E7627">
            <w:pPr>
              <w:spacing w:line="259" w:lineRule="auto"/>
              <w:ind w:left="0" w:firstLine="0"/>
            </w:pPr>
            <w:r>
              <w:t xml:space="preserve">Undertake Debt and Money Advice and Casework according to </w:t>
            </w:r>
            <w:r w:rsidR="00BC1141">
              <w:t>Community Advice Ards and North Down and Debt Action</w:t>
            </w:r>
            <w:r>
              <w:t xml:space="preserve"> Debt Advice procedures </w:t>
            </w:r>
          </w:p>
        </w:tc>
      </w:tr>
      <w:tr w:rsidR="00D60D54" w14:paraId="12998760" w14:textId="77777777">
        <w:trPr>
          <w:trHeight w:val="1097"/>
        </w:trPr>
        <w:tc>
          <w:tcPr>
            <w:tcW w:w="1681" w:type="dxa"/>
            <w:tcBorders>
              <w:top w:val="single" w:sz="4" w:space="0" w:color="000000"/>
              <w:left w:val="single" w:sz="4" w:space="0" w:color="000000"/>
              <w:bottom w:val="single" w:sz="4" w:space="0" w:color="000000"/>
              <w:right w:val="single" w:sz="4" w:space="0" w:color="000000"/>
            </w:tcBorders>
          </w:tcPr>
          <w:p w14:paraId="0D6D05B2" w14:textId="77777777" w:rsidR="00D60D54" w:rsidRDefault="00D60D54">
            <w:pPr>
              <w:spacing w:after="160" w:line="259" w:lineRule="auto"/>
              <w:ind w:left="0" w:firstLine="0"/>
            </w:pPr>
          </w:p>
        </w:tc>
        <w:tc>
          <w:tcPr>
            <w:tcW w:w="6557" w:type="dxa"/>
            <w:gridSpan w:val="2"/>
            <w:tcBorders>
              <w:top w:val="single" w:sz="4" w:space="0" w:color="000000"/>
              <w:left w:val="single" w:sz="4" w:space="0" w:color="000000"/>
              <w:bottom w:val="single" w:sz="4" w:space="0" w:color="000000"/>
              <w:right w:val="single" w:sz="4" w:space="0" w:color="000000"/>
            </w:tcBorders>
          </w:tcPr>
          <w:p w14:paraId="2A802F0B" w14:textId="2A63CE1C" w:rsidR="00D60D54" w:rsidRDefault="004E7627">
            <w:pPr>
              <w:spacing w:line="259" w:lineRule="auto"/>
              <w:ind w:left="360" w:right="24"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Maintain Case records to the standard required by </w:t>
            </w:r>
            <w:r w:rsidR="006158F1">
              <w:t>Community Advice Ards and North Down</w:t>
            </w:r>
            <w:r w:rsidR="00F103B7">
              <w:t>/ T</w:t>
            </w:r>
            <w:r>
              <w:t xml:space="preserve">he </w:t>
            </w:r>
            <w:r w:rsidR="006158F1">
              <w:t xml:space="preserve">Debt Action Project to ensure that the NI Quality of Advice Standard is achieved and </w:t>
            </w:r>
            <w:r>
              <w:t xml:space="preserve">for the purpose of continuity of casework, information, retrieval, statistical monitoring and report preparation </w:t>
            </w:r>
          </w:p>
        </w:tc>
      </w:tr>
      <w:tr w:rsidR="00D60D54" w14:paraId="09ABBFD6" w14:textId="77777777">
        <w:trPr>
          <w:trHeight w:val="1925"/>
        </w:trPr>
        <w:tc>
          <w:tcPr>
            <w:tcW w:w="1681" w:type="dxa"/>
            <w:tcBorders>
              <w:top w:val="single" w:sz="4" w:space="0" w:color="000000"/>
              <w:left w:val="single" w:sz="4" w:space="0" w:color="000000"/>
              <w:bottom w:val="single" w:sz="4" w:space="0" w:color="000000"/>
              <w:right w:val="single" w:sz="4" w:space="0" w:color="000000"/>
            </w:tcBorders>
          </w:tcPr>
          <w:p w14:paraId="26EB2134" w14:textId="77777777" w:rsidR="00D60D54" w:rsidRDefault="004E7627">
            <w:pPr>
              <w:spacing w:line="259" w:lineRule="auto"/>
              <w:ind w:left="0" w:firstLine="0"/>
            </w:pPr>
            <w:r>
              <w:t xml:space="preserve"> </w:t>
            </w:r>
          </w:p>
          <w:p w14:paraId="25658BA1" w14:textId="77777777" w:rsidR="00D60D54" w:rsidRDefault="004E7627">
            <w:pPr>
              <w:spacing w:line="259" w:lineRule="auto"/>
              <w:ind w:left="0" w:firstLine="0"/>
            </w:pPr>
            <w:r>
              <w:rPr>
                <w:b/>
              </w:rPr>
              <w:t xml:space="preserve">Research &amp; </w:t>
            </w:r>
          </w:p>
          <w:p w14:paraId="43AA5AC2" w14:textId="77777777" w:rsidR="00D60D54" w:rsidRDefault="004E7627">
            <w:pPr>
              <w:spacing w:line="259" w:lineRule="auto"/>
              <w:ind w:left="0" w:firstLine="0"/>
            </w:pPr>
            <w:r>
              <w:rPr>
                <w:b/>
              </w:rPr>
              <w:t xml:space="preserve">Campaigns  </w:t>
            </w:r>
          </w:p>
        </w:tc>
        <w:tc>
          <w:tcPr>
            <w:tcW w:w="6557" w:type="dxa"/>
            <w:gridSpan w:val="2"/>
            <w:tcBorders>
              <w:top w:val="single" w:sz="4" w:space="0" w:color="000000"/>
              <w:left w:val="single" w:sz="4" w:space="0" w:color="000000"/>
              <w:bottom w:val="single" w:sz="4" w:space="0" w:color="000000"/>
              <w:right w:val="single" w:sz="4" w:space="0" w:color="000000"/>
            </w:tcBorders>
          </w:tcPr>
          <w:p w14:paraId="796891F3" w14:textId="77777777" w:rsidR="00D60D54" w:rsidRDefault="004E7627">
            <w:pPr>
              <w:spacing w:after="24" w:line="259" w:lineRule="auto"/>
              <w:ind w:left="0" w:firstLine="0"/>
            </w:pPr>
            <w:r>
              <w:t xml:space="preserve"> </w:t>
            </w:r>
          </w:p>
          <w:p w14:paraId="3BB41070" w14:textId="77777777" w:rsidR="00D60D54" w:rsidRDefault="004E7627">
            <w:pPr>
              <w:numPr>
                <w:ilvl w:val="0"/>
                <w:numId w:val="3"/>
              </w:numPr>
              <w:spacing w:after="46" w:line="240" w:lineRule="auto"/>
              <w:ind w:hanging="360"/>
            </w:pPr>
            <w:r>
              <w:t xml:space="preserve">Assist with research and campaign work by providing information about clients’ circumstances as appropriate </w:t>
            </w:r>
          </w:p>
          <w:p w14:paraId="05E76797" w14:textId="77777777" w:rsidR="00D60D54" w:rsidRDefault="004E7627">
            <w:pPr>
              <w:numPr>
                <w:ilvl w:val="0"/>
                <w:numId w:val="3"/>
              </w:numPr>
              <w:spacing w:after="43" w:line="240" w:lineRule="auto"/>
              <w:ind w:hanging="360"/>
            </w:pPr>
            <w:r>
              <w:t xml:space="preserve">Assist in monitoring of service provision to ensure that it reaches the widest possible client group </w:t>
            </w:r>
          </w:p>
          <w:p w14:paraId="197DC999" w14:textId="62D370DD" w:rsidR="00D60D54" w:rsidRDefault="004E7627">
            <w:pPr>
              <w:numPr>
                <w:ilvl w:val="0"/>
                <w:numId w:val="3"/>
              </w:numPr>
              <w:spacing w:line="259" w:lineRule="auto"/>
              <w:ind w:hanging="360"/>
            </w:pPr>
            <w:r>
              <w:t xml:space="preserve">Alert </w:t>
            </w:r>
            <w:r w:rsidR="00BC1141">
              <w:t>Community Advice Ards and North Down</w:t>
            </w:r>
            <w:r>
              <w:t xml:space="preserve"> colleagues </w:t>
            </w:r>
            <w:r w:rsidR="006158F1">
              <w:t>to issues</w:t>
            </w:r>
            <w:r>
              <w:t xml:space="preserve"> relevant to the role and wider organisation </w:t>
            </w:r>
          </w:p>
        </w:tc>
      </w:tr>
      <w:tr w:rsidR="00D60D54" w14:paraId="6155E9A4" w14:textId="77777777">
        <w:trPr>
          <w:trHeight w:val="3291"/>
        </w:trPr>
        <w:tc>
          <w:tcPr>
            <w:tcW w:w="1681" w:type="dxa"/>
            <w:tcBorders>
              <w:top w:val="single" w:sz="4" w:space="0" w:color="000000"/>
              <w:left w:val="single" w:sz="4" w:space="0" w:color="000000"/>
              <w:bottom w:val="single" w:sz="4" w:space="0" w:color="000000"/>
              <w:right w:val="single" w:sz="4" w:space="0" w:color="000000"/>
            </w:tcBorders>
          </w:tcPr>
          <w:p w14:paraId="1CEB32A3" w14:textId="77777777" w:rsidR="00D60D54" w:rsidRDefault="004E7627">
            <w:pPr>
              <w:spacing w:line="259" w:lineRule="auto"/>
              <w:ind w:left="0" w:firstLine="0"/>
            </w:pPr>
            <w:r>
              <w:t xml:space="preserve"> </w:t>
            </w:r>
          </w:p>
          <w:p w14:paraId="06024C0B" w14:textId="77777777" w:rsidR="00D60D54" w:rsidRDefault="004E7627">
            <w:pPr>
              <w:spacing w:line="259" w:lineRule="auto"/>
              <w:ind w:left="0" w:firstLine="0"/>
            </w:pPr>
            <w:r>
              <w:rPr>
                <w:b/>
              </w:rPr>
              <w:t xml:space="preserve">Professional </w:t>
            </w:r>
          </w:p>
          <w:p w14:paraId="212BF7A6" w14:textId="77777777" w:rsidR="00D60D54" w:rsidRDefault="004E7627">
            <w:pPr>
              <w:spacing w:line="259" w:lineRule="auto"/>
              <w:ind w:left="0" w:firstLine="0"/>
            </w:pPr>
            <w:r>
              <w:rPr>
                <w:b/>
              </w:rPr>
              <w:t xml:space="preserve">Development </w:t>
            </w:r>
          </w:p>
        </w:tc>
        <w:tc>
          <w:tcPr>
            <w:tcW w:w="6557" w:type="dxa"/>
            <w:gridSpan w:val="2"/>
            <w:tcBorders>
              <w:top w:val="single" w:sz="4" w:space="0" w:color="000000"/>
              <w:left w:val="single" w:sz="4" w:space="0" w:color="000000"/>
              <w:bottom w:val="single" w:sz="4" w:space="0" w:color="000000"/>
              <w:right w:val="single" w:sz="4" w:space="0" w:color="000000"/>
            </w:tcBorders>
          </w:tcPr>
          <w:p w14:paraId="2EC850E1" w14:textId="77777777" w:rsidR="00D60D54" w:rsidRDefault="004E7627">
            <w:pPr>
              <w:spacing w:after="24" w:line="259" w:lineRule="auto"/>
              <w:ind w:left="0" w:firstLine="0"/>
            </w:pPr>
            <w:r>
              <w:t xml:space="preserve"> </w:t>
            </w:r>
          </w:p>
          <w:p w14:paraId="55D39CB5" w14:textId="77777777" w:rsidR="00D60D54" w:rsidRDefault="004E7627">
            <w:pPr>
              <w:numPr>
                <w:ilvl w:val="0"/>
                <w:numId w:val="4"/>
              </w:numPr>
              <w:spacing w:line="259" w:lineRule="auto"/>
              <w:ind w:hanging="360"/>
            </w:pPr>
            <w:r>
              <w:t xml:space="preserve">Achieve and maintain individual accreditation with the Money </w:t>
            </w:r>
          </w:p>
          <w:p w14:paraId="322FA4D8" w14:textId="77777777" w:rsidR="00D60D54" w:rsidRDefault="004E7627">
            <w:pPr>
              <w:spacing w:after="46" w:line="239" w:lineRule="auto"/>
              <w:ind w:left="360" w:firstLine="0"/>
              <w:jc w:val="both"/>
            </w:pPr>
            <w:r>
              <w:t xml:space="preserve">Advice Service for the provision of Money and Debt Advice, Casework and Court Representation </w:t>
            </w:r>
          </w:p>
          <w:p w14:paraId="68D3CB2F" w14:textId="77777777" w:rsidR="00D60D54" w:rsidRDefault="004E7627">
            <w:pPr>
              <w:numPr>
                <w:ilvl w:val="0"/>
                <w:numId w:val="4"/>
              </w:numPr>
              <w:spacing w:after="43" w:line="240" w:lineRule="auto"/>
              <w:ind w:hanging="360"/>
            </w:pPr>
            <w:r>
              <w:t xml:space="preserve">Keep up to date with legislation, case law, policies and procedures relating to Money and Debt and undertake all appropriate training </w:t>
            </w:r>
          </w:p>
          <w:p w14:paraId="2026A650" w14:textId="77777777" w:rsidR="00D60D54" w:rsidRDefault="004E7627">
            <w:pPr>
              <w:numPr>
                <w:ilvl w:val="0"/>
                <w:numId w:val="4"/>
              </w:numPr>
              <w:spacing w:line="259" w:lineRule="auto"/>
              <w:ind w:hanging="360"/>
            </w:pPr>
            <w:r>
              <w:t xml:space="preserve">Attend relevant internal and/or external meetings as agreed with </w:t>
            </w:r>
          </w:p>
          <w:p w14:paraId="05C7158C" w14:textId="77777777" w:rsidR="00D60D54" w:rsidRDefault="004E7627">
            <w:pPr>
              <w:spacing w:after="24" w:line="259" w:lineRule="auto"/>
              <w:ind w:left="360" w:firstLine="0"/>
            </w:pPr>
            <w:r>
              <w:t xml:space="preserve">Service Quality Manager and/or Project Manager </w:t>
            </w:r>
          </w:p>
          <w:p w14:paraId="41923E1A" w14:textId="77777777" w:rsidR="00D60D54" w:rsidRDefault="004E7627">
            <w:pPr>
              <w:numPr>
                <w:ilvl w:val="0"/>
                <w:numId w:val="4"/>
              </w:numPr>
              <w:spacing w:after="46" w:line="240" w:lineRule="auto"/>
              <w:ind w:hanging="360"/>
            </w:pPr>
            <w:r>
              <w:t xml:space="preserve">Prepare for and attend supervision sessions and team meetings as appropriate </w:t>
            </w:r>
          </w:p>
          <w:p w14:paraId="226545A9" w14:textId="77777777" w:rsidR="00D60D54" w:rsidRDefault="004E7627">
            <w:pPr>
              <w:numPr>
                <w:ilvl w:val="0"/>
                <w:numId w:val="4"/>
              </w:numPr>
              <w:spacing w:line="259" w:lineRule="auto"/>
              <w:ind w:hanging="360"/>
            </w:pPr>
            <w:r>
              <w:t xml:space="preserve">Assist with initiatives for the improvement of services </w:t>
            </w:r>
          </w:p>
          <w:p w14:paraId="222E328C" w14:textId="77777777" w:rsidR="00D60D54" w:rsidRDefault="004E7627">
            <w:pPr>
              <w:spacing w:line="259" w:lineRule="auto"/>
              <w:ind w:left="0" w:firstLine="0"/>
            </w:pPr>
            <w:r>
              <w:t xml:space="preserve"> </w:t>
            </w:r>
          </w:p>
        </w:tc>
      </w:tr>
      <w:tr w:rsidR="00D60D54" w14:paraId="5B865596" w14:textId="77777777">
        <w:trPr>
          <w:trHeight w:val="5501"/>
        </w:trPr>
        <w:tc>
          <w:tcPr>
            <w:tcW w:w="1681" w:type="dxa"/>
            <w:tcBorders>
              <w:top w:val="single" w:sz="4" w:space="0" w:color="000000"/>
              <w:left w:val="single" w:sz="4" w:space="0" w:color="000000"/>
              <w:bottom w:val="single" w:sz="4" w:space="0" w:color="000000"/>
              <w:right w:val="single" w:sz="4" w:space="0" w:color="000000"/>
            </w:tcBorders>
          </w:tcPr>
          <w:p w14:paraId="37F12F0A" w14:textId="77777777" w:rsidR="00D60D54" w:rsidRDefault="004E7627">
            <w:pPr>
              <w:spacing w:line="259" w:lineRule="auto"/>
              <w:ind w:left="0" w:firstLine="0"/>
            </w:pPr>
            <w:r>
              <w:lastRenderedPageBreak/>
              <w:t xml:space="preserve"> </w:t>
            </w:r>
          </w:p>
          <w:p w14:paraId="3AA67324" w14:textId="77777777" w:rsidR="00D60D54" w:rsidRDefault="004E7627">
            <w:pPr>
              <w:spacing w:line="259" w:lineRule="auto"/>
              <w:ind w:left="0" w:firstLine="0"/>
            </w:pPr>
            <w:r>
              <w:rPr>
                <w:b/>
              </w:rPr>
              <w:t xml:space="preserve">General  </w:t>
            </w:r>
          </w:p>
        </w:tc>
        <w:tc>
          <w:tcPr>
            <w:tcW w:w="6557" w:type="dxa"/>
            <w:gridSpan w:val="2"/>
            <w:tcBorders>
              <w:top w:val="single" w:sz="4" w:space="0" w:color="000000"/>
              <w:left w:val="single" w:sz="4" w:space="0" w:color="000000"/>
              <w:bottom w:val="single" w:sz="4" w:space="0" w:color="000000"/>
              <w:right w:val="single" w:sz="4" w:space="0" w:color="000000"/>
            </w:tcBorders>
          </w:tcPr>
          <w:p w14:paraId="1E9C041F" w14:textId="77777777" w:rsidR="00D60D54" w:rsidRDefault="004E7627">
            <w:pPr>
              <w:spacing w:after="24" w:line="259" w:lineRule="auto"/>
              <w:ind w:left="0" w:firstLine="0"/>
            </w:pPr>
            <w:r>
              <w:t xml:space="preserve"> </w:t>
            </w:r>
          </w:p>
          <w:p w14:paraId="6256DD25" w14:textId="77777777" w:rsidR="00D60D54" w:rsidRDefault="004E7627">
            <w:pPr>
              <w:numPr>
                <w:ilvl w:val="0"/>
                <w:numId w:val="5"/>
              </w:numPr>
              <w:spacing w:after="48" w:line="237" w:lineRule="auto"/>
              <w:ind w:hanging="283"/>
            </w:pPr>
            <w:r>
              <w:t xml:space="preserve">Use IT for statistical recording, record keeping and documentation production </w:t>
            </w:r>
          </w:p>
          <w:p w14:paraId="396EC403" w14:textId="77777777" w:rsidR="00D60D54" w:rsidRDefault="004E7627">
            <w:pPr>
              <w:numPr>
                <w:ilvl w:val="0"/>
                <w:numId w:val="5"/>
              </w:numPr>
              <w:spacing w:after="46" w:line="240" w:lineRule="auto"/>
              <w:ind w:hanging="283"/>
            </w:pPr>
            <w:r>
              <w:t xml:space="preserve">Keep up to date with policies and procedures relevant to the role and office location </w:t>
            </w:r>
          </w:p>
          <w:p w14:paraId="69626C52" w14:textId="77777777" w:rsidR="00D60D54" w:rsidRDefault="004E7627">
            <w:pPr>
              <w:numPr>
                <w:ilvl w:val="0"/>
                <w:numId w:val="5"/>
              </w:numPr>
              <w:spacing w:line="259" w:lineRule="auto"/>
              <w:ind w:hanging="283"/>
            </w:pPr>
            <w:r>
              <w:t xml:space="preserve">Maintain close liaison with relevant external agencies </w:t>
            </w:r>
          </w:p>
          <w:p w14:paraId="7FE27FB2" w14:textId="77777777" w:rsidR="00D60D54" w:rsidRDefault="004E7627">
            <w:pPr>
              <w:numPr>
                <w:ilvl w:val="0"/>
                <w:numId w:val="5"/>
              </w:numPr>
              <w:spacing w:after="48" w:line="237" w:lineRule="auto"/>
              <w:ind w:hanging="283"/>
            </w:pPr>
            <w:r>
              <w:t xml:space="preserve">Liaise with statutory and non-statutory organisations and represent the service and organisation on outside bodies as appropriate </w:t>
            </w:r>
          </w:p>
          <w:p w14:paraId="2F49BDCF" w14:textId="50D71A63" w:rsidR="00D60D54" w:rsidRDefault="004E7627">
            <w:pPr>
              <w:numPr>
                <w:ilvl w:val="0"/>
                <w:numId w:val="5"/>
              </w:numPr>
              <w:spacing w:after="46" w:line="240" w:lineRule="auto"/>
              <w:ind w:hanging="283"/>
            </w:pPr>
            <w:r>
              <w:t xml:space="preserve">Keep up to date with </w:t>
            </w:r>
            <w:r w:rsidR="00BC1141">
              <w:t>Community Advice Ards and North Down</w:t>
            </w:r>
            <w:r>
              <w:t xml:space="preserve"> aims, policies and procedures and ensure these are followed.  </w:t>
            </w:r>
          </w:p>
          <w:p w14:paraId="3B0388A3" w14:textId="0397B875" w:rsidR="00D60D54" w:rsidRDefault="004E7627">
            <w:pPr>
              <w:numPr>
                <w:ilvl w:val="0"/>
                <w:numId w:val="5"/>
              </w:numPr>
              <w:spacing w:after="45" w:line="240" w:lineRule="auto"/>
              <w:ind w:hanging="283"/>
            </w:pPr>
            <w:r>
              <w:t xml:space="preserve">Ensure that work reflects and supports the </w:t>
            </w:r>
            <w:r w:rsidR="00BC1141">
              <w:t xml:space="preserve">Community Advice Ards and North Down’s </w:t>
            </w:r>
            <w:r w:rsidR="006158F1">
              <w:t>Equality, Diversity</w:t>
            </w:r>
            <w:r>
              <w:t xml:space="preserve"> and Inclusion strategy.  </w:t>
            </w:r>
          </w:p>
          <w:p w14:paraId="119DB846" w14:textId="77777777" w:rsidR="00D60D54" w:rsidRDefault="004E7627">
            <w:pPr>
              <w:numPr>
                <w:ilvl w:val="0"/>
                <w:numId w:val="5"/>
              </w:numPr>
              <w:spacing w:after="48" w:line="237" w:lineRule="auto"/>
              <w:ind w:hanging="283"/>
            </w:pPr>
            <w:r>
              <w:t xml:space="preserve">Abide by health and safety guidelines and share responsibility for own health and safety and that of colleagues. </w:t>
            </w:r>
          </w:p>
          <w:p w14:paraId="6AB30DD9" w14:textId="77777777" w:rsidR="00D60D54" w:rsidRDefault="004E7627">
            <w:pPr>
              <w:numPr>
                <w:ilvl w:val="0"/>
                <w:numId w:val="5"/>
              </w:numPr>
              <w:spacing w:after="46" w:line="240" w:lineRule="auto"/>
              <w:ind w:hanging="283"/>
            </w:pPr>
            <w:r>
              <w:t xml:space="preserve">Develop and maintain effective administration systems and records relevant to the role.  </w:t>
            </w:r>
          </w:p>
          <w:p w14:paraId="7227356A" w14:textId="77777777" w:rsidR="00D60D54" w:rsidRDefault="004E7627">
            <w:pPr>
              <w:numPr>
                <w:ilvl w:val="0"/>
                <w:numId w:val="5"/>
              </w:numPr>
              <w:spacing w:after="46" w:line="240" w:lineRule="auto"/>
              <w:ind w:hanging="283"/>
            </w:pPr>
            <w:r>
              <w:t>Carry out any other tasks within the scope of the post to ensure the effective delivery and development of the service.</w:t>
            </w:r>
            <w:r>
              <w:rPr>
                <w:i/>
              </w:rPr>
              <w:t xml:space="preserve"> </w:t>
            </w:r>
          </w:p>
          <w:p w14:paraId="65391FD0" w14:textId="77777777" w:rsidR="00D60D54" w:rsidRDefault="004E7627">
            <w:pPr>
              <w:numPr>
                <w:ilvl w:val="0"/>
                <w:numId w:val="5"/>
              </w:numPr>
              <w:spacing w:line="259" w:lineRule="auto"/>
              <w:ind w:hanging="283"/>
            </w:pPr>
            <w:r>
              <w:t xml:space="preserve">Undertake any additional activities that are consistent with the general duties of this post </w:t>
            </w:r>
          </w:p>
        </w:tc>
      </w:tr>
    </w:tbl>
    <w:p w14:paraId="4B8E5254" w14:textId="77777777" w:rsidR="00D60D54" w:rsidRDefault="004E7627">
      <w:pPr>
        <w:spacing w:line="259" w:lineRule="auto"/>
        <w:ind w:left="113" w:firstLine="0"/>
      </w:pPr>
      <w:r>
        <w:t xml:space="preserve"> </w:t>
      </w:r>
    </w:p>
    <w:p w14:paraId="2DF93D81" w14:textId="77777777" w:rsidR="00D60D54" w:rsidRDefault="004E7627">
      <w:pPr>
        <w:spacing w:line="259" w:lineRule="auto"/>
        <w:ind w:left="113" w:firstLine="0"/>
      </w:pPr>
      <w:r>
        <w:t xml:space="preserve"> </w:t>
      </w:r>
    </w:p>
    <w:p w14:paraId="4DB9414C" w14:textId="77777777" w:rsidR="00D60D54" w:rsidRDefault="004E7627">
      <w:pPr>
        <w:spacing w:line="259" w:lineRule="auto"/>
        <w:ind w:left="113" w:firstLine="0"/>
        <w:jc w:val="both"/>
      </w:pPr>
      <w:r>
        <w:t xml:space="preserve"> </w:t>
      </w:r>
      <w:r>
        <w:tab/>
        <w:t xml:space="preserve"> </w:t>
      </w:r>
    </w:p>
    <w:p w14:paraId="570AECBB" w14:textId="77777777" w:rsidR="00D60D54" w:rsidRDefault="004E7627">
      <w:pPr>
        <w:spacing w:line="259" w:lineRule="auto"/>
        <w:ind w:left="113" w:firstLine="0"/>
      </w:pPr>
      <w:r>
        <w:t xml:space="preserve"> </w:t>
      </w:r>
    </w:p>
    <w:p w14:paraId="59289FE4" w14:textId="77777777" w:rsidR="00D60D54" w:rsidRDefault="004E7627">
      <w:pPr>
        <w:spacing w:line="259" w:lineRule="auto"/>
        <w:ind w:left="113" w:firstLine="0"/>
        <w:jc w:val="both"/>
      </w:pPr>
      <w:r>
        <w:t xml:space="preserve"> </w:t>
      </w:r>
      <w:r>
        <w:tab/>
        <w:t xml:space="preserve"> </w:t>
      </w:r>
    </w:p>
    <w:p w14:paraId="068AE57E" w14:textId="77777777" w:rsidR="00D60D54" w:rsidRDefault="004E7627">
      <w:pPr>
        <w:tabs>
          <w:tab w:val="center" w:pos="8579"/>
        </w:tabs>
        <w:spacing w:line="259" w:lineRule="auto"/>
        <w:ind w:left="0" w:firstLine="0"/>
      </w:pPr>
      <w:r>
        <w:rPr>
          <w:b/>
        </w:rPr>
        <w:t xml:space="preserve">PERSON SPECIFICATION </w:t>
      </w:r>
      <w:r>
        <w:rPr>
          <w:b/>
        </w:rPr>
        <w:tab/>
      </w:r>
      <w:r>
        <w:t xml:space="preserve"> </w:t>
      </w:r>
    </w:p>
    <w:p w14:paraId="1992C953" w14:textId="77777777" w:rsidR="00D60D54" w:rsidRDefault="004E7627">
      <w:pPr>
        <w:spacing w:line="259" w:lineRule="auto"/>
        <w:ind w:left="113" w:firstLine="0"/>
      </w:pPr>
      <w:r>
        <w:rPr>
          <w:b/>
        </w:rPr>
        <w:t xml:space="preserve"> </w:t>
      </w:r>
    </w:p>
    <w:p w14:paraId="2F42319F" w14:textId="77777777" w:rsidR="00D60D54" w:rsidRDefault="004E7627">
      <w:pPr>
        <w:pStyle w:val="Heading1"/>
        <w:ind w:left="108"/>
      </w:pPr>
      <w:r>
        <w:t xml:space="preserve">Essential </w:t>
      </w:r>
    </w:p>
    <w:p w14:paraId="19766AA5" w14:textId="77777777" w:rsidR="00D60D54" w:rsidRDefault="004E7627">
      <w:pPr>
        <w:spacing w:line="259" w:lineRule="auto"/>
        <w:ind w:left="113" w:firstLine="0"/>
      </w:pPr>
      <w:r>
        <w:t xml:space="preserve"> </w:t>
      </w:r>
    </w:p>
    <w:p w14:paraId="6EE5F329" w14:textId="77777777" w:rsidR="00D60D54" w:rsidRDefault="004E7627">
      <w:pPr>
        <w:spacing w:after="12" w:line="259" w:lineRule="auto"/>
        <w:ind w:left="113" w:firstLine="0"/>
      </w:pPr>
      <w:r>
        <w:rPr>
          <w:b/>
        </w:rPr>
        <w:t xml:space="preserve"> </w:t>
      </w:r>
    </w:p>
    <w:p w14:paraId="23AAE2A8" w14:textId="340B324C" w:rsidR="00D60D54" w:rsidRDefault="00D60D54">
      <w:pPr>
        <w:spacing w:after="12" w:line="259" w:lineRule="auto"/>
        <w:ind w:left="833" w:firstLine="0"/>
      </w:pPr>
    </w:p>
    <w:p w14:paraId="6DC60020" w14:textId="77777777" w:rsidR="00D60D54" w:rsidRDefault="004E7627">
      <w:pPr>
        <w:numPr>
          <w:ilvl w:val="0"/>
          <w:numId w:val="1"/>
        </w:numPr>
        <w:ind w:right="34" w:hanging="360"/>
      </w:pPr>
      <w:r>
        <w:t xml:space="preserve">Effective oral and written skills with particular emphasis on negotiating and representation </w:t>
      </w:r>
    </w:p>
    <w:p w14:paraId="5FFFB533" w14:textId="77777777" w:rsidR="00D60D54" w:rsidRDefault="004E7627">
      <w:pPr>
        <w:spacing w:after="12" w:line="259" w:lineRule="auto"/>
        <w:ind w:left="833" w:firstLine="0"/>
      </w:pPr>
      <w:r>
        <w:t xml:space="preserve"> </w:t>
      </w:r>
    </w:p>
    <w:p w14:paraId="6FD73CD1" w14:textId="77777777" w:rsidR="00D60D54" w:rsidRDefault="004E7627">
      <w:pPr>
        <w:numPr>
          <w:ilvl w:val="0"/>
          <w:numId w:val="1"/>
        </w:numPr>
        <w:ind w:right="34" w:hanging="360"/>
      </w:pPr>
      <w:r>
        <w:t xml:space="preserve">Excellent writing skills with particular emphasis on preparing reviews, reports and correspondence </w:t>
      </w:r>
    </w:p>
    <w:p w14:paraId="2F450F38" w14:textId="77777777" w:rsidR="00D60D54" w:rsidRDefault="004E7627">
      <w:pPr>
        <w:spacing w:after="12" w:line="259" w:lineRule="auto"/>
        <w:ind w:left="833" w:firstLine="0"/>
      </w:pPr>
      <w:r>
        <w:t xml:space="preserve"> </w:t>
      </w:r>
    </w:p>
    <w:p w14:paraId="0765A366" w14:textId="77777777" w:rsidR="00D60D54" w:rsidRDefault="004E7627">
      <w:pPr>
        <w:numPr>
          <w:ilvl w:val="0"/>
          <w:numId w:val="1"/>
        </w:numPr>
        <w:ind w:right="34" w:hanging="360"/>
      </w:pPr>
      <w:r>
        <w:t xml:space="preserve">Ordered approach to casework and an ability and willingness to follow and develop agreed procedures </w:t>
      </w:r>
    </w:p>
    <w:p w14:paraId="613A418A" w14:textId="77777777" w:rsidR="00D60D54" w:rsidRDefault="004E7627">
      <w:pPr>
        <w:spacing w:after="12" w:line="259" w:lineRule="auto"/>
        <w:ind w:left="113" w:firstLine="0"/>
      </w:pPr>
      <w:r>
        <w:t xml:space="preserve"> </w:t>
      </w:r>
    </w:p>
    <w:p w14:paraId="12F141E6" w14:textId="77777777" w:rsidR="00D60D54" w:rsidRDefault="004E7627">
      <w:pPr>
        <w:numPr>
          <w:ilvl w:val="0"/>
          <w:numId w:val="1"/>
        </w:numPr>
        <w:ind w:right="34" w:hanging="360"/>
      </w:pPr>
      <w:r>
        <w:t xml:space="preserve">Understand the issues involved in interviewing clients </w:t>
      </w:r>
    </w:p>
    <w:p w14:paraId="4C79C435" w14:textId="77777777" w:rsidR="00D60D54" w:rsidRDefault="004E7627">
      <w:pPr>
        <w:spacing w:after="12" w:line="259" w:lineRule="auto"/>
        <w:ind w:left="833" w:firstLine="0"/>
      </w:pPr>
      <w:r>
        <w:t xml:space="preserve"> </w:t>
      </w:r>
    </w:p>
    <w:p w14:paraId="7669132C" w14:textId="77777777" w:rsidR="00D60D54" w:rsidRDefault="004E7627">
      <w:pPr>
        <w:numPr>
          <w:ilvl w:val="0"/>
          <w:numId w:val="1"/>
        </w:numPr>
        <w:ind w:right="34" w:hanging="360"/>
      </w:pPr>
      <w:r>
        <w:t xml:space="preserve">Numerate to the level required of a Money and Debt Advisor </w:t>
      </w:r>
    </w:p>
    <w:p w14:paraId="38116ABB" w14:textId="77777777" w:rsidR="00D60D54" w:rsidRDefault="004E7627">
      <w:pPr>
        <w:spacing w:after="12" w:line="259" w:lineRule="auto"/>
        <w:ind w:left="113" w:firstLine="0"/>
      </w:pPr>
      <w:r>
        <w:t xml:space="preserve"> </w:t>
      </w:r>
    </w:p>
    <w:p w14:paraId="0F386992" w14:textId="77777777" w:rsidR="00D60D54" w:rsidRDefault="004E7627">
      <w:pPr>
        <w:numPr>
          <w:ilvl w:val="0"/>
          <w:numId w:val="1"/>
        </w:numPr>
        <w:ind w:right="34" w:hanging="360"/>
      </w:pPr>
      <w:r>
        <w:lastRenderedPageBreak/>
        <w:t xml:space="preserve">Ability to prioritise own work, meet deadlines and manage caseload </w:t>
      </w:r>
    </w:p>
    <w:p w14:paraId="0236AD28" w14:textId="77777777" w:rsidR="00D60D54" w:rsidRDefault="004E7627">
      <w:pPr>
        <w:spacing w:after="12" w:line="259" w:lineRule="auto"/>
        <w:ind w:left="833" w:firstLine="0"/>
      </w:pPr>
      <w:r>
        <w:t xml:space="preserve"> </w:t>
      </w:r>
    </w:p>
    <w:p w14:paraId="069D83F8" w14:textId="77777777" w:rsidR="00D60D54" w:rsidRDefault="004E7627">
      <w:pPr>
        <w:numPr>
          <w:ilvl w:val="0"/>
          <w:numId w:val="1"/>
        </w:numPr>
        <w:spacing w:after="59"/>
        <w:ind w:right="34" w:hanging="360"/>
      </w:pPr>
      <w:r>
        <w:t xml:space="preserve">Ability to use IT packages, including Microsoft Office (Word, Excel, PowerPoint) or similar in the provision of advice, the preparation of reports and submissions as well as the ability to use email and to maintain an electronic diary.  </w:t>
      </w:r>
    </w:p>
    <w:p w14:paraId="63DC698E" w14:textId="77777777" w:rsidR="00D60D54" w:rsidRDefault="004E7627">
      <w:pPr>
        <w:spacing w:after="12" w:line="259" w:lineRule="auto"/>
        <w:ind w:left="833" w:firstLine="0"/>
      </w:pPr>
      <w:r>
        <w:t xml:space="preserve"> </w:t>
      </w:r>
    </w:p>
    <w:p w14:paraId="19CA60B8" w14:textId="1B05ECCC" w:rsidR="00D60D54" w:rsidRDefault="004E7627">
      <w:pPr>
        <w:numPr>
          <w:ilvl w:val="0"/>
          <w:numId w:val="1"/>
        </w:numPr>
        <w:ind w:right="34" w:hanging="360"/>
      </w:pPr>
      <w:r>
        <w:t>Proven ability to give and receive feedback objectively and sensitively</w:t>
      </w:r>
      <w:r w:rsidR="00F103B7">
        <w:t>,</w:t>
      </w:r>
      <w:r>
        <w:t xml:space="preserve"> and a willingness to challenge constructively. </w:t>
      </w:r>
    </w:p>
    <w:p w14:paraId="03ED2BDE" w14:textId="77777777" w:rsidR="00D60D54" w:rsidRDefault="004E7627">
      <w:pPr>
        <w:spacing w:after="12" w:line="259" w:lineRule="auto"/>
        <w:ind w:left="113" w:firstLine="0"/>
      </w:pPr>
      <w:r>
        <w:t xml:space="preserve"> </w:t>
      </w:r>
    </w:p>
    <w:p w14:paraId="3CB89FE4" w14:textId="77777777" w:rsidR="00D60D54" w:rsidRDefault="004E7627">
      <w:pPr>
        <w:numPr>
          <w:ilvl w:val="0"/>
          <w:numId w:val="1"/>
        </w:numPr>
        <w:spacing w:after="59"/>
        <w:ind w:right="34" w:hanging="360"/>
      </w:pPr>
      <w:r>
        <w:t xml:space="preserve">Ability to contribute to the work of a team and use standardised systems and processes </w:t>
      </w:r>
    </w:p>
    <w:p w14:paraId="11DAC92B" w14:textId="77777777" w:rsidR="00D60D54" w:rsidRDefault="004E7627">
      <w:pPr>
        <w:spacing w:after="9" w:line="259" w:lineRule="auto"/>
        <w:ind w:left="833" w:firstLine="0"/>
      </w:pPr>
      <w:r>
        <w:t xml:space="preserve"> </w:t>
      </w:r>
    </w:p>
    <w:p w14:paraId="11643A36" w14:textId="77777777" w:rsidR="00D60D54" w:rsidRDefault="004E7627">
      <w:pPr>
        <w:numPr>
          <w:ilvl w:val="0"/>
          <w:numId w:val="1"/>
        </w:numPr>
        <w:spacing w:after="55"/>
        <w:ind w:right="34" w:hanging="360"/>
      </w:pPr>
      <w:r>
        <w:t xml:space="preserve">Ability to monitor and maintain own standards </w:t>
      </w:r>
    </w:p>
    <w:p w14:paraId="4D19D6F3" w14:textId="77777777" w:rsidR="00D60D54" w:rsidRDefault="004E7627">
      <w:pPr>
        <w:spacing w:after="12" w:line="259" w:lineRule="auto"/>
        <w:ind w:left="833" w:firstLine="0"/>
      </w:pPr>
      <w:r>
        <w:t xml:space="preserve"> </w:t>
      </w:r>
    </w:p>
    <w:p w14:paraId="7357FDFE" w14:textId="77777777" w:rsidR="00D60D54" w:rsidRDefault="004E7627">
      <w:pPr>
        <w:numPr>
          <w:ilvl w:val="0"/>
          <w:numId w:val="1"/>
        </w:numPr>
        <w:spacing w:after="55"/>
        <w:ind w:right="34" w:hanging="360"/>
      </w:pPr>
      <w:r>
        <w:t xml:space="preserve">Understand social trends and their implications for clients and service provision </w:t>
      </w:r>
    </w:p>
    <w:p w14:paraId="11B7F1B0" w14:textId="77777777" w:rsidR="00D60D54" w:rsidRDefault="004E7627">
      <w:pPr>
        <w:spacing w:after="79" w:line="259" w:lineRule="auto"/>
        <w:ind w:left="113" w:firstLine="0"/>
      </w:pPr>
      <w:r>
        <w:t xml:space="preserve"> </w:t>
      </w:r>
    </w:p>
    <w:p w14:paraId="58BF9C84" w14:textId="18E16C56" w:rsidR="00D60D54" w:rsidRDefault="004E7627">
      <w:pPr>
        <w:numPr>
          <w:ilvl w:val="0"/>
          <w:numId w:val="1"/>
        </w:numPr>
        <w:spacing w:after="57"/>
        <w:ind w:right="34" w:hanging="360"/>
      </w:pPr>
      <w:r>
        <w:t xml:space="preserve">Ability to be inventive, responsible and generous, and to commit to and work within the aims, principles and policies </w:t>
      </w:r>
      <w:r w:rsidR="00112364">
        <w:t>of Community</w:t>
      </w:r>
      <w:r w:rsidR="00BC1141">
        <w:t xml:space="preserve"> Advice Ards and North Down </w:t>
      </w:r>
      <w:r>
        <w:t xml:space="preserve">and its equality and diversity policies </w:t>
      </w:r>
    </w:p>
    <w:p w14:paraId="49E45AE8" w14:textId="77777777" w:rsidR="00D60D54" w:rsidRDefault="004E7627">
      <w:pPr>
        <w:spacing w:after="12" w:line="259" w:lineRule="auto"/>
        <w:ind w:left="113" w:firstLine="0"/>
      </w:pPr>
      <w:r>
        <w:t xml:space="preserve"> </w:t>
      </w:r>
    </w:p>
    <w:p w14:paraId="58803FC9" w14:textId="77777777" w:rsidR="00D60D54" w:rsidRDefault="004E7627">
      <w:pPr>
        <w:numPr>
          <w:ilvl w:val="0"/>
          <w:numId w:val="1"/>
        </w:numPr>
        <w:ind w:right="34" w:hanging="360"/>
      </w:pPr>
      <w:r>
        <w:t xml:space="preserve">Willingness and ability to work unsocial hours and undertake travel throughout Northern Ireland as required. </w:t>
      </w:r>
    </w:p>
    <w:p w14:paraId="4B1BE320" w14:textId="77777777" w:rsidR="00D60D54" w:rsidRDefault="004E7627">
      <w:pPr>
        <w:spacing w:line="259" w:lineRule="auto"/>
        <w:ind w:left="833" w:firstLine="0"/>
      </w:pPr>
      <w:r>
        <w:t xml:space="preserve"> </w:t>
      </w:r>
    </w:p>
    <w:p w14:paraId="07E52C0E" w14:textId="77777777" w:rsidR="00D60D54" w:rsidRDefault="004E7627">
      <w:pPr>
        <w:numPr>
          <w:ilvl w:val="0"/>
          <w:numId w:val="1"/>
        </w:numPr>
        <w:ind w:right="34" w:hanging="360"/>
      </w:pPr>
      <w:r>
        <w:t xml:space="preserve">A commitment to continuing professional development as required. </w:t>
      </w:r>
    </w:p>
    <w:p w14:paraId="7DD7B800" w14:textId="77777777" w:rsidR="00D60D54" w:rsidRDefault="004E7627">
      <w:pPr>
        <w:spacing w:line="259" w:lineRule="auto"/>
        <w:ind w:left="113" w:firstLine="0"/>
      </w:pPr>
      <w:r>
        <w:rPr>
          <w:b/>
        </w:rPr>
        <w:t xml:space="preserve"> </w:t>
      </w:r>
    </w:p>
    <w:p w14:paraId="57BACA90" w14:textId="77777777" w:rsidR="00D60D54" w:rsidRDefault="004E7627">
      <w:pPr>
        <w:pStyle w:val="Heading1"/>
        <w:ind w:left="108"/>
      </w:pPr>
      <w:r>
        <w:t xml:space="preserve">Desirable </w:t>
      </w:r>
    </w:p>
    <w:p w14:paraId="33F9EC2D" w14:textId="77777777" w:rsidR="00D60D54" w:rsidRDefault="004E7627">
      <w:pPr>
        <w:spacing w:after="12" w:line="259" w:lineRule="auto"/>
        <w:ind w:left="113" w:firstLine="0"/>
      </w:pPr>
      <w:r>
        <w:rPr>
          <w:b/>
        </w:rPr>
        <w:t xml:space="preserve"> </w:t>
      </w:r>
    </w:p>
    <w:p w14:paraId="15E6497A" w14:textId="77777777" w:rsidR="00D60D54" w:rsidRDefault="004E7627">
      <w:pPr>
        <w:numPr>
          <w:ilvl w:val="0"/>
          <w:numId w:val="2"/>
        </w:numPr>
        <w:ind w:right="34" w:hanging="360"/>
      </w:pPr>
      <w:r>
        <w:t xml:space="preserve">Third level/degree in relevant discipline; Law/Finance/Policy or similar. </w:t>
      </w:r>
    </w:p>
    <w:p w14:paraId="3E9D799A" w14:textId="77777777" w:rsidR="00D60D54" w:rsidRDefault="004E7627">
      <w:pPr>
        <w:spacing w:after="11" w:line="259" w:lineRule="auto"/>
        <w:ind w:left="833" w:firstLine="0"/>
      </w:pPr>
      <w:r>
        <w:t xml:space="preserve"> </w:t>
      </w:r>
    </w:p>
    <w:p w14:paraId="40EBC5D3" w14:textId="1E2ADDBA" w:rsidR="00D60D54" w:rsidRDefault="004E7627" w:rsidP="00FB1B3B">
      <w:pPr>
        <w:numPr>
          <w:ilvl w:val="0"/>
          <w:numId w:val="2"/>
        </w:numPr>
        <w:ind w:right="34" w:hanging="360"/>
      </w:pPr>
      <w:r>
        <w:t xml:space="preserve">Wiser adviser training at Skilled/Specialist level. </w:t>
      </w:r>
    </w:p>
    <w:p w14:paraId="15C78974" w14:textId="08219554" w:rsidR="00D60D54" w:rsidRDefault="00D60D54">
      <w:pPr>
        <w:spacing w:after="12" w:line="259" w:lineRule="auto"/>
        <w:ind w:left="833" w:firstLine="0"/>
      </w:pPr>
    </w:p>
    <w:p w14:paraId="22F0E7CE" w14:textId="7E40A23D" w:rsidR="00D60D54" w:rsidRDefault="00D02A4D">
      <w:pPr>
        <w:numPr>
          <w:ilvl w:val="0"/>
          <w:numId w:val="2"/>
        </w:numPr>
        <w:ind w:right="34" w:hanging="360"/>
      </w:pPr>
      <w:proofErr w:type="gramStart"/>
      <w:r>
        <w:t xml:space="preserve">One </w:t>
      </w:r>
      <w:r w:rsidR="004E7627">
        <w:t xml:space="preserve"> years</w:t>
      </w:r>
      <w:proofErr w:type="gramEnd"/>
      <w:r w:rsidR="004E7627">
        <w:t xml:space="preserve">’ experience of </w:t>
      </w:r>
      <w:r w:rsidR="00FB1B3B">
        <w:t>working in the advice sector</w:t>
      </w:r>
      <w:r w:rsidR="004E7627">
        <w:t xml:space="preserve"> </w:t>
      </w:r>
    </w:p>
    <w:p w14:paraId="0EF99A50" w14:textId="77777777" w:rsidR="00D60D54" w:rsidRDefault="004E7627">
      <w:pPr>
        <w:spacing w:line="259" w:lineRule="auto"/>
        <w:ind w:left="833" w:firstLine="0"/>
      </w:pPr>
      <w:r>
        <w:t xml:space="preserve"> </w:t>
      </w:r>
    </w:p>
    <w:p w14:paraId="18A1A5B0" w14:textId="77777777" w:rsidR="00D60D54" w:rsidRDefault="004E7627">
      <w:pPr>
        <w:spacing w:line="259" w:lineRule="auto"/>
        <w:ind w:left="833" w:firstLine="0"/>
      </w:pPr>
      <w:r>
        <w:t xml:space="preserve"> </w:t>
      </w:r>
    </w:p>
    <w:p w14:paraId="0C5E1460" w14:textId="77777777" w:rsidR="00D60D54" w:rsidRDefault="004E7627">
      <w:pPr>
        <w:spacing w:line="259" w:lineRule="auto"/>
        <w:ind w:left="833" w:firstLine="0"/>
      </w:pPr>
      <w:r>
        <w:t xml:space="preserve"> </w:t>
      </w:r>
    </w:p>
    <w:p w14:paraId="10406CA3" w14:textId="77777777" w:rsidR="00D60D54" w:rsidRDefault="004E7627">
      <w:pPr>
        <w:spacing w:line="259" w:lineRule="auto"/>
        <w:ind w:left="833" w:firstLine="0"/>
      </w:pPr>
      <w:r>
        <w:t xml:space="preserve"> </w:t>
      </w:r>
    </w:p>
    <w:p w14:paraId="129460D1" w14:textId="77777777" w:rsidR="00D60D54" w:rsidRDefault="004E7627">
      <w:pPr>
        <w:spacing w:line="259" w:lineRule="auto"/>
        <w:ind w:left="833" w:firstLine="0"/>
      </w:pPr>
      <w:r>
        <w:t xml:space="preserve"> </w:t>
      </w:r>
    </w:p>
    <w:p w14:paraId="6152DCDC" w14:textId="77777777" w:rsidR="00D60D54" w:rsidRDefault="004E7627">
      <w:pPr>
        <w:spacing w:line="259" w:lineRule="auto"/>
        <w:ind w:left="833" w:firstLine="0"/>
      </w:pPr>
      <w:r>
        <w:t xml:space="preserve"> </w:t>
      </w:r>
    </w:p>
    <w:p w14:paraId="42EFC0D5" w14:textId="77777777" w:rsidR="00D60D54" w:rsidRDefault="004E7627">
      <w:pPr>
        <w:spacing w:line="259" w:lineRule="auto"/>
        <w:ind w:left="833" w:firstLine="0"/>
      </w:pPr>
      <w:r>
        <w:t xml:space="preserve"> </w:t>
      </w:r>
    </w:p>
    <w:p w14:paraId="02C58E37" w14:textId="77777777" w:rsidR="00D60D54" w:rsidRDefault="004E7627">
      <w:pPr>
        <w:spacing w:line="259" w:lineRule="auto"/>
        <w:ind w:left="113" w:firstLine="0"/>
      </w:pPr>
      <w:r>
        <w:t xml:space="preserve"> </w:t>
      </w:r>
    </w:p>
    <w:p w14:paraId="6FED777E" w14:textId="77777777" w:rsidR="00D60D54" w:rsidRDefault="004E7627">
      <w:pPr>
        <w:spacing w:line="259" w:lineRule="auto"/>
        <w:ind w:left="113" w:firstLine="0"/>
      </w:pPr>
      <w:r>
        <w:t xml:space="preserve"> </w:t>
      </w:r>
    </w:p>
    <w:p w14:paraId="040E20BA" w14:textId="77777777" w:rsidR="00D60D54" w:rsidRDefault="004E7627">
      <w:pPr>
        <w:spacing w:line="259" w:lineRule="auto"/>
        <w:ind w:left="113" w:firstLine="0"/>
      </w:pPr>
      <w:r>
        <w:t xml:space="preserve"> </w:t>
      </w:r>
    </w:p>
    <w:p w14:paraId="2D0A4508" w14:textId="77777777" w:rsidR="00D60D54" w:rsidRDefault="004E7627">
      <w:pPr>
        <w:spacing w:line="259" w:lineRule="auto"/>
        <w:ind w:left="0" w:firstLine="0"/>
        <w:jc w:val="right"/>
      </w:pPr>
      <w:r>
        <w:t xml:space="preserve"> </w:t>
      </w:r>
      <w:r>
        <w:tab/>
        <w:t xml:space="preserve"> </w:t>
      </w:r>
    </w:p>
    <w:p w14:paraId="7E0705FD" w14:textId="77777777" w:rsidR="00D60D54" w:rsidRDefault="004E7627">
      <w:pPr>
        <w:spacing w:line="259" w:lineRule="auto"/>
        <w:ind w:left="0" w:firstLine="0"/>
        <w:jc w:val="right"/>
      </w:pPr>
      <w:r>
        <w:lastRenderedPageBreak/>
        <w:t xml:space="preserve"> </w:t>
      </w:r>
      <w:r>
        <w:tab/>
        <w:t xml:space="preserve"> </w:t>
      </w:r>
    </w:p>
    <w:p w14:paraId="6E7DC30D" w14:textId="77777777" w:rsidR="00D60D54" w:rsidRDefault="004E7627">
      <w:pPr>
        <w:spacing w:line="259" w:lineRule="auto"/>
        <w:ind w:left="0" w:firstLine="0"/>
        <w:jc w:val="right"/>
      </w:pPr>
      <w:r>
        <w:t xml:space="preserve"> </w:t>
      </w:r>
      <w:r>
        <w:tab/>
        <w:t xml:space="preserve"> </w:t>
      </w:r>
    </w:p>
    <w:p w14:paraId="69B0CB92" w14:textId="77777777" w:rsidR="00D60D54" w:rsidRDefault="004E7627">
      <w:pPr>
        <w:spacing w:line="259" w:lineRule="auto"/>
        <w:ind w:left="0" w:firstLine="0"/>
      </w:pPr>
      <w:r>
        <w:t xml:space="preserve"> </w:t>
      </w:r>
    </w:p>
    <w:p w14:paraId="3E7E9800" w14:textId="77777777" w:rsidR="00D60D54" w:rsidRDefault="004E7627">
      <w:pPr>
        <w:spacing w:line="259" w:lineRule="auto"/>
        <w:ind w:left="0" w:right="2218" w:firstLine="0"/>
        <w:jc w:val="right"/>
      </w:pPr>
      <w:r>
        <w:rPr>
          <w:rFonts w:ascii="Arial" w:eastAsia="Arial" w:hAnsi="Arial" w:cs="Arial"/>
          <w:sz w:val="24"/>
        </w:rPr>
        <w:t xml:space="preserve"> </w:t>
      </w:r>
    </w:p>
    <w:p w14:paraId="199A0A6C" w14:textId="77777777" w:rsidR="00D60D54" w:rsidRDefault="004E7627">
      <w:pPr>
        <w:spacing w:line="259" w:lineRule="auto"/>
        <w:ind w:left="0" w:firstLine="0"/>
      </w:pPr>
      <w:r>
        <w:t xml:space="preserve"> </w:t>
      </w:r>
    </w:p>
    <w:sectPr w:rsidR="00D60D54">
      <w:headerReference w:type="even" r:id="rId7"/>
      <w:headerReference w:type="default" r:id="rId8"/>
      <w:headerReference w:type="first" r:id="rId9"/>
      <w:pgSz w:w="11906" w:h="16838"/>
      <w:pgMar w:top="1811" w:right="1837" w:bottom="1450" w:left="1440"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F394C" w14:textId="77777777" w:rsidR="00BE451C" w:rsidRDefault="00BE451C">
      <w:pPr>
        <w:spacing w:line="240" w:lineRule="auto"/>
      </w:pPr>
      <w:r>
        <w:separator/>
      </w:r>
    </w:p>
  </w:endnote>
  <w:endnote w:type="continuationSeparator" w:id="0">
    <w:p w14:paraId="23726C6B" w14:textId="77777777" w:rsidR="00BE451C" w:rsidRDefault="00BE4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5080" w14:textId="77777777" w:rsidR="00BE451C" w:rsidRDefault="00BE451C">
      <w:pPr>
        <w:spacing w:line="240" w:lineRule="auto"/>
      </w:pPr>
      <w:r>
        <w:separator/>
      </w:r>
    </w:p>
  </w:footnote>
  <w:footnote w:type="continuationSeparator" w:id="0">
    <w:p w14:paraId="163FA932" w14:textId="77777777" w:rsidR="00BE451C" w:rsidRDefault="00BE45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7360" w14:textId="77777777" w:rsidR="00D60D54" w:rsidRDefault="004E7627">
    <w:pPr>
      <w:spacing w:line="259" w:lineRule="auto"/>
      <w:ind w:left="464" w:firstLine="0"/>
      <w:jc w:val="center"/>
    </w:pPr>
    <w:r>
      <w:rPr>
        <w:noProof/>
      </w:rPr>
      <w:drawing>
        <wp:anchor distT="0" distB="0" distL="114300" distR="114300" simplePos="0" relativeHeight="251658240" behindDoc="0" locked="0" layoutInCell="1" allowOverlap="0" wp14:anchorId="23E31B58" wp14:editId="5A9CCC71">
          <wp:simplePos x="0" y="0"/>
          <wp:positionH relativeFrom="page">
            <wp:posOffset>2618105</wp:posOffset>
          </wp:positionH>
          <wp:positionV relativeFrom="page">
            <wp:posOffset>450215</wp:posOffset>
          </wp:positionV>
          <wp:extent cx="2324100" cy="8382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24100" cy="838200"/>
                  </a:xfrm>
                  <a:prstGeom prst="rect">
                    <a:avLst/>
                  </a:prstGeom>
                </pic:spPr>
              </pic:pic>
            </a:graphicData>
          </a:graphic>
        </wp:anchor>
      </w:drawing>
    </w:r>
    <w:r>
      <w:rPr>
        <w:rFonts w:ascii="Arial" w:eastAsia="Arial" w:hAnsi="Arial" w:cs="Arial"/>
        <w:sz w:val="24"/>
      </w:rPr>
      <w:t xml:space="preserve"> </w:t>
    </w:r>
  </w:p>
  <w:p w14:paraId="4228E5D1" w14:textId="77777777" w:rsidR="00D60D54" w:rsidRDefault="004E7627">
    <w:r>
      <w:rPr>
        <w:noProof/>
      </w:rPr>
      <mc:AlternateContent>
        <mc:Choice Requires="wpg">
          <w:drawing>
            <wp:anchor distT="0" distB="0" distL="114300" distR="114300" simplePos="0" relativeHeight="251659264" behindDoc="1" locked="0" layoutInCell="1" allowOverlap="1" wp14:anchorId="4C5C0436" wp14:editId="011A5A72">
              <wp:simplePos x="0" y="0"/>
              <wp:positionH relativeFrom="page">
                <wp:posOffset>0</wp:posOffset>
              </wp:positionH>
              <wp:positionV relativeFrom="page">
                <wp:posOffset>0</wp:posOffset>
              </wp:positionV>
              <wp:extent cx="1" cy="1"/>
              <wp:effectExtent l="0" t="0" r="0" b="0"/>
              <wp:wrapNone/>
              <wp:docPr id="6549" name="Group 654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54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8830" w14:textId="409474F7" w:rsidR="00D60D54" w:rsidRDefault="00AA75CA">
    <w:pPr>
      <w:spacing w:line="259" w:lineRule="auto"/>
      <w:ind w:left="464" w:firstLine="0"/>
      <w:jc w:val="center"/>
    </w:pPr>
    <w:r>
      <w:rPr>
        <w:noProof/>
      </w:rPr>
      <w:drawing>
        <wp:inline distT="0" distB="0" distL="0" distR="0" wp14:anchorId="1A57F49C" wp14:editId="3B4FC616">
          <wp:extent cx="1400175" cy="962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inline>
      </w:drawing>
    </w:r>
    <w:r w:rsidR="004E7627">
      <w:rPr>
        <w:rFonts w:ascii="Arial" w:eastAsia="Arial" w:hAnsi="Arial" w:cs="Arial"/>
        <w:sz w:val="24"/>
      </w:rPr>
      <w:t xml:space="preserve"> </w:t>
    </w:r>
  </w:p>
  <w:p w14:paraId="2BC54546" w14:textId="77777777" w:rsidR="00D60D54" w:rsidRDefault="004E7627">
    <w:r>
      <w:rPr>
        <w:noProof/>
      </w:rPr>
      <mc:AlternateContent>
        <mc:Choice Requires="wpg">
          <w:drawing>
            <wp:anchor distT="0" distB="0" distL="114300" distR="114300" simplePos="0" relativeHeight="251661312" behindDoc="1" locked="0" layoutInCell="1" allowOverlap="1" wp14:anchorId="31919C9E" wp14:editId="3A32370F">
              <wp:simplePos x="0" y="0"/>
              <wp:positionH relativeFrom="page">
                <wp:posOffset>0</wp:posOffset>
              </wp:positionH>
              <wp:positionV relativeFrom="page">
                <wp:posOffset>0</wp:posOffset>
              </wp:positionV>
              <wp:extent cx="1" cy="1"/>
              <wp:effectExtent l="0" t="0" r="0" b="0"/>
              <wp:wrapNone/>
              <wp:docPr id="6540" name="Group 65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54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E81C0" w14:textId="77777777" w:rsidR="00D60D54" w:rsidRDefault="004E7627">
    <w:pPr>
      <w:spacing w:line="259" w:lineRule="auto"/>
      <w:ind w:left="464" w:firstLine="0"/>
      <w:jc w:val="center"/>
    </w:pPr>
    <w:r>
      <w:rPr>
        <w:noProof/>
      </w:rPr>
      <w:drawing>
        <wp:anchor distT="0" distB="0" distL="114300" distR="114300" simplePos="0" relativeHeight="251662336" behindDoc="0" locked="0" layoutInCell="1" allowOverlap="0" wp14:anchorId="3377163D" wp14:editId="7A9CE930">
          <wp:simplePos x="0" y="0"/>
          <wp:positionH relativeFrom="page">
            <wp:posOffset>2618105</wp:posOffset>
          </wp:positionH>
          <wp:positionV relativeFrom="page">
            <wp:posOffset>450215</wp:posOffset>
          </wp:positionV>
          <wp:extent cx="2324100" cy="838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24100" cy="838200"/>
                  </a:xfrm>
                  <a:prstGeom prst="rect">
                    <a:avLst/>
                  </a:prstGeom>
                </pic:spPr>
              </pic:pic>
            </a:graphicData>
          </a:graphic>
        </wp:anchor>
      </w:drawing>
    </w:r>
    <w:r>
      <w:rPr>
        <w:rFonts w:ascii="Arial" w:eastAsia="Arial" w:hAnsi="Arial" w:cs="Arial"/>
        <w:sz w:val="24"/>
      </w:rPr>
      <w:t xml:space="preserve"> </w:t>
    </w:r>
  </w:p>
  <w:p w14:paraId="6194977D" w14:textId="77777777" w:rsidR="00D60D54" w:rsidRDefault="004E7627">
    <w:r>
      <w:rPr>
        <w:noProof/>
      </w:rPr>
      <mc:AlternateContent>
        <mc:Choice Requires="wpg">
          <w:drawing>
            <wp:anchor distT="0" distB="0" distL="114300" distR="114300" simplePos="0" relativeHeight="251663360" behindDoc="1" locked="0" layoutInCell="1" allowOverlap="1" wp14:anchorId="70AADE21" wp14:editId="66189664">
              <wp:simplePos x="0" y="0"/>
              <wp:positionH relativeFrom="page">
                <wp:posOffset>0</wp:posOffset>
              </wp:positionH>
              <wp:positionV relativeFrom="page">
                <wp:posOffset>0</wp:posOffset>
              </wp:positionV>
              <wp:extent cx="1" cy="1"/>
              <wp:effectExtent l="0" t="0" r="0" b="0"/>
              <wp:wrapNone/>
              <wp:docPr id="6531" name="Group 65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531"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B2232"/>
    <w:multiLevelType w:val="hybridMultilevel"/>
    <w:tmpl w:val="3B6058C0"/>
    <w:lvl w:ilvl="0" w:tplc="3120F872">
      <w:start w:val="1"/>
      <w:numFmt w:val="decimal"/>
      <w:lvlText w:val="%1."/>
      <w:lvlJc w:val="left"/>
      <w:pPr>
        <w:ind w:left="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0A5B02">
      <w:start w:val="1"/>
      <w:numFmt w:val="lowerLetter"/>
      <w:lvlText w:val="%2"/>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660568">
      <w:start w:val="1"/>
      <w:numFmt w:val="lowerRoman"/>
      <w:lvlText w:val="%3"/>
      <w:lvlJc w:val="left"/>
      <w:pPr>
        <w:ind w:left="2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165BE6">
      <w:start w:val="1"/>
      <w:numFmt w:val="decimal"/>
      <w:lvlText w:val="%4"/>
      <w:lvlJc w:val="left"/>
      <w:pPr>
        <w:ind w:left="2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64B1F6">
      <w:start w:val="1"/>
      <w:numFmt w:val="lowerLetter"/>
      <w:lvlText w:val="%5"/>
      <w:lvlJc w:val="left"/>
      <w:pPr>
        <w:ind w:left="3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F6C8F0">
      <w:start w:val="1"/>
      <w:numFmt w:val="lowerRoman"/>
      <w:lvlText w:val="%6"/>
      <w:lvlJc w:val="left"/>
      <w:pPr>
        <w:ind w:left="4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1E8F96">
      <w:start w:val="1"/>
      <w:numFmt w:val="decimal"/>
      <w:lvlText w:val="%7"/>
      <w:lvlJc w:val="left"/>
      <w:pPr>
        <w:ind w:left="5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328F46">
      <w:start w:val="1"/>
      <w:numFmt w:val="lowerLetter"/>
      <w:lvlText w:val="%8"/>
      <w:lvlJc w:val="left"/>
      <w:pPr>
        <w:ind w:left="5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E69C74">
      <w:start w:val="1"/>
      <w:numFmt w:val="lowerRoman"/>
      <w:lvlText w:val="%9"/>
      <w:lvlJc w:val="left"/>
      <w:pPr>
        <w:ind w:left="6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376264"/>
    <w:multiLevelType w:val="hybridMultilevel"/>
    <w:tmpl w:val="B66CDE5C"/>
    <w:lvl w:ilvl="0" w:tplc="E9224B54">
      <w:start w:val="1"/>
      <w:numFmt w:val="decimal"/>
      <w:lvlText w:val="%1."/>
      <w:lvlJc w:val="left"/>
      <w:pPr>
        <w:ind w:left="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662AFC">
      <w:start w:val="1"/>
      <w:numFmt w:val="lowerLetter"/>
      <w:lvlText w:val="%2"/>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900BC8">
      <w:start w:val="1"/>
      <w:numFmt w:val="lowerRoman"/>
      <w:lvlText w:val="%3"/>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6CA13E">
      <w:start w:val="1"/>
      <w:numFmt w:val="decimal"/>
      <w:lvlText w:val="%4"/>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7012C8">
      <w:start w:val="1"/>
      <w:numFmt w:val="lowerLetter"/>
      <w:lvlText w:val="%5"/>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98D924">
      <w:start w:val="1"/>
      <w:numFmt w:val="lowerRoman"/>
      <w:lvlText w:val="%6"/>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A4E4B0">
      <w:start w:val="1"/>
      <w:numFmt w:val="decimal"/>
      <w:lvlText w:val="%7"/>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45B0">
      <w:start w:val="1"/>
      <w:numFmt w:val="lowerLetter"/>
      <w:lvlText w:val="%8"/>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389950">
      <w:start w:val="1"/>
      <w:numFmt w:val="lowerRoman"/>
      <w:lvlText w:val="%9"/>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861B9F"/>
    <w:multiLevelType w:val="hybridMultilevel"/>
    <w:tmpl w:val="C9507924"/>
    <w:lvl w:ilvl="0" w:tplc="EE6EB9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9ACD1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2AB4D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A85C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0427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3C75A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2085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AE2B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8680F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196278"/>
    <w:multiLevelType w:val="hybridMultilevel"/>
    <w:tmpl w:val="B2DAF5C2"/>
    <w:lvl w:ilvl="0" w:tplc="9C2E39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A033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486D7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6ECC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462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2C70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9E09D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A8E0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28457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DD0D02"/>
    <w:multiLevelType w:val="hybridMultilevel"/>
    <w:tmpl w:val="4C2497CE"/>
    <w:lvl w:ilvl="0" w:tplc="605C46F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0A822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2A22D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866C8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64244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6871F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44FC6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66014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66C86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62697770">
    <w:abstractNumId w:val="1"/>
  </w:num>
  <w:num w:numId="2" w16cid:durableId="643046651">
    <w:abstractNumId w:val="0"/>
  </w:num>
  <w:num w:numId="3" w16cid:durableId="1661811281">
    <w:abstractNumId w:val="3"/>
  </w:num>
  <w:num w:numId="4" w16cid:durableId="307977991">
    <w:abstractNumId w:val="2"/>
  </w:num>
  <w:num w:numId="5" w16cid:durableId="961347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54"/>
    <w:rsid w:val="00112364"/>
    <w:rsid w:val="004E7627"/>
    <w:rsid w:val="00560AA8"/>
    <w:rsid w:val="00563429"/>
    <w:rsid w:val="006158F1"/>
    <w:rsid w:val="006C7071"/>
    <w:rsid w:val="00712058"/>
    <w:rsid w:val="00AA75CA"/>
    <w:rsid w:val="00B248E7"/>
    <w:rsid w:val="00BC1141"/>
    <w:rsid w:val="00BE451C"/>
    <w:rsid w:val="00C96DC1"/>
    <w:rsid w:val="00D02A4D"/>
    <w:rsid w:val="00D60D54"/>
    <w:rsid w:val="00F103B7"/>
    <w:rsid w:val="00F75AEB"/>
    <w:rsid w:val="00FB1B3B"/>
    <w:rsid w:val="00FD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782AD7"/>
  <w15:docId w15:val="{597DD0AA-5BB2-4C44-B144-1B0FA01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843" w:hanging="37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2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A75CA"/>
    <w:pPr>
      <w:tabs>
        <w:tab w:val="center" w:pos="4513"/>
        <w:tab w:val="right" w:pos="9026"/>
      </w:tabs>
      <w:spacing w:line="240" w:lineRule="auto"/>
    </w:pPr>
  </w:style>
  <w:style w:type="character" w:customStyle="1" w:styleId="FooterChar">
    <w:name w:val="Footer Char"/>
    <w:basedOn w:val="DefaultParagraphFont"/>
    <w:link w:val="Footer"/>
    <w:uiPriority w:val="99"/>
    <w:rsid w:val="00AA75C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 Callaghan</dc:creator>
  <cp:keywords/>
  <cp:lastModifiedBy>Derek McGregor</cp:lastModifiedBy>
  <cp:revision>2</cp:revision>
  <dcterms:created xsi:type="dcterms:W3CDTF">2024-09-05T09:07:00Z</dcterms:created>
  <dcterms:modified xsi:type="dcterms:W3CDTF">2024-09-05T09:07:00Z</dcterms:modified>
</cp:coreProperties>
</file>