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C220" w14:textId="77777777" w:rsidR="008E073C" w:rsidRDefault="008E073C" w:rsidP="008E073C">
      <w:pPr>
        <w:pStyle w:val="BodyText"/>
        <w:rPr>
          <w:rFonts w:ascii="Times New Roman"/>
          <w:b w:val="0"/>
          <w:sz w:val="20"/>
        </w:rPr>
      </w:pPr>
    </w:p>
    <w:p w14:paraId="1AFEFD73" w14:textId="77777777" w:rsidR="008E073C" w:rsidRDefault="008E073C" w:rsidP="008E073C">
      <w:pPr>
        <w:pStyle w:val="BodyText"/>
        <w:rPr>
          <w:rFonts w:ascii="Times New Roman"/>
          <w:b w:val="0"/>
          <w:sz w:val="20"/>
        </w:rPr>
      </w:pPr>
    </w:p>
    <w:p w14:paraId="434DE49E" w14:textId="13E78FA0" w:rsidR="008E073C" w:rsidRDefault="00277602" w:rsidP="00582F1E">
      <w:pPr>
        <w:pStyle w:val="BodyText"/>
        <w:spacing w:before="243"/>
        <w:ind w:right="1658"/>
        <w:jc w:val="center"/>
      </w:pPr>
      <w:r>
        <w:t xml:space="preserve">Supporter Care </w:t>
      </w:r>
      <w:r w:rsidR="00A6341D">
        <w:t xml:space="preserve">Administrator </w:t>
      </w:r>
      <w:r w:rsidR="008E073C">
        <w:t xml:space="preserve">Role </w:t>
      </w:r>
      <w:r w:rsidR="00BA01F0">
        <w:t>P</w:t>
      </w:r>
      <w:r w:rsidR="008E073C">
        <w:t>rofile</w:t>
      </w:r>
      <w:r w:rsidR="00895ECC">
        <w:t xml:space="preserve"> (based in our Belfast office)</w:t>
      </w:r>
    </w:p>
    <w:p w14:paraId="1E4851F3" w14:textId="77777777" w:rsidR="008E073C" w:rsidRDefault="008E073C" w:rsidP="008E073C">
      <w:pPr>
        <w:rPr>
          <w:b/>
          <w:sz w:val="20"/>
        </w:rPr>
      </w:pPr>
    </w:p>
    <w:p w14:paraId="577C94DE" w14:textId="77777777" w:rsidR="008E073C" w:rsidRDefault="008E073C" w:rsidP="008E073C">
      <w:pPr>
        <w:spacing w:before="8" w:after="1"/>
        <w:rPr>
          <w:b/>
          <w:sz w:val="13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365"/>
        <w:gridCol w:w="2173"/>
        <w:gridCol w:w="2920"/>
        <w:gridCol w:w="8"/>
      </w:tblGrid>
      <w:tr w:rsidR="008E073C" w14:paraId="4FAC4DFF" w14:textId="77777777">
        <w:trPr>
          <w:gridAfter w:val="1"/>
          <w:wAfter w:w="8" w:type="dxa"/>
          <w:trHeight w:val="629"/>
        </w:trPr>
        <w:tc>
          <w:tcPr>
            <w:tcW w:w="1973" w:type="dxa"/>
          </w:tcPr>
          <w:p w14:paraId="6167EE53" w14:textId="77777777" w:rsidR="008E073C" w:rsidRDefault="008E073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365" w:type="dxa"/>
          </w:tcPr>
          <w:p w14:paraId="6B2ED2A5" w14:textId="0596B58E" w:rsidR="008E073C" w:rsidRDefault="008E073C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Belfast</w:t>
            </w:r>
          </w:p>
        </w:tc>
        <w:tc>
          <w:tcPr>
            <w:tcW w:w="2173" w:type="dxa"/>
          </w:tcPr>
          <w:p w14:paraId="7E5404BD" w14:textId="77777777" w:rsidR="008E073C" w:rsidRDefault="008E073C">
            <w:pPr>
              <w:pStyle w:val="TableParagraph"/>
              <w:spacing w:line="223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  <w:tc>
          <w:tcPr>
            <w:tcW w:w="2920" w:type="dxa"/>
          </w:tcPr>
          <w:p w14:paraId="7846D027" w14:textId="77777777" w:rsidR="008E073C" w:rsidRDefault="008E073C">
            <w:pPr>
              <w:pStyle w:val="TableParagraph"/>
              <w:spacing w:line="276" w:lineRule="auto"/>
              <w:ind w:left="311" w:right="434"/>
              <w:rPr>
                <w:sz w:val="20"/>
              </w:rPr>
            </w:pPr>
            <w:r>
              <w:rPr>
                <w:sz w:val="20"/>
              </w:rPr>
              <w:t>Fundraising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</w:p>
        </w:tc>
      </w:tr>
      <w:tr w:rsidR="008E073C" w14:paraId="46353141" w14:textId="77777777">
        <w:trPr>
          <w:gridAfter w:val="1"/>
          <w:wAfter w:w="8" w:type="dxa"/>
          <w:trHeight w:val="1025"/>
        </w:trPr>
        <w:tc>
          <w:tcPr>
            <w:tcW w:w="1973" w:type="dxa"/>
          </w:tcPr>
          <w:p w14:paraId="203903C9" w14:textId="77777777" w:rsidR="008E073C" w:rsidRDefault="008E073C">
            <w:pPr>
              <w:pStyle w:val="TableParagraph"/>
              <w:spacing w:before="134" w:line="276" w:lineRule="auto"/>
              <w:ind w:left="110" w:right="36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Reports to </w:t>
            </w:r>
            <w:r>
              <w:rPr>
                <w:b/>
                <w:i/>
                <w:sz w:val="20"/>
              </w:rPr>
              <w:t>(Job</w:t>
            </w:r>
            <w:r>
              <w:rPr>
                <w:b/>
                <w:i/>
                <w:spacing w:val="-5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Title)</w:t>
            </w:r>
          </w:p>
        </w:tc>
        <w:tc>
          <w:tcPr>
            <w:tcW w:w="2365" w:type="dxa"/>
          </w:tcPr>
          <w:p w14:paraId="4652E8D2" w14:textId="677C37AF" w:rsidR="008E073C" w:rsidRDefault="00277602">
            <w:pPr>
              <w:pStyle w:val="TableParagraph"/>
              <w:spacing w:before="134" w:line="276" w:lineRule="auto"/>
              <w:ind w:left="153" w:right="710"/>
              <w:rPr>
                <w:sz w:val="20"/>
              </w:rPr>
            </w:pPr>
            <w:r>
              <w:rPr>
                <w:spacing w:val="-1"/>
                <w:sz w:val="20"/>
              </w:rPr>
              <w:t>Supporter</w:t>
            </w:r>
            <w:r w:rsidR="00A6341D">
              <w:rPr>
                <w:spacing w:val="-1"/>
                <w:sz w:val="20"/>
              </w:rPr>
              <w:t xml:space="preserve"> Care Lead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173" w:type="dxa"/>
          </w:tcPr>
          <w:p w14:paraId="75BA9FF8" w14:textId="77777777" w:rsidR="008E073C" w:rsidRDefault="008E073C">
            <w:pPr>
              <w:pStyle w:val="TableParagraph"/>
              <w:spacing w:before="134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Band</w:t>
            </w:r>
          </w:p>
        </w:tc>
        <w:tc>
          <w:tcPr>
            <w:tcW w:w="2920" w:type="dxa"/>
          </w:tcPr>
          <w:p w14:paraId="1397EB93" w14:textId="1D3CA485" w:rsidR="008E073C" w:rsidRDefault="00277602" w:rsidP="00277602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A6341D" w:rsidRPr="00717888">
              <w:rPr>
                <w:sz w:val="20"/>
              </w:rPr>
              <w:t xml:space="preserve">G </w:t>
            </w:r>
            <w:r w:rsidR="00717888" w:rsidRPr="00717888">
              <w:rPr>
                <w:sz w:val="20"/>
              </w:rPr>
              <w:t>£2</w:t>
            </w:r>
            <w:r w:rsidR="005E6986">
              <w:rPr>
                <w:sz w:val="20"/>
              </w:rPr>
              <w:t>4,648</w:t>
            </w:r>
          </w:p>
        </w:tc>
      </w:tr>
      <w:tr w:rsidR="008E073C" w14:paraId="22580026" w14:textId="77777777">
        <w:trPr>
          <w:gridAfter w:val="1"/>
          <w:wAfter w:w="8" w:type="dxa"/>
          <w:trHeight w:val="1036"/>
        </w:trPr>
        <w:tc>
          <w:tcPr>
            <w:tcW w:w="1973" w:type="dxa"/>
            <w:tcBorders>
              <w:bottom w:val="single" w:sz="4" w:space="0" w:color="000000"/>
            </w:tcBorders>
          </w:tcPr>
          <w:p w14:paraId="01AF7611" w14:textId="77777777" w:rsidR="008E073C" w:rsidRDefault="008E073C">
            <w:pPr>
              <w:pStyle w:val="TableParagraph"/>
              <w:rPr>
                <w:b/>
              </w:rPr>
            </w:pPr>
          </w:p>
          <w:p w14:paraId="4351096C" w14:textId="77777777" w:rsidR="008E073C" w:rsidRDefault="008E073C" w:rsidP="00350480">
            <w:pPr>
              <w:pStyle w:val="TableParagraph"/>
              <w:spacing w:before="136" w:line="276" w:lineRule="auto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manager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applicable)</w:t>
            </w:r>
          </w:p>
        </w:tc>
        <w:tc>
          <w:tcPr>
            <w:tcW w:w="2365" w:type="dxa"/>
            <w:tcBorders>
              <w:bottom w:val="single" w:sz="4" w:space="0" w:color="000000"/>
            </w:tcBorders>
          </w:tcPr>
          <w:p w14:paraId="16E34443" w14:textId="77777777" w:rsidR="008E073C" w:rsidRDefault="008E073C">
            <w:pPr>
              <w:pStyle w:val="TableParagraph"/>
              <w:rPr>
                <w:b/>
              </w:rPr>
            </w:pPr>
          </w:p>
          <w:p w14:paraId="27BE8885" w14:textId="77777777" w:rsidR="008E073C" w:rsidRDefault="008E073C">
            <w:pPr>
              <w:pStyle w:val="TableParagraph"/>
              <w:spacing w:before="136"/>
              <w:ind w:left="153"/>
              <w:rPr>
                <w:sz w:val="20"/>
              </w:rPr>
            </w:pPr>
            <w:r>
              <w:rPr>
                <w:sz w:val="20"/>
              </w:rPr>
              <w:t>Click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53882969" w14:textId="77777777" w:rsidR="008E073C" w:rsidRDefault="008E073C">
            <w:pPr>
              <w:pStyle w:val="TableParagraph"/>
              <w:rPr>
                <w:b/>
              </w:rPr>
            </w:pPr>
          </w:p>
          <w:p w14:paraId="29A98BD8" w14:textId="77777777" w:rsidR="008E073C" w:rsidRDefault="00F578D0">
            <w:pPr>
              <w:pStyle w:val="TableParagraph"/>
              <w:spacing w:before="136"/>
              <w:ind w:left="174"/>
              <w:rPr>
                <w:b/>
                <w:sz w:val="20"/>
              </w:rPr>
            </w:pPr>
            <w:hyperlink r:id="rId7">
              <w:r w:rsidR="008E073C">
                <w:rPr>
                  <w:b/>
                  <w:color w:val="0000FF"/>
                  <w:sz w:val="20"/>
                  <w:u w:val="single" w:color="0000FF"/>
                </w:rPr>
                <w:t>Competency</w:t>
              </w:r>
              <w:r w:rsidR="008E073C">
                <w:rPr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8E073C">
                <w:rPr>
                  <w:b/>
                  <w:color w:val="0000FF"/>
                  <w:sz w:val="20"/>
                  <w:u w:val="single" w:color="0000FF"/>
                </w:rPr>
                <w:t>level</w:t>
              </w:r>
            </w:hyperlink>
          </w:p>
        </w:tc>
        <w:tc>
          <w:tcPr>
            <w:tcW w:w="2920" w:type="dxa"/>
            <w:tcBorders>
              <w:bottom w:val="single" w:sz="4" w:space="0" w:color="000000"/>
            </w:tcBorders>
          </w:tcPr>
          <w:p w14:paraId="6866AA1E" w14:textId="77777777" w:rsidR="008E073C" w:rsidRDefault="008E073C">
            <w:pPr>
              <w:pStyle w:val="TableParagraph"/>
              <w:rPr>
                <w:b/>
              </w:rPr>
            </w:pPr>
          </w:p>
          <w:p w14:paraId="45993A22" w14:textId="1A3A5F30" w:rsidR="008E073C" w:rsidRDefault="007A3F71">
            <w:pPr>
              <w:pStyle w:val="TableParagraph"/>
              <w:spacing w:before="136"/>
              <w:ind w:left="311"/>
              <w:rPr>
                <w:sz w:val="20"/>
              </w:rPr>
            </w:pPr>
            <w:r w:rsidRPr="007A3F71">
              <w:rPr>
                <w:w w:val="99"/>
                <w:sz w:val="20"/>
              </w:rPr>
              <w:t>1</w:t>
            </w:r>
          </w:p>
        </w:tc>
      </w:tr>
      <w:tr w:rsidR="008E073C" w14:paraId="50A7B56B" w14:textId="77777777">
        <w:trPr>
          <w:gridAfter w:val="1"/>
          <w:wAfter w:w="8" w:type="dxa"/>
          <w:trHeight w:val="50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250A6475" w14:textId="77777777" w:rsidR="008E073C" w:rsidRDefault="008E073C">
            <w:pPr>
              <w:pStyle w:val="TableParagraph"/>
              <w:spacing w:before="12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definition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1ABCAE41" w14:textId="77777777" w:rsidR="008E073C" w:rsidRDefault="008E0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5375AD9B" w14:textId="77777777" w:rsidR="008E073C" w:rsidRDefault="008E07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9203C6" w14:textId="77777777" w:rsidR="008E073C" w:rsidRDefault="008E0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3C" w14:paraId="7E523FE1" w14:textId="77777777" w:rsidTr="001E016F">
        <w:trPr>
          <w:gridAfter w:val="1"/>
          <w:wAfter w:w="8" w:type="dxa"/>
          <w:trHeight w:val="841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99E3" w14:textId="77777777" w:rsidR="00BF4C80" w:rsidRDefault="00BF4C80" w:rsidP="00A80979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bookmarkStart w:id="0" w:name="_Hlk103084547"/>
          </w:p>
          <w:p w14:paraId="079CC444" w14:textId="7DE8AE10" w:rsidR="00BF4C80" w:rsidRPr="00BF4C80" w:rsidRDefault="00BF4C80" w:rsidP="00A80979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F4C80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Are you a confident communicator, with excellent attention to detail and a passion </w:t>
            </w:r>
            <w:r w:rsidR="0011272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for </w:t>
            </w:r>
            <w:r w:rsidR="004D32AB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great</w:t>
            </w:r>
            <w:r w:rsidR="0011272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customer service</w:t>
            </w:r>
            <w:r w:rsidRPr="00BF4C80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? If so, the role of Supporter Care Administrator may be for you!</w:t>
            </w:r>
          </w:p>
          <w:p w14:paraId="4CD259B1" w14:textId="77777777" w:rsidR="00BF4C80" w:rsidRDefault="00BF4C80" w:rsidP="00A8097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45D2B01D" w14:textId="71C58078" w:rsidR="00587219" w:rsidRPr="0064028A" w:rsidRDefault="00612E59" w:rsidP="0058721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12E59">
              <w:rPr>
                <w:color w:val="000000" w:themeColor="text1"/>
                <w:sz w:val="20"/>
                <w:szCs w:val="20"/>
              </w:rPr>
              <w:t>Reporting to the Supporter Care Lead</w:t>
            </w:r>
            <w:r w:rsidR="00151D76">
              <w:rPr>
                <w:color w:val="000000" w:themeColor="text1"/>
                <w:sz w:val="20"/>
                <w:szCs w:val="20"/>
              </w:rPr>
              <w:t xml:space="preserve">, the Supporter Care Administrator </w:t>
            </w:r>
            <w:r w:rsidRPr="00612E59">
              <w:rPr>
                <w:color w:val="000000" w:themeColor="text1"/>
                <w:sz w:val="20"/>
                <w:szCs w:val="20"/>
              </w:rPr>
              <w:t>will be a key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12E59">
              <w:rPr>
                <w:color w:val="000000" w:themeColor="text1"/>
                <w:sz w:val="20"/>
                <w:szCs w:val="20"/>
              </w:rPr>
              <w:t>member of</w:t>
            </w:r>
            <w:r w:rsidR="00B75F7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1E8C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B75F78">
              <w:rPr>
                <w:color w:val="000000" w:themeColor="text1"/>
                <w:sz w:val="20"/>
                <w:szCs w:val="20"/>
              </w:rPr>
              <w:t xml:space="preserve">Supporter Care </w:t>
            </w:r>
            <w:r w:rsidR="00A81E8C">
              <w:rPr>
                <w:color w:val="000000" w:themeColor="text1"/>
                <w:sz w:val="20"/>
                <w:szCs w:val="20"/>
              </w:rPr>
              <w:t>sub-</w:t>
            </w:r>
            <w:r w:rsidR="00B75F78">
              <w:rPr>
                <w:color w:val="000000" w:themeColor="text1"/>
                <w:sz w:val="20"/>
                <w:szCs w:val="20"/>
              </w:rPr>
              <w:t>team, within</w:t>
            </w:r>
            <w:r w:rsidRPr="00612E59">
              <w:rPr>
                <w:color w:val="000000" w:themeColor="text1"/>
                <w:sz w:val="20"/>
                <w:szCs w:val="20"/>
              </w:rPr>
              <w:t xml:space="preserve"> the Fundraising &amp; Supporter Engagement </w:t>
            </w:r>
            <w:r w:rsidR="000914A3">
              <w:rPr>
                <w:color w:val="000000" w:themeColor="text1"/>
                <w:sz w:val="20"/>
                <w:szCs w:val="20"/>
              </w:rPr>
              <w:t xml:space="preserve">(FASE) </w:t>
            </w:r>
            <w:r w:rsidRPr="00612E59">
              <w:rPr>
                <w:color w:val="000000" w:themeColor="text1"/>
                <w:sz w:val="20"/>
                <w:szCs w:val="20"/>
              </w:rPr>
              <w:t>Team</w:t>
            </w:r>
            <w:r w:rsidR="00EF04B0">
              <w:rPr>
                <w:color w:val="000000" w:themeColor="text1"/>
                <w:sz w:val="20"/>
                <w:szCs w:val="20"/>
              </w:rPr>
              <w:t xml:space="preserve">. The Supporter Care Administrator </w:t>
            </w:r>
            <w:r w:rsidR="00B75F78">
              <w:rPr>
                <w:color w:val="000000" w:themeColor="text1"/>
                <w:sz w:val="20"/>
                <w:szCs w:val="20"/>
              </w:rPr>
              <w:t>will be</w:t>
            </w:r>
            <w:r w:rsidRPr="00612E59">
              <w:rPr>
                <w:color w:val="000000" w:themeColor="text1"/>
                <w:sz w:val="20"/>
                <w:szCs w:val="20"/>
              </w:rPr>
              <w:t xml:space="preserve"> responsible for</w:t>
            </w:r>
            <w:r w:rsidR="00151D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12E59">
              <w:rPr>
                <w:color w:val="000000" w:themeColor="text1"/>
                <w:sz w:val="20"/>
                <w:szCs w:val="20"/>
              </w:rPr>
              <w:t xml:space="preserve">the effective </w:t>
            </w:r>
            <w:r w:rsidR="00B75F78">
              <w:rPr>
                <w:color w:val="000000" w:themeColor="text1"/>
                <w:sz w:val="20"/>
                <w:szCs w:val="20"/>
              </w:rPr>
              <w:t>and efficient delivery</w:t>
            </w:r>
            <w:r w:rsidR="0015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5F78">
              <w:rPr>
                <w:color w:val="000000" w:themeColor="text1"/>
                <w:sz w:val="20"/>
                <w:szCs w:val="20"/>
              </w:rPr>
              <w:t xml:space="preserve">of the </w:t>
            </w:r>
            <w:r w:rsidRPr="00612E59">
              <w:rPr>
                <w:color w:val="000000" w:themeColor="text1"/>
                <w:sz w:val="20"/>
                <w:szCs w:val="20"/>
              </w:rPr>
              <w:t xml:space="preserve">Supporter Care </w:t>
            </w:r>
            <w:r w:rsidR="00B75F78">
              <w:rPr>
                <w:color w:val="000000" w:themeColor="text1"/>
                <w:sz w:val="20"/>
                <w:szCs w:val="20"/>
              </w:rPr>
              <w:t>function for the Belfast</w:t>
            </w:r>
            <w:r w:rsidRPr="00612E59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651C">
              <w:rPr>
                <w:color w:val="000000" w:themeColor="text1"/>
                <w:sz w:val="20"/>
                <w:szCs w:val="20"/>
              </w:rPr>
              <w:t xml:space="preserve">office </w:t>
            </w:r>
            <w:r w:rsidR="00B75F78">
              <w:rPr>
                <w:color w:val="000000" w:themeColor="text1"/>
                <w:sz w:val="20"/>
                <w:szCs w:val="20"/>
              </w:rPr>
              <w:t>of Christian</w:t>
            </w:r>
            <w:r w:rsidR="0064028A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5F78">
              <w:rPr>
                <w:color w:val="000000" w:themeColor="text1"/>
                <w:sz w:val="20"/>
                <w:szCs w:val="20"/>
              </w:rPr>
              <w:t>Aid Ireland</w:t>
            </w:r>
            <w:bookmarkEnd w:id="0"/>
            <w:r w:rsidR="00587219">
              <w:rPr>
                <w:b/>
                <w:sz w:val="20"/>
                <w:szCs w:val="20"/>
              </w:rPr>
              <w:t xml:space="preserve"> </w:t>
            </w:r>
            <w:r w:rsidR="00587219">
              <w:rPr>
                <w:sz w:val="20"/>
                <w:szCs w:val="20"/>
              </w:rPr>
              <w:t>and</w:t>
            </w:r>
            <w:r w:rsidR="00587219" w:rsidRPr="00C01386">
              <w:rPr>
                <w:sz w:val="20"/>
                <w:szCs w:val="20"/>
              </w:rPr>
              <w:t xml:space="preserve"> responsible for managing all aspects of voluntary income, including processing, banking,</w:t>
            </w:r>
            <w:r w:rsidR="0064028A">
              <w:rPr>
                <w:sz w:val="20"/>
                <w:szCs w:val="20"/>
              </w:rPr>
              <w:t xml:space="preserve"> </w:t>
            </w:r>
            <w:r w:rsidR="00587219" w:rsidRPr="00C01386">
              <w:rPr>
                <w:sz w:val="20"/>
                <w:szCs w:val="20"/>
              </w:rPr>
              <w:t>data entry, acknowledging and</w:t>
            </w:r>
            <w:r w:rsidR="00587219">
              <w:rPr>
                <w:sz w:val="20"/>
                <w:szCs w:val="20"/>
              </w:rPr>
              <w:t xml:space="preserve"> </w:t>
            </w:r>
            <w:r w:rsidR="00587219" w:rsidRPr="00C01386">
              <w:rPr>
                <w:sz w:val="20"/>
                <w:szCs w:val="20"/>
              </w:rPr>
              <w:t>reconciling all fundraising income</w:t>
            </w:r>
            <w:r w:rsidR="00587219">
              <w:rPr>
                <w:sz w:val="20"/>
                <w:szCs w:val="20"/>
              </w:rPr>
              <w:t xml:space="preserve">, </w:t>
            </w:r>
            <w:r w:rsidR="00587219" w:rsidRPr="00612E59">
              <w:rPr>
                <w:color w:val="000000" w:themeColor="text1"/>
                <w:sz w:val="20"/>
                <w:szCs w:val="20"/>
              </w:rPr>
              <w:t>providing backend support for all</w:t>
            </w:r>
            <w:r w:rsidR="00587219">
              <w:rPr>
                <w:sz w:val="20"/>
                <w:szCs w:val="20"/>
              </w:rPr>
              <w:t xml:space="preserve"> </w:t>
            </w:r>
            <w:r w:rsidR="00587219" w:rsidRPr="00612E59">
              <w:rPr>
                <w:color w:val="000000" w:themeColor="text1"/>
                <w:sz w:val="20"/>
                <w:szCs w:val="20"/>
              </w:rPr>
              <w:t>fundraising campaigns and appeals as well as providing excellent donor care.</w:t>
            </w:r>
          </w:p>
          <w:p w14:paraId="57A40212" w14:textId="77777777" w:rsidR="00587219" w:rsidRPr="00612E59" w:rsidRDefault="00587219" w:rsidP="00A80979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14:paraId="45A9E414" w14:textId="64BF1448" w:rsidR="00A80979" w:rsidRPr="00BF4C80" w:rsidRDefault="00612E59" w:rsidP="00BF4C80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612E59">
              <w:rPr>
                <w:b/>
                <w:sz w:val="20"/>
                <w:szCs w:val="20"/>
              </w:rPr>
              <w:t>Key</w:t>
            </w:r>
            <w:r w:rsidRPr="00612E5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12E59">
              <w:rPr>
                <w:b/>
                <w:sz w:val="20"/>
                <w:szCs w:val="20"/>
              </w:rPr>
              <w:t>outcomes</w:t>
            </w:r>
          </w:p>
          <w:p w14:paraId="219FB87F" w14:textId="7C70DFA4" w:rsidR="00A80979" w:rsidRDefault="00A80979" w:rsidP="003821FB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sz w:val="20"/>
                <w:lang w:eastAsia="en-GB"/>
              </w:rPr>
            </w:pPr>
            <w:r w:rsidRPr="00276AAD">
              <w:rPr>
                <w:sz w:val="20"/>
                <w:lang w:eastAsia="en-GB"/>
              </w:rPr>
              <w:t>Christian Aid supporters</w:t>
            </w:r>
            <w:r w:rsidR="00791AD0">
              <w:rPr>
                <w:sz w:val="20"/>
                <w:lang w:eastAsia="en-GB"/>
              </w:rPr>
              <w:t xml:space="preserve"> (volunteers, churches and individuals)</w:t>
            </w:r>
            <w:r w:rsidRPr="00276AAD">
              <w:rPr>
                <w:sz w:val="20"/>
                <w:lang w:eastAsia="en-GB"/>
              </w:rPr>
              <w:t xml:space="preserve"> receive an excellent level of customer service and are responded to</w:t>
            </w:r>
            <w:r>
              <w:rPr>
                <w:sz w:val="20"/>
                <w:lang w:eastAsia="en-GB"/>
              </w:rPr>
              <w:t xml:space="preserve"> by letter, email or telephone</w:t>
            </w:r>
            <w:r w:rsidRPr="00276AAD">
              <w:rPr>
                <w:sz w:val="20"/>
                <w:lang w:eastAsia="en-GB"/>
              </w:rPr>
              <w:t xml:space="preserve"> in the relevant timeframes laid out in the agreed</w:t>
            </w:r>
            <w:r w:rsidR="00151D76">
              <w:rPr>
                <w:sz w:val="20"/>
                <w:lang w:eastAsia="en-GB"/>
              </w:rPr>
              <w:t xml:space="preserve"> targets.</w:t>
            </w:r>
          </w:p>
          <w:p w14:paraId="0775A2D4" w14:textId="77777777" w:rsidR="00A80979" w:rsidRDefault="00A80979" w:rsidP="003821FB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sz w:val="20"/>
              </w:rPr>
            </w:pPr>
            <w:r w:rsidRPr="00276AAD">
              <w:rPr>
                <w:sz w:val="20"/>
                <w:lang w:eastAsia="en-GB"/>
              </w:rPr>
              <w:t xml:space="preserve">Donations are recorded and thanked promptly and professionally. </w:t>
            </w:r>
          </w:p>
          <w:p w14:paraId="46F44574" w14:textId="74E00800" w:rsidR="00A80979" w:rsidRPr="00276AAD" w:rsidRDefault="00A80979" w:rsidP="003821FB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sz w:val="20"/>
                <w:lang w:eastAsia="en-GB"/>
              </w:rPr>
            </w:pPr>
            <w:r w:rsidRPr="00276AAD">
              <w:rPr>
                <w:sz w:val="20"/>
                <w:lang w:eastAsia="en-GB"/>
              </w:rPr>
              <w:t>All supporters</w:t>
            </w:r>
            <w:r>
              <w:rPr>
                <w:sz w:val="20"/>
                <w:lang w:eastAsia="en-GB"/>
              </w:rPr>
              <w:t>’</w:t>
            </w:r>
            <w:r w:rsidRPr="00276AAD">
              <w:rPr>
                <w:sz w:val="20"/>
                <w:lang w:eastAsia="en-GB"/>
              </w:rPr>
              <w:t xml:space="preserve"> details </w:t>
            </w:r>
            <w:r w:rsidR="00EE6A72">
              <w:rPr>
                <w:sz w:val="20"/>
                <w:lang w:eastAsia="en-GB"/>
              </w:rPr>
              <w:t xml:space="preserve">(volunteers, churches and individuals) </w:t>
            </w:r>
            <w:r w:rsidRPr="00276AAD">
              <w:rPr>
                <w:sz w:val="20"/>
                <w:lang w:eastAsia="en-GB"/>
              </w:rPr>
              <w:t>and wishes are accurately recorded and maintained on Christian Aid’s supporter database</w:t>
            </w:r>
            <w:r>
              <w:rPr>
                <w:sz w:val="20"/>
                <w:lang w:eastAsia="en-GB"/>
              </w:rPr>
              <w:t xml:space="preserve"> in accordance with GDPR.</w:t>
            </w:r>
          </w:p>
          <w:p w14:paraId="241953F3" w14:textId="10A88691" w:rsidR="00A80979" w:rsidRDefault="00A80979" w:rsidP="003821FB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sz w:val="20"/>
                <w:lang w:eastAsia="en-GB"/>
              </w:rPr>
            </w:pPr>
            <w:r>
              <w:rPr>
                <w:sz w:val="20"/>
              </w:rPr>
              <w:t xml:space="preserve">Excellent working relationships with the FASE team, ensuring they are </w:t>
            </w:r>
            <w:r w:rsidRPr="00276AAD">
              <w:rPr>
                <w:sz w:val="20"/>
                <w:lang w:eastAsia="en-GB"/>
              </w:rPr>
              <w:t>supported and</w:t>
            </w:r>
            <w:r>
              <w:rPr>
                <w:sz w:val="20"/>
                <w:lang w:eastAsia="en-GB"/>
              </w:rPr>
              <w:t xml:space="preserve"> assisted on administrative tasks when required, including d</w:t>
            </w:r>
            <w:r w:rsidR="00BF4C80">
              <w:rPr>
                <w:sz w:val="20"/>
                <w:lang w:eastAsia="en-GB"/>
              </w:rPr>
              <w:t>i</w:t>
            </w:r>
            <w:r>
              <w:rPr>
                <w:sz w:val="20"/>
                <w:lang w:eastAsia="en-GB"/>
              </w:rPr>
              <w:t>spatching resources, setting up meetings and sending out mailings.</w:t>
            </w:r>
          </w:p>
          <w:p w14:paraId="7AB65ED3" w14:textId="77777777" w:rsidR="00A80979" w:rsidRPr="00612E59" w:rsidRDefault="00A80979" w:rsidP="003821F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76" w:lineRule="auto"/>
              <w:rPr>
                <w:sz w:val="20"/>
                <w:szCs w:val="20"/>
              </w:rPr>
            </w:pPr>
            <w:r w:rsidRPr="00612E59">
              <w:rPr>
                <w:sz w:val="20"/>
                <w:szCs w:val="20"/>
              </w:rPr>
              <w:t>Excellent working relationships with the relevant teams in CAUK to ensure that any CRM or Financ</w:t>
            </w:r>
            <w:r>
              <w:rPr>
                <w:sz w:val="20"/>
                <w:szCs w:val="20"/>
              </w:rPr>
              <w:t xml:space="preserve">ial </w:t>
            </w:r>
            <w:r w:rsidRPr="00612E59">
              <w:rPr>
                <w:sz w:val="20"/>
                <w:szCs w:val="20"/>
              </w:rPr>
              <w:t>developments in relation to income processing are implemented in CAI</w:t>
            </w:r>
          </w:p>
          <w:p w14:paraId="4160C4C8" w14:textId="77777777" w:rsidR="00A80979" w:rsidRDefault="00A80979" w:rsidP="003821F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76" w:lineRule="auto"/>
              <w:rPr>
                <w:sz w:val="20"/>
                <w:szCs w:val="20"/>
              </w:rPr>
            </w:pPr>
            <w:r w:rsidRPr="00612E59">
              <w:rPr>
                <w:sz w:val="20"/>
                <w:szCs w:val="20"/>
              </w:rPr>
              <w:t>Excellent working relations with the finance department to ensure all supporter care processes are compliant and meet with the finance processing requirements</w:t>
            </w:r>
          </w:p>
          <w:p w14:paraId="469006DD" w14:textId="77777777" w:rsidR="003821FB" w:rsidRPr="00612E59" w:rsidRDefault="003821FB" w:rsidP="009B32C9">
            <w:pPr>
              <w:pStyle w:val="TableParagraph"/>
              <w:tabs>
                <w:tab w:val="left" w:pos="825"/>
                <w:tab w:val="left" w:pos="826"/>
              </w:tabs>
              <w:spacing w:before="1" w:line="276" w:lineRule="auto"/>
              <w:ind w:left="825"/>
              <w:rPr>
                <w:sz w:val="20"/>
                <w:szCs w:val="20"/>
              </w:rPr>
            </w:pPr>
          </w:p>
          <w:p w14:paraId="3DEE24A4" w14:textId="77777777" w:rsidR="008E073C" w:rsidRDefault="008E073C">
            <w:pPr>
              <w:pStyle w:val="TableParagraph"/>
              <w:spacing w:before="18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agility</w:t>
            </w:r>
          </w:p>
          <w:p w14:paraId="74006CE2" w14:textId="77777777" w:rsidR="008E073C" w:rsidRDefault="008E073C">
            <w:pPr>
              <w:pStyle w:val="TableParagraph"/>
              <w:rPr>
                <w:b/>
                <w:sz w:val="20"/>
              </w:rPr>
            </w:pPr>
          </w:p>
          <w:p w14:paraId="4F5E1AFA" w14:textId="77777777" w:rsidR="008E073C" w:rsidRDefault="008E073C">
            <w:pPr>
              <w:pStyle w:val="TableParagraph"/>
              <w:tabs>
                <w:tab w:val="left" w:pos="3051"/>
                <w:tab w:val="left" w:pos="6027"/>
              </w:tabs>
              <w:spacing w:before="1"/>
              <w:ind w:left="215"/>
              <w:rPr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Occasional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call/unsocial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</w:p>
          <w:p w14:paraId="683DD2D7" w14:textId="77777777" w:rsidR="008E073C" w:rsidRDefault="008E073C">
            <w:pPr>
              <w:pStyle w:val="TableParagraph"/>
              <w:tabs>
                <w:tab w:val="left" w:pos="6027"/>
              </w:tabs>
              <w:spacing w:before="35"/>
              <w:ind w:left="215"/>
              <w:rPr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annum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</w:p>
          <w:p w14:paraId="26CE8322" w14:textId="77777777" w:rsidR="008E073C" w:rsidRDefault="008E073C">
            <w:pPr>
              <w:pStyle w:val="TableParagraph"/>
              <w:spacing w:before="34"/>
              <w:ind w:left="6027"/>
              <w:rPr>
                <w:sz w:val="20"/>
              </w:rPr>
            </w:pPr>
            <w:r>
              <w:rPr>
                <w:sz w:val="20"/>
              </w:rPr>
              <w:lastRenderedPageBreak/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humanitarian</w:t>
            </w:r>
          </w:p>
          <w:p w14:paraId="5B8980F2" w14:textId="1810E557" w:rsidR="008E073C" w:rsidRDefault="008E073C">
            <w:pPr>
              <w:pStyle w:val="TableParagraph"/>
              <w:tabs>
                <w:tab w:val="left" w:pos="3051"/>
                <w:tab w:val="left" w:pos="6027"/>
              </w:tabs>
              <w:spacing w:before="36"/>
              <w:ind w:left="215"/>
              <w:rPr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z w:val="20"/>
              </w:rPr>
              <w:tab/>
            </w:r>
            <w:r w:rsidR="00CC0716">
              <w:rPr>
                <w:sz w:val="20"/>
              </w:rPr>
              <w:t>No</w:t>
            </w:r>
            <w:r>
              <w:rPr>
                <w:sz w:val="20"/>
              </w:rPr>
              <w:tab/>
              <w:t>emergency.</w:t>
            </w:r>
          </w:p>
          <w:p w14:paraId="4524BCB3" w14:textId="77777777" w:rsidR="008E073C" w:rsidRDefault="008E073C">
            <w:pPr>
              <w:pStyle w:val="TableParagraph"/>
              <w:spacing w:before="35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travel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annum</w:t>
            </w:r>
          </w:p>
          <w:p w14:paraId="2D67F160" w14:textId="77777777" w:rsidR="008E073C" w:rsidRDefault="008E073C">
            <w:pPr>
              <w:pStyle w:val="TableParagraph"/>
              <w:rPr>
                <w:b/>
              </w:rPr>
            </w:pPr>
          </w:p>
          <w:p w14:paraId="32BD6E7E" w14:textId="2844A7B9" w:rsidR="00A80979" w:rsidRPr="00A80979" w:rsidRDefault="00350480" w:rsidP="00A80979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7"/>
              </w:rPr>
              <w:t xml:space="preserve"> </w:t>
            </w:r>
            <w:r w:rsidR="008E073C">
              <w:rPr>
                <w:b/>
                <w:sz w:val="20"/>
              </w:rPr>
              <w:t>Surge</w:t>
            </w:r>
            <w:r w:rsidR="008E073C">
              <w:rPr>
                <w:b/>
                <w:spacing w:val="-6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capacity</w:t>
            </w:r>
            <w:r w:rsidR="008E073C">
              <w:rPr>
                <w:b/>
                <w:spacing w:val="-5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for</w:t>
            </w:r>
            <w:r w:rsidR="008E073C">
              <w:rPr>
                <w:b/>
                <w:spacing w:val="-1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emergency</w:t>
            </w:r>
            <w:r w:rsidR="008E073C">
              <w:rPr>
                <w:b/>
                <w:spacing w:val="-5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responses</w:t>
            </w:r>
          </w:p>
          <w:p w14:paraId="12F3024A" w14:textId="77777777" w:rsidR="00350480" w:rsidRDefault="008E073C" w:rsidP="00350480">
            <w:pPr>
              <w:pStyle w:val="TableParagraph"/>
              <w:spacing w:before="2"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respond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ever changing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demands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environment,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 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agile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workforce and operational)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350480">
              <w:rPr>
                <w:sz w:val="20"/>
              </w:rPr>
              <w:t xml:space="preserve"> responsiveness and adaptiveness to processes and structures making flexibility and a project based</w:t>
            </w:r>
            <w:r w:rsidR="00350480">
              <w:rPr>
                <w:spacing w:val="1"/>
                <w:sz w:val="20"/>
              </w:rPr>
              <w:t xml:space="preserve"> </w:t>
            </w:r>
            <w:r w:rsidR="00350480">
              <w:rPr>
                <w:sz w:val="20"/>
              </w:rPr>
              <w:t>working</w:t>
            </w:r>
            <w:r w:rsidR="00350480">
              <w:rPr>
                <w:spacing w:val="-5"/>
                <w:sz w:val="20"/>
              </w:rPr>
              <w:t xml:space="preserve"> </w:t>
            </w:r>
            <w:r w:rsidR="00350480">
              <w:rPr>
                <w:sz w:val="20"/>
              </w:rPr>
              <w:t>approach</w:t>
            </w:r>
            <w:r w:rsidR="00350480">
              <w:rPr>
                <w:spacing w:val="-5"/>
                <w:sz w:val="20"/>
              </w:rPr>
              <w:t xml:space="preserve"> </w:t>
            </w:r>
            <w:r w:rsidR="00350480">
              <w:rPr>
                <w:sz w:val="20"/>
              </w:rPr>
              <w:t>the</w:t>
            </w:r>
            <w:r w:rsidR="00350480">
              <w:rPr>
                <w:spacing w:val="1"/>
                <w:sz w:val="20"/>
              </w:rPr>
              <w:t xml:space="preserve"> </w:t>
            </w:r>
            <w:r w:rsidR="00350480">
              <w:rPr>
                <w:sz w:val="20"/>
              </w:rPr>
              <w:t>norm.</w:t>
            </w:r>
            <w:r w:rsidR="00350480">
              <w:rPr>
                <w:spacing w:val="-5"/>
                <w:sz w:val="20"/>
              </w:rPr>
              <w:t xml:space="preserve"> </w:t>
            </w:r>
            <w:r w:rsidR="00350480">
              <w:rPr>
                <w:sz w:val="20"/>
              </w:rPr>
              <w:t>To</w:t>
            </w:r>
            <w:r w:rsidR="00350480">
              <w:rPr>
                <w:spacing w:val="-5"/>
                <w:sz w:val="20"/>
              </w:rPr>
              <w:t xml:space="preserve"> </w:t>
            </w:r>
            <w:r w:rsidR="00350480">
              <w:rPr>
                <w:sz w:val="20"/>
              </w:rPr>
              <w:t>sustain</w:t>
            </w:r>
            <w:r w:rsidR="00350480">
              <w:rPr>
                <w:spacing w:val="1"/>
                <w:sz w:val="20"/>
              </w:rPr>
              <w:t xml:space="preserve"> </w:t>
            </w:r>
            <w:r w:rsidR="00350480">
              <w:rPr>
                <w:sz w:val="20"/>
              </w:rPr>
              <w:t>this</w:t>
            </w:r>
            <w:r w:rsidR="00350480">
              <w:rPr>
                <w:spacing w:val="-2"/>
                <w:sz w:val="20"/>
              </w:rPr>
              <w:t xml:space="preserve"> </w:t>
            </w:r>
            <w:r w:rsidR="00350480">
              <w:rPr>
                <w:sz w:val="20"/>
              </w:rPr>
              <w:t>system,</w:t>
            </w:r>
            <w:r w:rsidR="00350480">
              <w:rPr>
                <w:spacing w:val="-5"/>
                <w:sz w:val="20"/>
              </w:rPr>
              <w:t xml:space="preserve"> </w:t>
            </w:r>
            <w:r w:rsidR="00350480">
              <w:rPr>
                <w:sz w:val="20"/>
              </w:rPr>
              <w:t>managers</w:t>
            </w:r>
            <w:r w:rsidR="00350480">
              <w:rPr>
                <w:spacing w:val="-3"/>
                <w:sz w:val="20"/>
              </w:rPr>
              <w:t xml:space="preserve"> </w:t>
            </w:r>
            <w:r w:rsidR="00350480">
              <w:rPr>
                <w:sz w:val="20"/>
              </w:rPr>
              <w:t>may/will</w:t>
            </w:r>
            <w:r w:rsidR="00350480">
              <w:rPr>
                <w:spacing w:val="-3"/>
                <w:sz w:val="20"/>
              </w:rPr>
              <w:t xml:space="preserve"> </w:t>
            </w:r>
            <w:r w:rsidR="00350480">
              <w:rPr>
                <w:sz w:val="20"/>
              </w:rPr>
              <w:t>agree</w:t>
            </w:r>
            <w:r w:rsidR="00350480">
              <w:rPr>
                <w:spacing w:val="-5"/>
                <w:sz w:val="20"/>
              </w:rPr>
              <w:t xml:space="preserve"> </w:t>
            </w:r>
            <w:r w:rsidR="00350480">
              <w:rPr>
                <w:sz w:val="20"/>
              </w:rPr>
              <w:t>further</w:t>
            </w:r>
            <w:r w:rsidR="00350480">
              <w:rPr>
                <w:spacing w:val="-4"/>
                <w:sz w:val="20"/>
              </w:rPr>
              <w:t xml:space="preserve"> </w:t>
            </w:r>
            <w:r w:rsidR="00350480">
              <w:rPr>
                <w:sz w:val="20"/>
              </w:rPr>
              <w:t>details</w:t>
            </w:r>
            <w:r w:rsidR="00350480">
              <w:rPr>
                <w:spacing w:val="-4"/>
                <w:sz w:val="20"/>
              </w:rPr>
              <w:t xml:space="preserve"> </w:t>
            </w:r>
            <w:r w:rsidR="00350480">
              <w:rPr>
                <w:sz w:val="20"/>
              </w:rPr>
              <w:t>of</w:t>
            </w:r>
            <w:r w:rsidR="00350480">
              <w:rPr>
                <w:spacing w:val="-5"/>
                <w:sz w:val="20"/>
              </w:rPr>
              <w:t xml:space="preserve"> </w:t>
            </w:r>
            <w:r w:rsidR="00350480">
              <w:rPr>
                <w:sz w:val="20"/>
              </w:rPr>
              <w:t>specific</w:t>
            </w:r>
            <w:r w:rsidR="00350480">
              <w:rPr>
                <w:spacing w:val="-52"/>
                <w:sz w:val="20"/>
              </w:rPr>
              <w:t xml:space="preserve"> </w:t>
            </w:r>
            <w:r w:rsidR="00350480">
              <w:rPr>
                <w:sz w:val="20"/>
              </w:rPr>
              <w:t>tasks and duties as part of the performance agreement. Any reasonable duty may be assigned that is</w:t>
            </w:r>
            <w:r w:rsidR="00350480">
              <w:rPr>
                <w:spacing w:val="1"/>
                <w:sz w:val="20"/>
              </w:rPr>
              <w:t xml:space="preserve"> </w:t>
            </w:r>
            <w:r w:rsidR="00350480">
              <w:rPr>
                <w:sz w:val="20"/>
              </w:rPr>
              <w:t>consistent</w:t>
            </w:r>
            <w:r w:rsidR="00350480">
              <w:rPr>
                <w:spacing w:val="-4"/>
                <w:sz w:val="20"/>
              </w:rPr>
              <w:t xml:space="preserve"> </w:t>
            </w:r>
            <w:r w:rsidR="00350480">
              <w:rPr>
                <w:sz w:val="20"/>
              </w:rPr>
              <w:t>with</w:t>
            </w:r>
            <w:r w:rsidR="00350480">
              <w:rPr>
                <w:spacing w:val="1"/>
                <w:sz w:val="20"/>
              </w:rPr>
              <w:t xml:space="preserve"> </w:t>
            </w:r>
            <w:r w:rsidR="00350480">
              <w:rPr>
                <w:sz w:val="20"/>
              </w:rPr>
              <w:t>the</w:t>
            </w:r>
            <w:r w:rsidR="00350480">
              <w:rPr>
                <w:spacing w:val="-4"/>
                <w:sz w:val="20"/>
              </w:rPr>
              <w:t xml:space="preserve"> </w:t>
            </w:r>
            <w:r w:rsidR="00350480">
              <w:rPr>
                <w:sz w:val="20"/>
              </w:rPr>
              <w:t>nature</w:t>
            </w:r>
            <w:r w:rsidR="00350480">
              <w:rPr>
                <w:spacing w:val="-4"/>
                <w:sz w:val="20"/>
              </w:rPr>
              <w:t xml:space="preserve"> </w:t>
            </w:r>
            <w:r w:rsidR="00350480">
              <w:rPr>
                <w:sz w:val="20"/>
              </w:rPr>
              <w:t>of</w:t>
            </w:r>
            <w:r w:rsidR="00350480">
              <w:rPr>
                <w:spacing w:val="-4"/>
                <w:sz w:val="20"/>
              </w:rPr>
              <w:t xml:space="preserve"> </w:t>
            </w:r>
            <w:r w:rsidR="00350480">
              <w:rPr>
                <w:sz w:val="20"/>
              </w:rPr>
              <w:t>the</w:t>
            </w:r>
            <w:r w:rsidR="00350480">
              <w:rPr>
                <w:spacing w:val="-4"/>
                <w:sz w:val="20"/>
              </w:rPr>
              <w:t xml:space="preserve"> </w:t>
            </w:r>
            <w:r w:rsidR="00350480">
              <w:rPr>
                <w:sz w:val="20"/>
              </w:rPr>
              <w:t>job</w:t>
            </w:r>
            <w:r w:rsidR="00350480">
              <w:rPr>
                <w:spacing w:val="1"/>
                <w:sz w:val="20"/>
              </w:rPr>
              <w:t xml:space="preserve"> </w:t>
            </w:r>
            <w:r w:rsidR="00350480">
              <w:rPr>
                <w:sz w:val="20"/>
              </w:rPr>
              <w:t>and</w:t>
            </w:r>
            <w:r w:rsidR="00350480">
              <w:rPr>
                <w:spacing w:val="-3"/>
                <w:sz w:val="20"/>
              </w:rPr>
              <w:t xml:space="preserve"> </w:t>
            </w:r>
            <w:r w:rsidR="00350480">
              <w:rPr>
                <w:sz w:val="20"/>
              </w:rPr>
              <w:t>its</w:t>
            </w:r>
            <w:r w:rsidR="00350480">
              <w:rPr>
                <w:spacing w:val="-3"/>
                <w:sz w:val="20"/>
              </w:rPr>
              <w:t xml:space="preserve"> </w:t>
            </w:r>
            <w:r w:rsidR="00350480">
              <w:rPr>
                <w:sz w:val="20"/>
              </w:rPr>
              <w:t>level</w:t>
            </w:r>
            <w:r w:rsidR="00350480">
              <w:rPr>
                <w:spacing w:val="-2"/>
                <w:sz w:val="20"/>
              </w:rPr>
              <w:t xml:space="preserve"> </w:t>
            </w:r>
            <w:r w:rsidR="00350480">
              <w:rPr>
                <w:sz w:val="20"/>
              </w:rPr>
              <w:t>of</w:t>
            </w:r>
            <w:r w:rsidR="00350480">
              <w:rPr>
                <w:spacing w:val="1"/>
                <w:sz w:val="20"/>
              </w:rPr>
              <w:t xml:space="preserve"> </w:t>
            </w:r>
            <w:r w:rsidR="00350480">
              <w:rPr>
                <w:sz w:val="20"/>
              </w:rPr>
              <w:t>responsibility,</w:t>
            </w:r>
            <w:r w:rsidR="00350480">
              <w:rPr>
                <w:spacing w:val="-3"/>
                <w:sz w:val="20"/>
              </w:rPr>
              <w:t xml:space="preserve"> </w:t>
            </w:r>
            <w:r w:rsidR="00350480">
              <w:rPr>
                <w:sz w:val="20"/>
              </w:rPr>
              <w:t>and</w:t>
            </w:r>
            <w:r w:rsidR="00350480">
              <w:rPr>
                <w:spacing w:val="-4"/>
                <w:sz w:val="20"/>
              </w:rPr>
              <w:t xml:space="preserve"> </w:t>
            </w:r>
            <w:r w:rsidR="00350480">
              <w:rPr>
                <w:sz w:val="20"/>
              </w:rPr>
              <w:t>employees</w:t>
            </w:r>
            <w:r w:rsidR="00350480">
              <w:rPr>
                <w:spacing w:val="-3"/>
                <w:sz w:val="20"/>
              </w:rPr>
              <w:t xml:space="preserve"> </w:t>
            </w:r>
            <w:r w:rsidR="00350480">
              <w:rPr>
                <w:sz w:val="20"/>
              </w:rPr>
              <w:t>may</w:t>
            </w:r>
            <w:r w:rsidR="00350480">
              <w:rPr>
                <w:spacing w:val="2"/>
                <w:sz w:val="20"/>
              </w:rPr>
              <w:t xml:space="preserve"> </w:t>
            </w:r>
            <w:r w:rsidR="00350480">
              <w:rPr>
                <w:sz w:val="20"/>
              </w:rPr>
              <w:t>be</w:t>
            </w:r>
            <w:r w:rsidR="00350480">
              <w:rPr>
                <w:spacing w:val="-4"/>
                <w:sz w:val="20"/>
              </w:rPr>
              <w:t xml:space="preserve"> </w:t>
            </w:r>
            <w:r w:rsidR="00350480">
              <w:rPr>
                <w:sz w:val="20"/>
              </w:rPr>
              <w:t>required</w:t>
            </w:r>
            <w:r w:rsidR="00350480">
              <w:rPr>
                <w:spacing w:val="-3"/>
                <w:sz w:val="20"/>
              </w:rPr>
              <w:t xml:space="preserve"> </w:t>
            </w:r>
            <w:r w:rsidR="00350480">
              <w:rPr>
                <w:sz w:val="20"/>
              </w:rPr>
              <w:t>to</w:t>
            </w:r>
          </w:p>
          <w:p w14:paraId="4B43AD0A" w14:textId="0FAB8DA7" w:rsidR="008E073C" w:rsidRDefault="00350480" w:rsidP="00350480">
            <w:pPr>
              <w:pStyle w:val="TableParagraph"/>
              <w:spacing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</w:tc>
      </w:tr>
      <w:tr w:rsidR="008E073C" w14:paraId="05DC7915" w14:textId="77777777" w:rsidTr="0083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943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690A37B" w14:textId="77777777" w:rsidR="008E073C" w:rsidRDefault="008E073C" w:rsidP="001E016F">
            <w:pPr>
              <w:widowControl/>
              <w:autoSpaceDE/>
              <w:autoSpaceDN/>
              <w:spacing w:after="160" w:line="259" w:lineRule="auto"/>
              <w:rPr>
                <w:rFonts w:ascii="Times New Roman"/>
                <w:sz w:val="18"/>
              </w:rPr>
            </w:pPr>
          </w:p>
        </w:tc>
      </w:tr>
      <w:tr w:rsidR="008E073C" w14:paraId="716D087C" w14:textId="77777777" w:rsidTr="0083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9439" w:type="dxa"/>
            <w:gridSpan w:val="5"/>
            <w:tcBorders>
              <w:top w:val="single" w:sz="4" w:space="0" w:color="auto"/>
            </w:tcBorders>
          </w:tcPr>
          <w:p w14:paraId="761DD478" w14:textId="77777777" w:rsidR="008E073C" w:rsidRDefault="008E073C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context</w:t>
            </w:r>
          </w:p>
        </w:tc>
      </w:tr>
      <w:tr w:rsidR="008E073C" w14:paraId="2A0752A7" w14:textId="77777777" w:rsidTr="0083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0"/>
        </w:trPr>
        <w:tc>
          <w:tcPr>
            <w:tcW w:w="9439" w:type="dxa"/>
            <w:gridSpan w:val="5"/>
          </w:tcPr>
          <w:p w14:paraId="4FB8FF4D" w14:textId="77777777" w:rsidR="000F5536" w:rsidRPr="00587219" w:rsidRDefault="000F5536" w:rsidP="00587219">
            <w:pPr>
              <w:spacing w:line="276" w:lineRule="auto"/>
              <w:rPr>
                <w:sz w:val="20"/>
                <w:szCs w:val="20"/>
              </w:rPr>
            </w:pPr>
          </w:p>
          <w:p w14:paraId="15A7D752" w14:textId="59C2F159" w:rsidR="000F5536" w:rsidRPr="00587219" w:rsidRDefault="000F5536" w:rsidP="00587219">
            <w:pPr>
              <w:spacing w:line="276" w:lineRule="auto"/>
              <w:rPr>
                <w:sz w:val="20"/>
                <w:szCs w:val="20"/>
              </w:rPr>
            </w:pPr>
            <w:r w:rsidRPr="007C3B1F">
              <w:rPr>
                <w:b/>
                <w:bCs/>
                <w:i/>
                <w:iCs/>
                <w:sz w:val="20"/>
                <w:szCs w:val="20"/>
              </w:rPr>
              <w:t>Based full time in the Belfast office</w:t>
            </w:r>
            <w:r w:rsidRPr="00587219">
              <w:rPr>
                <w:sz w:val="20"/>
                <w:szCs w:val="20"/>
              </w:rPr>
              <w:t>, this role reports to the Supporter Care Lead</w:t>
            </w:r>
            <w:r w:rsidR="004C0A71">
              <w:rPr>
                <w:sz w:val="20"/>
                <w:szCs w:val="20"/>
              </w:rPr>
              <w:t xml:space="preserve">, works alongside </w:t>
            </w:r>
            <w:r w:rsidR="00BF4A54">
              <w:rPr>
                <w:sz w:val="20"/>
                <w:szCs w:val="20"/>
              </w:rPr>
              <w:t>a Supporter Care Admin counterpart based in our Dublin office,</w:t>
            </w:r>
            <w:r w:rsidRPr="00587219">
              <w:rPr>
                <w:sz w:val="20"/>
                <w:szCs w:val="20"/>
              </w:rPr>
              <w:t xml:space="preserve"> and sits within the Fundraising and Supporter Engagement Team (FASE) </w:t>
            </w:r>
            <w:r w:rsidR="00BF4A54">
              <w:rPr>
                <w:sz w:val="20"/>
                <w:szCs w:val="20"/>
              </w:rPr>
              <w:t>which is made up of 15 people across Northern Ireland and the Republic of Ireland</w:t>
            </w:r>
            <w:r w:rsidR="002F487C">
              <w:rPr>
                <w:sz w:val="20"/>
                <w:szCs w:val="20"/>
              </w:rPr>
              <w:t xml:space="preserve">. There are </w:t>
            </w:r>
            <w:r w:rsidRPr="00587219">
              <w:rPr>
                <w:sz w:val="20"/>
                <w:szCs w:val="20"/>
              </w:rPr>
              <w:t>close links to the Finance Department to ensure compliance and reduce risk. The role will deliver on the following areas of supporter care: responding to supporter enquiries, face to face, on the phone or via written communication, in letter or email, the processing of all online and offline</w:t>
            </w:r>
            <w:r w:rsidR="00A62286">
              <w:rPr>
                <w:sz w:val="20"/>
                <w:szCs w:val="20"/>
              </w:rPr>
              <w:t xml:space="preserve"> </w:t>
            </w:r>
            <w:r w:rsidRPr="00587219">
              <w:rPr>
                <w:sz w:val="20"/>
                <w:szCs w:val="20"/>
              </w:rPr>
              <w:t>donations, ensuring they are recorded accurately on the CAI supporter database in accordance with new procedures</w:t>
            </w:r>
            <w:r w:rsidR="00587219">
              <w:rPr>
                <w:sz w:val="20"/>
                <w:szCs w:val="20"/>
              </w:rPr>
              <w:t xml:space="preserve"> and</w:t>
            </w:r>
            <w:r w:rsidRPr="00587219">
              <w:rPr>
                <w:sz w:val="20"/>
                <w:szCs w:val="20"/>
              </w:rPr>
              <w:t xml:space="preserve"> that an excellent level of service is provided to Christian Aid’s supporters.</w:t>
            </w:r>
          </w:p>
          <w:p w14:paraId="5C043F90" w14:textId="6B46C95D" w:rsidR="008E073C" w:rsidRDefault="000F5536" w:rsidP="000F5536">
            <w:pPr>
              <w:rPr>
                <w:sz w:val="20"/>
              </w:rPr>
            </w:pPr>
            <w:r w:rsidRPr="00D269A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073C" w14:paraId="2916554F" w14:textId="77777777" w:rsidTr="0083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943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5FA9440" w14:textId="77777777" w:rsidR="008E073C" w:rsidRDefault="008E07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3C" w14:paraId="46E7F3CA" w14:textId="77777777" w:rsidTr="0083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9439" w:type="dxa"/>
            <w:gridSpan w:val="5"/>
            <w:tcBorders>
              <w:top w:val="single" w:sz="4" w:space="0" w:color="auto"/>
            </w:tcBorders>
          </w:tcPr>
          <w:p w14:paraId="58D38D7E" w14:textId="77777777" w:rsidR="008E073C" w:rsidRDefault="008E073C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</w:tr>
      <w:tr w:rsidR="008E073C" w14:paraId="5D0DD661" w14:textId="77777777" w:rsidTr="0083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0"/>
        </w:trPr>
        <w:tc>
          <w:tcPr>
            <w:tcW w:w="9439" w:type="dxa"/>
            <w:gridSpan w:val="5"/>
          </w:tcPr>
          <w:p w14:paraId="4B805E21" w14:textId="77777777" w:rsidR="008E073C" w:rsidRDefault="008E073C">
            <w:pPr>
              <w:pStyle w:val="TableParagraph"/>
              <w:spacing w:before="123"/>
              <w:ind w:left="105"/>
              <w:rPr>
                <w:b/>
                <w:sz w:val="20"/>
              </w:rPr>
            </w:pPr>
            <w:bookmarkStart w:id="1" w:name="_Hlk102656529"/>
            <w:r>
              <w:rPr>
                <w:b/>
                <w:sz w:val="20"/>
              </w:rPr>
              <w:t>Relationships</w:t>
            </w:r>
          </w:p>
          <w:p w14:paraId="54D273C3" w14:textId="77777777" w:rsidR="00DB6530" w:rsidRDefault="008E073C" w:rsidP="00DB65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62EA8A01" w14:textId="174FF1A1" w:rsidR="000F5536" w:rsidRDefault="00DB6530" w:rsidP="000F55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8E073C" w:rsidRPr="00786773">
              <w:rPr>
                <w:b/>
                <w:sz w:val="20"/>
                <w:szCs w:val="20"/>
              </w:rPr>
              <w:t>External</w:t>
            </w:r>
            <w:r w:rsidR="008E073C">
              <w:rPr>
                <w:sz w:val="20"/>
                <w:szCs w:val="20"/>
              </w:rPr>
              <w:t xml:space="preserve">: </w:t>
            </w:r>
            <w:r w:rsidR="000F5536">
              <w:rPr>
                <w:sz w:val="20"/>
                <w:szCs w:val="20"/>
              </w:rPr>
              <w:t>Supporters and volunteers</w:t>
            </w:r>
          </w:p>
          <w:p w14:paraId="00BE0AFC" w14:textId="77777777" w:rsidR="00DB6530" w:rsidRDefault="00DB6530" w:rsidP="00DB6530">
            <w:pPr>
              <w:rPr>
                <w:sz w:val="20"/>
                <w:szCs w:val="20"/>
              </w:rPr>
            </w:pPr>
          </w:p>
          <w:p w14:paraId="06561B24" w14:textId="77777777" w:rsidR="00DB6530" w:rsidRDefault="00DB6530" w:rsidP="00DB6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E073C" w:rsidRPr="00786773">
              <w:rPr>
                <w:b/>
                <w:sz w:val="20"/>
                <w:szCs w:val="20"/>
              </w:rPr>
              <w:t>Internal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Colleagues in Fundraising and Supporter Engagement and Finance team, Christian Aid</w:t>
            </w:r>
          </w:p>
          <w:p w14:paraId="0223878F" w14:textId="158809D5" w:rsidR="008E073C" w:rsidRDefault="00DB6530" w:rsidP="00DB6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colleagues in London who have a responsibility for income processing and CRM.</w:t>
            </w:r>
          </w:p>
          <w:bookmarkEnd w:id="1"/>
          <w:p w14:paraId="2854ECD1" w14:textId="468F4A55" w:rsidR="00DB6530" w:rsidRDefault="00DB6530" w:rsidP="00DB6530">
            <w:pPr>
              <w:rPr>
                <w:sz w:val="20"/>
              </w:rPr>
            </w:pPr>
          </w:p>
        </w:tc>
      </w:tr>
      <w:tr w:rsidR="008E073C" w14:paraId="0E1680A6" w14:textId="77777777" w:rsidTr="0083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5"/>
        </w:trPr>
        <w:tc>
          <w:tcPr>
            <w:tcW w:w="9439" w:type="dxa"/>
            <w:gridSpan w:val="5"/>
          </w:tcPr>
          <w:p w14:paraId="06085DB2" w14:textId="136C903D" w:rsidR="00832A22" w:rsidRPr="009E2F83" w:rsidRDefault="00832A22" w:rsidP="00832A22">
            <w:pPr>
              <w:rPr>
                <w:rFonts w:eastAsia="Cambria"/>
                <w:sz w:val="20"/>
                <w:szCs w:val="20"/>
                <w:u w:val="single"/>
              </w:rPr>
            </w:pPr>
            <w:r w:rsidRPr="00832A22">
              <w:rPr>
                <w:rFonts w:eastAsia="Cambria"/>
                <w:b/>
                <w:sz w:val="20"/>
                <w:szCs w:val="20"/>
              </w:rPr>
              <w:t xml:space="preserve">  </w:t>
            </w:r>
            <w:r w:rsidRPr="009E2F83">
              <w:rPr>
                <w:rFonts w:eastAsia="Cambria"/>
                <w:b/>
                <w:sz w:val="20"/>
                <w:szCs w:val="20"/>
                <w:u w:val="single"/>
              </w:rPr>
              <w:t>Main Duties &amp; Responsibilities</w:t>
            </w:r>
            <w:r w:rsidRPr="009E2F83">
              <w:rPr>
                <w:rFonts w:eastAsia="Cambria"/>
                <w:sz w:val="20"/>
                <w:szCs w:val="20"/>
                <w:u w:val="single"/>
              </w:rPr>
              <w:t>:</w:t>
            </w:r>
          </w:p>
          <w:p w14:paraId="09FF2E63" w14:textId="77777777" w:rsidR="00832A22" w:rsidRPr="001831A2" w:rsidRDefault="00832A22" w:rsidP="00832A22">
            <w:pPr>
              <w:rPr>
                <w:sz w:val="20"/>
                <w:szCs w:val="20"/>
              </w:rPr>
            </w:pPr>
          </w:p>
          <w:p w14:paraId="0FB2DB5D" w14:textId="44F592DA" w:rsidR="001831A2" w:rsidRPr="001831A2" w:rsidRDefault="001831A2" w:rsidP="006D4F99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1A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05A2F" w:rsidRPr="00A9499E">
              <w:rPr>
                <w:rFonts w:ascii="Arial" w:hAnsi="Arial" w:cs="Arial"/>
                <w:sz w:val="20"/>
                <w:szCs w:val="20"/>
              </w:rPr>
              <w:t>provide first line answering of the external telephone lines for the FASE team</w:t>
            </w:r>
            <w:r w:rsidR="00E05A2F" w:rsidRPr="001831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F51">
              <w:rPr>
                <w:rFonts w:ascii="Arial" w:hAnsi="Arial" w:cs="Arial"/>
                <w:sz w:val="20"/>
                <w:szCs w:val="20"/>
              </w:rPr>
              <w:t xml:space="preserve">and to </w:t>
            </w:r>
            <w:r w:rsidRPr="001831A2">
              <w:rPr>
                <w:rFonts w:ascii="Arial" w:hAnsi="Arial" w:cs="Arial"/>
                <w:sz w:val="20"/>
                <w:szCs w:val="20"/>
              </w:rPr>
              <w:t>provide excellent</w:t>
            </w:r>
            <w:r w:rsidR="0004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1A2">
              <w:rPr>
                <w:rFonts w:ascii="Arial" w:hAnsi="Arial" w:cs="Arial"/>
                <w:sz w:val="20"/>
                <w:szCs w:val="20"/>
              </w:rPr>
              <w:t>support</w:t>
            </w:r>
            <w:r w:rsidR="00BF4C80">
              <w:rPr>
                <w:rFonts w:ascii="Arial" w:hAnsi="Arial" w:cs="Arial"/>
                <w:sz w:val="20"/>
                <w:szCs w:val="20"/>
              </w:rPr>
              <w:t>er</w:t>
            </w:r>
            <w:r w:rsidRPr="001831A2">
              <w:rPr>
                <w:rFonts w:ascii="Arial" w:hAnsi="Arial" w:cs="Arial"/>
                <w:sz w:val="20"/>
                <w:szCs w:val="20"/>
              </w:rPr>
              <w:t xml:space="preserve"> care including the resolution of donation related queries (including positive feedback and complaints) and ensuring all such interactions are appropriately recorded.</w:t>
            </w:r>
          </w:p>
          <w:p w14:paraId="0434CC63" w14:textId="77777777" w:rsidR="001831A2" w:rsidRPr="001831A2" w:rsidRDefault="001831A2" w:rsidP="001831A2">
            <w:pPr>
              <w:pStyle w:val="ListParagraph"/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46796" w14:textId="4FB40C8C" w:rsidR="001831A2" w:rsidRPr="001831A2" w:rsidRDefault="001831A2" w:rsidP="006D4F99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1A2">
              <w:rPr>
                <w:rFonts w:ascii="Arial" w:hAnsi="Arial" w:cs="Arial"/>
                <w:sz w:val="20"/>
                <w:szCs w:val="20"/>
              </w:rPr>
              <w:t>To confidently communicate with supporters on the impact of their donations including the benefits of regular giving, Gift Aid / Tax Efficient Giving</w:t>
            </w:r>
            <w:r w:rsidR="00BF4C80">
              <w:rPr>
                <w:rFonts w:ascii="Arial" w:hAnsi="Arial" w:cs="Arial"/>
                <w:sz w:val="20"/>
                <w:szCs w:val="20"/>
              </w:rPr>
              <w:t>, promoting the benefits of communicating by both e-mail and telephone.</w:t>
            </w:r>
          </w:p>
          <w:p w14:paraId="64F4ADAB" w14:textId="77777777" w:rsidR="001831A2" w:rsidRDefault="001831A2" w:rsidP="001831A2">
            <w:pPr>
              <w:pStyle w:val="ListParagraph"/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65D8CE" w14:textId="43D17B85" w:rsidR="00F63A97" w:rsidRDefault="00F63A97" w:rsidP="006D4F99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99E">
              <w:rPr>
                <w:rFonts w:ascii="Arial" w:hAnsi="Arial" w:cs="Arial"/>
                <w:sz w:val="20"/>
                <w:szCs w:val="20"/>
              </w:rPr>
              <w:t>To meet and greet all visitors to the Christian Aid Ireland office</w:t>
            </w:r>
            <w:r w:rsidR="003F6E21">
              <w:rPr>
                <w:rFonts w:ascii="Arial" w:hAnsi="Arial" w:cs="Arial"/>
                <w:sz w:val="20"/>
                <w:szCs w:val="20"/>
              </w:rPr>
              <w:t xml:space="preserve"> in Belfast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3A74B7" w14:textId="77777777" w:rsidR="00F63A97" w:rsidRPr="00715121" w:rsidRDefault="00F63A97" w:rsidP="00F63A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6F6C616" w14:textId="52549047" w:rsidR="00F63A97" w:rsidRPr="00715121" w:rsidRDefault="00F63A97" w:rsidP="00041F51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15121">
              <w:rPr>
                <w:rFonts w:ascii="Arial" w:hAnsi="Arial" w:cs="Arial"/>
                <w:sz w:val="20"/>
                <w:szCs w:val="20"/>
              </w:rPr>
              <w:t>Open post in accordance with the Supporter Care processes and procedures</w:t>
            </w:r>
            <w:r w:rsidR="00041F51" w:rsidRPr="00715121">
              <w:rPr>
                <w:rFonts w:ascii="Arial" w:hAnsi="Arial" w:cs="Arial"/>
                <w:sz w:val="20"/>
                <w:szCs w:val="20"/>
              </w:rPr>
              <w:t xml:space="preserve"> and t</w:t>
            </w:r>
            <w:r w:rsidRPr="00715121">
              <w:rPr>
                <w:rFonts w:ascii="Arial" w:hAnsi="Arial" w:cs="Arial"/>
                <w:sz w:val="20"/>
                <w:szCs w:val="20"/>
              </w:rPr>
              <w:t xml:space="preserve">o input and/or import donor/donation data onto the database while maintaining a high standard of data quality in all data processing. </w:t>
            </w:r>
          </w:p>
          <w:p w14:paraId="4419FFD3" w14:textId="77777777" w:rsidR="00F63A97" w:rsidRPr="00F63A97" w:rsidRDefault="00F63A97" w:rsidP="00F63A9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7AE9E5A" w14:textId="144DC7CD" w:rsidR="00F63A97" w:rsidRPr="00F63A97" w:rsidRDefault="00F63A97" w:rsidP="006D4F9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63A97">
              <w:rPr>
                <w:rFonts w:ascii="Arial" w:hAnsi="Arial" w:cs="Arial"/>
                <w:sz w:val="20"/>
                <w:szCs w:val="20"/>
              </w:rPr>
              <w:t xml:space="preserve">To produce supporter acknowledgement letters for all donations as required. </w:t>
            </w:r>
          </w:p>
          <w:p w14:paraId="10B4E193" w14:textId="77777777" w:rsidR="00F63A97" w:rsidRPr="00F63A97" w:rsidRDefault="00F63A97" w:rsidP="00F63A97">
            <w:pPr>
              <w:pStyle w:val="ListParagraph"/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7424E3AF" w14:textId="2800EF67" w:rsidR="00F63A97" w:rsidRPr="00BF4C80" w:rsidRDefault="00F63A97" w:rsidP="006D4F99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3A97">
              <w:rPr>
                <w:rFonts w:ascii="Arial" w:hAnsi="Arial" w:cs="Arial"/>
                <w:sz w:val="20"/>
                <w:szCs w:val="20"/>
              </w:rPr>
              <w:t>To ensure all activity is carried out in full compliance with Christian Aid Ireland financial policies.</w:t>
            </w:r>
          </w:p>
          <w:p w14:paraId="7CFA3835" w14:textId="77777777" w:rsidR="00F63A97" w:rsidRPr="00F63A97" w:rsidRDefault="00F63A97" w:rsidP="00F63A97">
            <w:pPr>
              <w:adjustRightInd w:val="0"/>
              <w:spacing w:line="276" w:lineRule="auto"/>
              <w:ind w:left="720"/>
              <w:rPr>
                <w:sz w:val="20"/>
                <w:szCs w:val="20"/>
              </w:rPr>
            </w:pPr>
          </w:p>
          <w:p w14:paraId="1425B75A" w14:textId="35BF9D79" w:rsidR="00F63A97" w:rsidRPr="00715121" w:rsidRDefault="00F63A97" w:rsidP="00715121">
            <w:pPr>
              <w:numPr>
                <w:ilvl w:val="0"/>
                <w:numId w:val="6"/>
              </w:numPr>
              <w:adjustRightInd w:val="0"/>
              <w:spacing w:line="276" w:lineRule="auto"/>
              <w:rPr>
                <w:sz w:val="20"/>
                <w:szCs w:val="20"/>
              </w:rPr>
            </w:pPr>
            <w:r w:rsidRPr="00F63A97">
              <w:rPr>
                <w:sz w:val="20"/>
                <w:szCs w:val="20"/>
              </w:rPr>
              <w:t>To undertake regular database maintenance and data cleaning procedures to maintain data quality and ensure that the database contains complete, accurate and reliable information</w:t>
            </w:r>
            <w:r w:rsidR="00C945BA">
              <w:rPr>
                <w:sz w:val="20"/>
                <w:szCs w:val="20"/>
              </w:rPr>
              <w:t>.</w:t>
            </w:r>
          </w:p>
          <w:p w14:paraId="0F789EBC" w14:textId="77777777" w:rsidR="006D4F99" w:rsidRDefault="006D4F99" w:rsidP="006D4F99">
            <w:pPr>
              <w:pStyle w:val="ListParagraph"/>
              <w:rPr>
                <w:sz w:val="20"/>
                <w:szCs w:val="20"/>
              </w:rPr>
            </w:pPr>
          </w:p>
          <w:p w14:paraId="7484331C" w14:textId="0C122043" w:rsidR="006D4F99" w:rsidRPr="00C945BA" w:rsidRDefault="006D4F99" w:rsidP="00C945BA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821FB">
              <w:rPr>
                <w:rFonts w:ascii="Arial" w:hAnsi="Arial" w:cs="Arial"/>
                <w:sz w:val="20"/>
                <w:szCs w:val="20"/>
              </w:rPr>
              <w:t>Helping the wider team with administrative support in the run-up to events, ensuring excellent organisation and a positive experience for those attending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1847B8" w14:textId="77777777" w:rsidR="006D4F99" w:rsidRPr="003821FB" w:rsidRDefault="006D4F99" w:rsidP="006D4F99">
            <w:pPr>
              <w:pStyle w:val="ListParagraph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B6A1370" w14:textId="667FB1C1" w:rsidR="006D4F99" w:rsidRPr="006D4F99" w:rsidRDefault="006D4F99" w:rsidP="006D4F99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821FB">
              <w:rPr>
                <w:rFonts w:ascii="Arial" w:hAnsi="Arial" w:cs="Arial"/>
                <w:sz w:val="20"/>
                <w:szCs w:val="20"/>
              </w:rPr>
              <w:t>Supporting the wider team with calling volunteers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821FB">
              <w:rPr>
                <w:rFonts w:ascii="Arial" w:hAnsi="Arial" w:cs="Arial"/>
                <w:sz w:val="20"/>
                <w:szCs w:val="20"/>
              </w:rPr>
              <w:t xml:space="preserve"> churches and individual supporters, to build new and nurture existing relationships, increasing engagement with campaigns and resources and building long term support.</w:t>
            </w:r>
          </w:p>
          <w:p w14:paraId="5CC2E77F" w14:textId="77777777" w:rsidR="00F63A97" w:rsidRPr="00A9499E" w:rsidRDefault="00F63A97" w:rsidP="00F63A97">
            <w:pPr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05F7AC99" w14:textId="77777777" w:rsidR="00F63A97" w:rsidRPr="00A9499E" w:rsidRDefault="00F63A97" w:rsidP="006D4F99">
            <w:pPr>
              <w:numPr>
                <w:ilvl w:val="0"/>
                <w:numId w:val="6"/>
              </w:numPr>
              <w:adjustRightInd w:val="0"/>
              <w:spacing w:line="276" w:lineRule="auto"/>
              <w:rPr>
                <w:sz w:val="20"/>
                <w:szCs w:val="20"/>
              </w:rPr>
            </w:pPr>
            <w:r w:rsidRPr="00A9499E">
              <w:rPr>
                <w:sz w:val="20"/>
                <w:szCs w:val="20"/>
              </w:rPr>
              <w:t xml:space="preserve">To undertake specific tasks and projects as required. </w:t>
            </w:r>
          </w:p>
          <w:p w14:paraId="56441CEC" w14:textId="2A75D8BC" w:rsidR="008E073C" w:rsidRDefault="008E073C">
            <w:pPr>
              <w:pStyle w:val="TableParagraph"/>
              <w:spacing w:before="5"/>
              <w:ind w:left="105"/>
              <w:rPr>
                <w:sz w:val="20"/>
              </w:rPr>
            </w:pPr>
          </w:p>
        </w:tc>
      </w:tr>
      <w:tr w:rsidR="008E073C" w14:paraId="0271A883" w14:textId="77777777" w:rsidTr="0083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9"/>
        </w:trPr>
        <w:tc>
          <w:tcPr>
            <w:tcW w:w="9439" w:type="dxa"/>
            <w:gridSpan w:val="5"/>
          </w:tcPr>
          <w:p w14:paraId="325229E2" w14:textId="77777777" w:rsidR="008E073C" w:rsidRDefault="008E073C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bookmarkStart w:id="2" w:name="_Hlk102656620"/>
            <w:r>
              <w:rPr>
                <w:b/>
                <w:sz w:val="20"/>
              </w:rPr>
              <w:lastRenderedPageBreak/>
              <w:t>Developing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self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others</w:t>
            </w:r>
          </w:p>
          <w:p w14:paraId="63DF23EA" w14:textId="321AAE72" w:rsidR="008E073C" w:rsidRDefault="00727AFA" w:rsidP="00832A22">
            <w:pPr>
              <w:pStyle w:val="TableParagraph"/>
              <w:tabs>
                <w:tab w:val="left" w:pos="4322"/>
              </w:tabs>
              <w:spacing w:before="155" w:line="276" w:lineRule="auto"/>
              <w:ind w:right="746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E073C">
              <w:rPr>
                <w:b/>
                <w:sz w:val="20"/>
              </w:rPr>
              <w:t>Number</w:t>
            </w:r>
            <w:r w:rsidR="008E073C">
              <w:rPr>
                <w:b/>
                <w:spacing w:val="-2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of</w:t>
            </w:r>
            <w:r w:rsidR="008E073C">
              <w:rPr>
                <w:b/>
                <w:spacing w:val="-6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Direct</w:t>
            </w:r>
            <w:r w:rsidR="008E073C">
              <w:rPr>
                <w:b/>
                <w:spacing w:val="-1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reports</w:t>
            </w:r>
            <w:r>
              <w:rPr>
                <w:b/>
                <w:sz w:val="20"/>
              </w:rPr>
              <w:t xml:space="preserve">: </w:t>
            </w:r>
            <w:r w:rsidR="00F63A97">
              <w:rPr>
                <w:bCs/>
                <w:sz w:val="20"/>
              </w:rPr>
              <w:t xml:space="preserve"> None</w:t>
            </w:r>
            <w:r>
              <w:rPr>
                <w:b/>
                <w:sz w:val="20"/>
              </w:rPr>
              <w:t xml:space="preserve">        </w:t>
            </w:r>
            <w:r w:rsidR="008E073C">
              <w:rPr>
                <w:b/>
                <w:sz w:val="20"/>
              </w:rPr>
              <w:t>Overall</w:t>
            </w:r>
            <w:r w:rsidR="008E073C">
              <w:rPr>
                <w:b/>
                <w:spacing w:val="-6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people</w:t>
            </w:r>
            <w:r w:rsidR="008E073C">
              <w:rPr>
                <w:b/>
                <w:spacing w:val="-7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management</w:t>
            </w:r>
            <w:r w:rsidR="008E073C">
              <w:rPr>
                <w:b/>
                <w:spacing w:val="-7"/>
                <w:sz w:val="20"/>
              </w:rPr>
              <w:t xml:space="preserve"> </w:t>
            </w:r>
            <w:r w:rsidR="008E073C">
              <w:rPr>
                <w:b/>
                <w:sz w:val="20"/>
              </w:rPr>
              <w:t>responsibility</w:t>
            </w:r>
            <w:r>
              <w:rPr>
                <w:b/>
                <w:sz w:val="20"/>
              </w:rPr>
              <w:t>:</w:t>
            </w:r>
            <w:r w:rsidR="008E073C">
              <w:rPr>
                <w:b/>
                <w:spacing w:val="-4"/>
                <w:sz w:val="20"/>
              </w:rPr>
              <w:t xml:space="preserve"> </w:t>
            </w:r>
            <w:r w:rsidR="00F63A97">
              <w:rPr>
                <w:sz w:val="20"/>
              </w:rPr>
              <w:t>No</w:t>
            </w:r>
            <w:r w:rsidR="008E073C">
              <w:rPr>
                <w:spacing w:val="-52"/>
                <w:sz w:val="20"/>
              </w:rPr>
              <w:t xml:space="preserve"> </w:t>
            </w:r>
            <w:bookmarkEnd w:id="2"/>
          </w:p>
        </w:tc>
      </w:tr>
      <w:tr w:rsidR="00832A22" w14:paraId="70262DAE" w14:textId="77777777" w:rsidTr="00832A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9"/>
        </w:trPr>
        <w:tc>
          <w:tcPr>
            <w:tcW w:w="9439" w:type="dxa"/>
            <w:gridSpan w:val="5"/>
          </w:tcPr>
          <w:p w14:paraId="109700A9" w14:textId="77777777" w:rsidR="00832A22" w:rsidRDefault="00832A22" w:rsidP="00832A22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checks</w:t>
            </w:r>
          </w:p>
          <w:p w14:paraId="37486A63" w14:textId="1D26D98F" w:rsidR="00832A22" w:rsidRDefault="00832A22" w:rsidP="00832A22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DBS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clearance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Counter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terrorism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screening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 required</w:t>
            </w:r>
          </w:p>
        </w:tc>
      </w:tr>
    </w:tbl>
    <w:p w14:paraId="5D5A4BFB" w14:textId="77777777" w:rsidR="008E073C" w:rsidRDefault="008E073C" w:rsidP="008E073C">
      <w:pPr>
        <w:spacing w:line="276" w:lineRule="auto"/>
        <w:rPr>
          <w:sz w:val="20"/>
        </w:rPr>
        <w:sectPr w:rsidR="008E073C">
          <w:headerReference w:type="default" r:id="rId8"/>
          <w:footerReference w:type="default" r:id="rId9"/>
          <w:type w:val="continuous"/>
          <w:pgSz w:w="11910" w:h="16840"/>
          <w:pgMar w:top="1560" w:right="940" w:bottom="1700" w:left="1300" w:header="737" w:footer="1515" w:gutter="0"/>
          <w:cols w:space="720"/>
        </w:sectPr>
      </w:pPr>
    </w:p>
    <w:p w14:paraId="6C21C455" w14:textId="77777777" w:rsidR="008E073C" w:rsidRDefault="008E073C" w:rsidP="008E073C">
      <w:pPr>
        <w:spacing w:before="2"/>
        <w:rPr>
          <w:b/>
          <w:sz w:val="2"/>
        </w:rPr>
      </w:pPr>
    </w:p>
    <w:p w14:paraId="6F8011F8" w14:textId="77777777" w:rsidR="008E073C" w:rsidRDefault="008E073C" w:rsidP="008E073C">
      <w:pPr>
        <w:spacing w:before="11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7"/>
        <w:gridCol w:w="4687"/>
      </w:tblGrid>
      <w:tr w:rsidR="008E073C" w14:paraId="337469B5" w14:textId="77777777" w:rsidTr="00727AFA">
        <w:trPr>
          <w:trHeight w:val="505"/>
        </w:trPr>
        <w:tc>
          <w:tcPr>
            <w:tcW w:w="9434" w:type="dxa"/>
            <w:gridSpan w:val="2"/>
            <w:tcBorders>
              <w:top w:val="single" w:sz="4" w:space="0" w:color="auto"/>
            </w:tcBorders>
          </w:tcPr>
          <w:p w14:paraId="1F3E489D" w14:textId="77777777" w:rsidR="008E073C" w:rsidRDefault="008E073C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</w:t>
            </w:r>
          </w:p>
        </w:tc>
      </w:tr>
      <w:tr w:rsidR="008E073C" w14:paraId="6570BE51" w14:textId="77777777" w:rsidTr="00582F1E">
        <w:trPr>
          <w:trHeight w:val="6696"/>
        </w:trPr>
        <w:tc>
          <w:tcPr>
            <w:tcW w:w="9434" w:type="dxa"/>
            <w:gridSpan w:val="2"/>
          </w:tcPr>
          <w:p w14:paraId="570093A0" w14:textId="631F5BE4" w:rsidR="008E073C" w:rsidRPr="00350480" w:rsidRDefault="008E073C" w:rsidP="0003651C">
            <w:pPr>
              <w:pStyle w:val="TableParagraph"/>
              <w:spacing w:before="2"/>
              <w:ind w:left="105"/>
              <w:rPr>
                <w:b/>
                <w:sz w:val="20"/>
                <w:szCs w:val="20"/>
              </w:rPr>
            </w:pPr>
            <w:r w:rsidRPr="00350480">
              <w:rPr>
                <w:b/>
                <w:sz w:val="20"/>
                <w:szCs w:val="20"/>
              </w:rPr>
              <w:t>Applied</w:t>
            </w:r>
            <w:r w:rsidRPr="0035048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50480">
              <w:rPr>
                <w:b/>
                <w:sz w:val="20"/>
                <w:szCs w:val="20"/>
              </w:rPr>
              <w:t>skills/knowledge</w:t>
            </w:r>
            <w:r w:rsidRPr="0035048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50480">
              <w:rPr>
                <w:b/>
                <w:sz w:val="20"/>
                <w:szCs w:val="20"/>
              </w:rPr>
              <w:t>and</w:t>
            </w:r>
            <w:r w:rsidRPr="0035048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50480">
              <w:rPr>
                <w:b/>
                <w:sz w:val="20"/>
                <w:szCs w:val="20"/>
              </w:rPr>
              <w:t>expertise</w:t>
            </w:r>
          </w:p>
          <w:p w14:paraId="23C40AD2" w14:textId="54781A9A" w:rsidR="0003651C" w:rsidRPr="001E6335" w:rsidRDefault="0003651C" w:rsidP="0003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5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1E6335">
              <w:rPr>
                <w:b/>
                <w:sz w:val="20"/>
                <w:szCs w:val="20"/>
              </w:rPr>
              <w:t xml:space="preserve">ESSENTIAL </w:t>
            </w:r>
          </w:p>
          <w:p w14:paraId="56FBEEB6" w14:textId="77777777" w:rsidR="00582F1E" w:rsidRPr="006B3A62" w:rsidRDefault="00582F1E" w:rsidP="00582F1E">
            <w:pPr>
              <w:spacing w:line="276" w:lineRule="auto"/>
              <w:rPr>
                <w:sz w:val="20"/>
                <w:szCs w:val="20"/>
              </w:rPr>
            </w:pPr>
          </w:p>
          <w:p w14:paraId="1A01A279" w14:textId="254DF7E7" w:rsidR="00582F1E" w:rsidRPr="006B3A62" w:rsidRDefault="00582F1E" w:rsidP="00582F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3A62">
              <w:rPr>
                <w:rFonts w:ascii="Arial" w:hAnsi="Arial" w:cs="Arial"/>
                <w:sz w:val="20"/>
                <w:szCs w:val="20"/>
              </w:rPr>
              <w:t>Proven experience of working in a Customer Services/Supporter Care role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C2B414" w14:textId="77777777" w:rsidR="00582F1E" w:rsidRPr="006B3A62" w:rsidRDefault="00582F1E" w:rsidP="00582F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3A62">
              <w:rPr>
                <w:rFonts w:ascii="Arial" w:hAnsi="Arial" w:cs="Arial"/>
                <w:sz w:val="20"/>
                <w:szCs w:val="20"/>
              </w:rPr>
              <w:t>Excellent computer, administrative and organisational skills, including data entry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B3A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833EFB" w14:textId="4BE53900" w:rsidR="00582F1E" w:rsidRDefault="00582F1E" w:rsidP="00582F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3A62">
              <w:rPr>
                <w:rFonts w:ascii="Arial" w:hAnsi="Arial" w:cs="Arial"/>
                <w:sz w:val="20"/>
                <w:szCs w:val="20"/>
              </w:rPr>
              <w:t>Experience of income processing</w:t>
            </w:r>
            <w:r w:rsidR="000E4134">
              <w:rPr>
                <w:rFonts w:ascii="Arial" w:hAnsi="Arial" w:cs="Arial"/>
                <w:sz w:val="20"/>
                <w:szCs w:val="20"/>
              </w:rPr>
              <w:t>,</w:t>
            </w:r>
            <w:r w:rsidRPr="006B3A62">
              <w:rPr>
                <w:rFonts w:ascii="Arial" w:hAnsi="Arial" w:cs="Arial"/>
                <w:sz w:val="20"/>
                <w:szCs w:val="20"/>
              </w:rPr>
              <w:t xml:space="preserve"> banking</w:t>
            </w:r>
            <w:r w:rsidR="000E4134">
              <w:rPr>
                <w:rFonts w:ascii="Arial" w:hAnsi="Arial" w:cs="Arial"/>
                <w:sz w:val="20"/>
                <w:szCs w:val="20"/>
              </w:rPr>
              <w:t xml:space="preserve"> and cash handling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13E33F" w14:textId="116C0947" w:rsidR="00582F1E" w:rsidRPr="006B3A62" w:rsidRDefault="00582F1E" w:rsidP="00582F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B3A62">
              <w:rPr>
                <w:rFonts w:ascii="Arial" w:hAnsi="Arial" w:cs="Arial"/>
                <w:sz w:val="20"/>
                <w:szCs w:val="20"/>
              </w:rPr>
              <w:t>ompetency in a range of software including Microsoft Office</w:t>
            </w:r>
            <w:r w:rsidR="00BF4C80">
              <w:rPr>
                <w:rFonts w:ascii="Arial" w:hAnsi="Arial" w:cs="Arial"/>
                <w:sz w:val="20"/>
                <w:szCs w:val="20"/>
              </w:rPr>
              <w:t xml:space="preserve"> and a Customer Relationship Management system.</w:t>
            </w:r>
          </w:p>
          <w:p w14:paraId="0301CD58" w14:textId="77777777" w:rsidR="00582F1E" w:rsidRPr="006B3A62" w:rsidRDefault="00582F1E" w:rsidP="00582F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A62">
              <w:rPr>
                <w:rFonts w:ascii="Arial" w:hAnsi="Arial" w:cs="Arial"/>
                <w:color w:val="000000"/>
                <w:sz w:val="20"/>
                <w:szCs w:val="20"/>
              </w:rPr>
              <w:t>Excellent and accurate data entry skills to ensure data integrity and quality on the fundraising database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EA416F7" w14:textId="77777777" w:rsidR="00582F1E" w:rsidRPr="006B3A62" w:rsidRDefault="00582F1E" w:rsidP="00582F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A62">
              <w:rPr>
                <w:rFonts w:ascii="Arial" w:hAnsi="Arial" w:cs="Arial"/>
                <w:sz w:val="20"/>
                <w:szCs w:val="20"/>
              </w:rPr>
              <w:t>Excellent telephone, communication, and interpersonal skills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11FABE" w14:textId="77777777" w:rsidR="00582F1E" w:rsidRPr="006B3A62" w:rsidRDefault="00582F1E" w:rsidP="00582F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B3A62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ility</w:t>
            </w:r>
            <w:r w:rsidRPr="006B3A62">
              <w:rPr>
                <w:rFonts w:ascii="Arial" w:hAnsi="Arial" w:cs="Arial"/>
                <w:sz w:val="20"/>
                <w:szCs w:val="20"/>
              </w:rPr>
              <w:t xml:space="preserve"> to work in different environments with a wide range of people and profiles. </w:t>
            </w:r>
          </w:p>
          <w:p w14:paraId="54CD0BFC" w14:textId="1841469C" w:rsidR="00582F1E" w:rsidRPr="006B3A62" w:rsidRDefault="00582F1E" w:rsidP="00582F1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Pr="006B3A62">
              <w:rPr>
                <w:rFonts w:ascii="Arial" w:hAnsi="Arial" w:cs="Arial"/>
                <w:sz w:val="20"/>
                <w:szCs w:val="20"/>
              </w:rPr>
              <w:t xml:space="preserve">manage and prioritise multiple pieces of work, operate under pressure to deliver good results </w:t>
            </w:r>
            <w:r w:rsidR="001831A2">
              <w:rPr>
                <w:rFonts w:ascii="Arial" w:hAnsi="Arial" w:cs="Arial"/>
                <w:sz w:val="20"/>
                <w:szCs w:val="20"/>
              </w:rPr>
              <w:t xml:space="preserve">within deadlines </w:t>
            </w:r>
            <w:r w:rsidRPr="006B3A62">
              <w:rPr>
                <w:rFonts w:ascii="Arial" w:hAnsi="Arial" w:cs="Arial"/>
                <w:sz w:val="20"/>
                <w:szCs w:val="20"/>
              </w:rPr>
              <w:t>when faced with challenges.</w:t>
            </w:r>
          </w:p>
          <w:p w14:paraId="5951AEE4" w14:textId="0B61CA65" w:rsidR="00582F1E" w:rsidRDefault="00582F1E" w:rsidP="00582F1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3A62">
              <w:rPr>
                <w:rFonts w:ascii="Arial" w:hAnsi="Arial" w:cs="Arial"/>
                <w:sz w:val="20"/>
                <w:szCs w:val="20"/>
              </w:rPr>
              <w:t>Able to attend meetings at regional and national levels including occasional overnight stays as required</w:t>
            </w:r>
            <w:r w:rsidR="000E41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AF53B2" w14:textId="419E2B21" w:rsidR="00582F1E" w:rsidRPr="006B3A62" w:rsidRDefault="00582F1E" w:rsidP="00582F1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a car</w:t>
            </w:r>
            <w:r w:rsidR="000E41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2A9899" w14:textId="77777777" w:rsidR="00582F1E" w:rsidRPr="006B3A62" w:rsidRDefault="00582F1E" w:rsidP="00582F1E">
            <w:pPr>
              <w:pStyle w:val="ListParagraph"/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CF09CAA" w14:textId="6C592E42" w:rsidR="00582F1E" w:rsidRPr="006B3A62" w:rsidRDefault="00582F1E" w:rsidP="00582F1E">
            <w:pPr>
              <w:spacing w:line="276" w:lineRule="auto"/>
              <w:rPr>
                <w:sz w:val="20"/>
                <w:szCs w:val="20"/>
              </w:rPr>
            </w:pPr>
            <w:r w:rsidRPr="001E6335">
              <w:rPr>
                <w:b/>
                <w:sz w:val="20"/>
                <w:szCs w:val="20"/>
              </w:rPr>
              <w:t>DESIRABLE</w:t>
            </w:r>
          </w:p>
          <w:p w14:paraId="45B6FE8C" w14:textId="77777777" w:rsidR="00582F1E" w:rsidRPr="006B3A62" w:rsidRDefault="00582F1E" w:rsidP="00582F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6B3A62">
              <w:rPr>
                <w:rFonts w:eastAsia="Cambria"/>
                <w:sz w:val="20"/>
                <w:szCs w:val="20"/>
              </w:rPr>
              <w:t>Previous experience and understanding of Microsoft Dynamics database</w:t>
            </w:r>
          </w:p>
          <w:p w14:paraId="18502411" w14:textId="77777777" w:rsidR="00582F1E" w:rsidRPr="006B3A62" w:rsidRDefault="00582F1E" w:rsidP="00582F1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3A62">
              <w:rPr>
                <w:rFonts w:ascii="Arial" w:hAnsi="Arial" w:cs="Arial"/>
                <w:sz w:val="20"/>
                <w:szCs w:val="20"/>
              </w:rPr>
              <w:t>Experience of working within an international development charity</w:t>
            </w:r>
          </w:p>
          <w:p w14:paraId="55846688" w14:textId="77777777" w:rsidR="00582F1E" w:rsidRPr="006B3A62" w:rsidRDefault="00582F1E" w:rsidP="00582F1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3A62">
              <w:rPr>
                <w:rFonts w:ascii="Arial" w:hAnsi="Arial" w:cs="Arial"/>
                <w:sz w:val="20"/>
                <w:szCs w:val="20"/>
              </w:rPr>
              <w:t>Knowledge of the charity sector across Ireland</w:t>
            </w:r>
          </w:p>
          <w:p w14:paraId="535E5EC0" w14:textId="77777777" w:rsidR="00582F1E" w:rsidRPr="006B3A62" w:rsidRDefault="00582F1E" w:rsidP="00582F1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3A62">
              <w:rPr>
                <w:rFonts w:ascii="Arial" w:hAnsi="Arial" w:cs="Arial"/>
                <w:sz w:val="20"/>
                <w:szCs w:val="20"/>
              </w:rPr>
              <w:t>Commitment to issues affecting the developing world</w:t>
            </w:r>
          </w:p>
          <w:p w14:paraId="635FB3C7" w14:textId="77777777" w:rsidR="0003651C" w:rsidRDefault="00582F1E" w:rsidP="00582F1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3A62">
              <w:rPr>
                <w:rFonts w:ascii="Arial" w:hAnsi="Arial" w:cs="Arial"/>
                <w:sz w:val="20"/>
                <w:szCs w:val="20"/>
              </w:rPr>
              <w:t>A commitment to the aims and objectives of Christian Aid Ireland</w:t>
            </w:r>
          </w:p>
          <w:p w14:paraId="7D69F88A" w14:textId="3316DB7E" w:rsidR="00A15308" w:rsidRPr="00582F1E" w:rsidRDefault="00A15308" w:rsidP="00582F1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both inbound and outbound calling.</w:t>
            </w:r>
          </w:p>
        </w:tc>
      </w:tr>
      <w:tr w:rsidR="008E073C" w14:paraId="091A0DC1" w14:textId="77777777">
        <w:trPr>
          <w:trHeight w:val="2546"/>
        </w:trPr>
        <w:tc>
          <w:tcPr>
            <w:tcW w:w="9434" w:type="dxa"/>
            <w:gridSpan w:val="2"/>
          </w:tcPr>
          <w:p w14:paraId="314210C1" w14:textId="77777777" w:rsidR="008E073C" w:rsidRPr="00350480" w:rsidRDefault="008E073C">
            <w:pPr>
              <w:spacing w:before="120" w:after="120"/>
              <w:rPr>
                <w:b/>
                <w:sz w:val="20"/>
                <w:szCs w:val="20"/>
              </w:rPr>
            </w:pPr>
            <w:r w:rsidRPr="00350480">
              <w:rPr>
                <w:b/>
                <w:sz w:val="20"/>
                <w:szCs w:val="20"/>
              </w:rPr>
              <w:t xml:space="preserve">Digital/IT competencies required </w:t>
            </w:r>
          </w:p>
          <w:tbl>
            <w:tblPr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1842"/>
              <w:gridCol w:w="2410"/>
              <w:gridCol w:w="1701"/>
            </w:tblGrid>
            <w:tr w:rsidR="008E073C" w:rsidRPr="00350480" w14:paraId="55FDF61E" w14:textId="77777777">
              <w:tc>
                <w:tcPr>
                  <w:tcW w:w="3261" w:type="dxa"/>
                  <w:shd w:val="clear" w:color="auto" w:fill="auto"/>
                </w:tcPr>
                <w:p w14:paraId="4E898219" w14:textId="77777777" w:rsidR="008E073C" w:rsidRPr="00350480" w:rsidRDefault="008E073C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350480">
                    <w:rPr>
                      <w:b/>
                      <w:sz w:val="20"/>
                      <w:szCs w:val="20"/>
                    </w:rPr>
                    <w:t xml:space="preserve">Word, Excel, PowerPoint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C50C596" w14:textId="4C9FA836" w:rsidR="008E073C" w:rsidRPr="00350480" w:rsidRDefault="00F578D0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07271788"/>
                      <w:placeholder>
                        <w:docPart w:val="D1473BE31C20441B81BE2890B5174C4B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EndPr>
                      <w:rPr>
                        <w:b/>
                      </w:rPr>
                    </w:sdtEndPr>
                    <w:sdtContent>
                      <w:r w:rsidR="00727AFA">
                        <w:rPr>
                          <w:sz w:val="20"/>
                          <w:szCs w:val="20"/>
                        </w:rPr>
                        <w:t>Intermediate</w:t>
                      </w:r>
                    </w:sdtContent>
                  </w:sdt>
                </w:p>
              </w:tc>
              <w:tc>
                <w:tcPr>
                  <w:tcW w:w="2410" w:type="dxa"/>
                </w:tcPr>
                <w:p w14:paraId="11B8D06E" w14:textId="77777777" w:rsidR="008E073C" w:rsidRPr="00350480" w:rsidRDefault="008E073C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350480">
                    <w:rPr>
                      <w:b/>
                      <w:sz w:val="20"/>
                      <w:szCs w:val="20"/>
                    </w:rPr>
                    <w:t>Web content design &amp; development</w:t>
                  </w:r>
                </w:p>
              </w:tc>
              <w:tc>
                <w:tcPr>
                  <w:tcW w:w="1701" w:type="dxa"/>
                </w:tcPr>
                <w:p w14:paraId="7A20C3A1" w14:textId="7101EB38" w:rsidR="008E073C" w:rsidRPr="00350480" w:rsidRDefault="00F578D0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63967392"/>
                      <w:placeholder>
                        <w:docPart w:val="4C56A1F683A94686BCE9287E13982161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EndPr/>
                    <w:sdtContent>
                      <w:r w:rsidR="00727AFA">
                        <w:rPr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</w:tr>
            <w:tr w:rsidR="008E073C" w:rsidRPr="00350480" w14:paraId="638C7192" w14:textId="77777777">
              <w:tc>
                <w:tcPr>
                  <w:tcW w:w="3261" w:type="dxa"/>
                  <w:shd w:val="clear" w:color="auto" w:fill="auto"/>
                </w:tcPr>
                <w:p w14:paraId="0AD7B5D8" w14:textId="77777777" w:rsidR="008E073C" w:rsidRPr="00350480" w:rsidRDefault="008E073C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350480">
                    <w:rPr>
                      <w:b/>
                      <w:sz w:val="20"/>
                      <w:szCs w:val="20"/>
                    </w:rPr>
                    <w:t>Internet based collaboration tools and video calling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067C3E3" w14:textId="19779B55" w:rsidR="008E073C" w:rsidRPr="00350480" w:rsidRDefault="00F578D0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19976374"/>
                      <w:placeholder>
                        <w:docPart w:val="0645E3ED30904460A334F376A5728515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EndPr>
                      <w:rPr>
                        <w:b/>
                      </w:rPr>
                    </w:sdtEndPr>
                    <w:sdtContent>
                      <w:r w:rsidR="00727AFA">
                        <w:rPr>
                          <w:sz w:val="20"/>
                          <w:szCs w:val="20"/>
                        </w:rPr>
                        <w:t>Intermediate</w:t>
                      </w:r>
                    </w:sdtContent>
                  </w:sdt>
                </w:p>
              </w:tc>
              <w:tc>
                <w:tcPr>
                  <w:tcW w:w="2410" w:type="dxa"/>
                </w:tcPr>
                <w:p w14:paraId="77D29994" w14:textId="77777777" w:rsidR="008E073C" w:rsidRPr="00350480" w:rsidRDefault="008E073C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350480">
                    <w:rPr>
                      <w:b/>
                      <w:sz w:val="20"/>
                      <w:szCs w:val="20"/>
                    </w:rPr>
                    <w:t>Social Media/Google</w:t>
                  </w:r>
                </w:p>
              </w:tc>
              <w:tc>
                <w:tcPr>
                  <w:tcW w:w="1701" w:type="dxa"/>
                </w:tcPr>
                <w:p w14:paraId="655AB2DB" w14:textId="2D04C413" w:rsidR="008E073C" w:rsidRPr="00350480" w:rsidRDefault="00F578D0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71811589"/>
                      <w:placeholder>
                        <w:docPart w:val="22429EC565284873BEF9500A73B17CB5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EndPr/>
                    <w:sdtContent>
                      <w:r w:rsidR="00727AFA">
                        <w:rPr>
                          <w:sz w:val="20"/>
                          <w:szCs w:val="20"/>
                        </w:rPr>
                        <w:t>Basic</w:t>
                      </w:r>
                    </w:sdtContent>
                  </w:sdt>
                </w:p>
              </w:tc>
            </w:tr>
            <w:tr w:rsidR="008E073C" w:rsidRPr="00350480" w14:paraId="5C843154" w14:textId="77777777">
              <w:tc>
                <w:tcPr>
                  <w:tcW w:w="3261" w:type="dxa"/>
                  <w:shd w:val="clear" w:color="auto" w:fill="auto"/>
                </w:tcPr>
                <w:p w14:paraId="1DEDCB1A" w14:textId="77777777" w:rsidR="008E073C" w:rsidRPr="00350480" w:rsidRDefault="008E073C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350480">
                    <w:rPr>
                      <w:b/>
                      <w:sz w:val="20"/>
                      <w:szCs w:val="20"/>
                    </w:rPr>
                    <w:t>Data Visualisation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6956ED9" w14:textId="5BC6AF32" w:rsidR="008E073C" w:rsidRPr="00350480" w:rsidRDefault="00F578D0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13160327"/>
                      <w:placeholder>
                        <w:docPart w:val="BEA5BD1E510A4013806EDEC7956F1299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EndPr/>
                    <w:sdtContent>
                      <w:r w:rsidR="00727AFA">
                        <w:rPr>
                          <w:sz w:val="20"/>
                          <w:szCs w:val="20"/>
                        </w:rPr>
                        <w:t>Basic</w:t>
                      </w:r>
                    </w:sdtContent>
                  </w:sdt>
                </w:p>
              </w:tc>
              <w:tc>
                <w:tcPr>
                  <w:tcW w:w="2410" w:type="dxa"/>
                </w:tcPr>
                <w:p w14:paraId="6DCA62D4" w14:textId="77777777" w:rsidR="008E073C" w:rsidRPr="00350480" w:rsidRDefault="008E073C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83E63B8" w14:textId="77777777" w:rsidR="008E073C" w:rsidRPr="00350480" w:rsidRDefault="008E073C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6655927" w14:textId="77777777" w:rsidR="008E073C" w:rsidRPr="00350480" w:rsidRDefault="008E073C">
            <w:pPr>
              <w:pStyle w:val="TableParagraph"/>
              <w:tabs>
                <w:tab w:val="left" w:pos="3476"/>
              </w:tabs>
              <w:rPr>
                <w:sz w:val="20"/>
                <w:szCs w:val="20"/>
              </w:rPr>
            </w:pPr>
          </w:p>
        </w:tc>
      </w:tr>
      <w:tr w:rsidR="008E073C" w14:paraId="60A320E3" w14:textId="77777777">
        <w:trPr>
          <w:trHeight w:val="505"/>
        </w:trPr>
        <w:tc>
          <w:tcPr>
            <w:tcW w:w="4747" w:type="dxa"/>
          </w:tcPr>
          <w:p w14:paraId="478E5DC2" w14:textId="77777777" w:rsidR="008E073C" w:rsidRDefault="008E073C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 CREATED</w:t>
            </w:r>
          </w:p>
        </w:tc>
        <w:tc>
          <w:tcPr>
            <w:tcW w:w="4687" w:type="dxa"/>
          </w:tcPr>
          <w:p w14:paraId="3BAFC19B" w14:textId="69608760" w:rsidR="008E073C" w:rsidRDefault="006203C9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22/08/2024</w:t>
            </w:r>
          </w:p>
        </w:tc>
      </w:tr>
      <w:tr w:rsidR="008E073C" w14:paraId="3664E558" w14:textId="77777777">
        <w:trPr>
          <w:trHeight w:val="505"/>
        </w:trPr>
        <w:tc>
          <w:tcPr>
            <w:tcW w:w="4747" w:type="dxa"/>
          </w:tcPr>
          <w:p w14:paraId="6D318C8A" w14:textId="77777777" w:rsidR="008E073C" w:rsidRDefault="008E073C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REVIEWED</w:t>
            </w:r>
          </w:p>
        </w:tc>
        <w:tc>
          <w:tcPr>
            <w:tcW w:w="4687" w:type="dxa"/>
          </w:tcPr>
          <w:p w14:paraId="20E96F70" w14:textId="492BD472" w:rsidR="008E073C" w:rsidRPr="00350480" w:rsidRDefault="00D93B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203C9">
              <w:rPr>
                <w:sz w:val="20"/>
              </w:rPr>
              <w:t>22/08/2024</w:t>
            </w:r>
          </w:p>
        </w:tc>
      </w:tr>
    </w:tbl>
    <w:p w14:paraId="57BF29A6" w14:textId="77777777" w:rsidR="008E073C" w:rsidRDefault="008E073C" w:rsidP="008E073C"/>
    <w:p w14:paraId="7C6777F0" w14:textId="77777777" w:rsidR="00112729" w:rsidRDefault="00112729"/>
    <w:sectPr w:rsidR="00112729">
      <w:pgSz w:w="11910" w:h="16840"/>
      <w:pgMar w:top="1520" w:right="940" w:bottom="1700" w:left="1300" w:header="737" w:footer="1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02C59" w14:textId="77777777" w:rsidR="00AE600A" w:rsidRDefault="00AE600A">
      <w:r>
        <w:separator/>
      </w:r>
    </w:p>
  </w:endnote>
  <w:endnote w:type="continuationSeparator" w:id="0">
    <w:p w14:paraId="19EA30F8" w14:textId="77777777" w:rsidR="00AE600A" w:rsidRDefault="00A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132B" w14:textId="68C64147" w:rsidR="00112729" w:rsidRDefault="008E073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ADA67C" wp14:editId="6BCB13DF">
              <wp:simplePos x="0" y="0"/>
              <wp:positionH relativeFrom="page">
                <wp:posOffset>3475355</wp:posOffset>
              </wp:positionH>
              <wp:positionV relativeFrom="page">
                <wp:posOffset>9591675</wp:posOffset>
              </wp:positionV>
              <wp:extent cx="14541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8D371" w14:textId="77777777" w:rsidR="00112729" w:rsidRDefault="00D93B25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A6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65pt;margin-top:755.25pt;width:11.4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" filled="f" stroked="f">
              <v:textbox inset="0,0,0,0">
                <w:txbxContent>
                  <w:p w14:paraId="2FD8D371" w14:textId="77777777" w:rsidR="00112729" w:rsidRDefault="00D93B25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4C8A7" w14:textId="77777777" w:rsidR="00AE600A" w:rsidRDefault="00AE600A">
      <w:r>
        <w:separator/>
      </w:r>
    </w:p>
  </w:footnote>
  <w:footnote w:type="continuationSeparator" w:id="0">
    <w:p w14:paraId="1B7879C2" w14:textId="77777777" w:rsidR="00AE600A" w:rsidRDefault="00AE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F331" w14:textId="77777777" w:rsidR="00112729" w:rsidRDefault="00D93B25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D1142CC" wp14:editId="3A3C5B29">
          <wp:simplePos x="0" y="0"/>
          <wp:positionH relativeFrom="page">
            <wp:posOffset>926816</wp:posOffset>
          </wp:positionH>
          <wp:positionV relativeFrom="page">
            <wp:posOffset>467762</wp:posOffset>
          </wp:positionV>
          <wp:extent cx="1134633" cy="5069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4633" cy="506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6A10"/>
    <w:multiLevelType w:val="hybridMultilevel"/>
    <w:tmpl w:val="64C8E016"/>
    <w:lvl w:ilvl="0" w:tplc="0BD07A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244CCD3C">
      <w:numFmt w:val="bullet"/>
      <w:lvlText w:val="•"/>
      <w:lvlJc w:val="left"/>
      <w:pPr>
        <w:ind w:left="1680" w:hanging="360"/>
      </w:pPr>
      <w:rPr>
        <w:rFonts w:hint="default"/>
        <w:lang w:val="en-GB" w:eastAsia="en-US" w:bidi="ar-SA"/>
      </w:rPr>
    </w:lvl>
    <w:lvl w:ilvl="2" w:tplc="36B2B078">
      <w:numFmt w:val="bullet"/>
      <w:lvlText w:val="•"/>
      <w:lvlJc w:val="left"/>
      <w:pPr>
        <w:ind w:left="2540" w:hanging="360"/>
      </w:pPr>
      <w:rPr>
        <w:rFonts w:hint="default"/>
        <w:lang w:val="en-GB" w:eastAsia="en-US" w:bidi="ar-SA"/>
      </w:rPr>
    </w:lvl>
    <w:lvl w:ilvl="3" w:tplc="995027A4">
      <w:numFmt w:val="bullet"/>
      <w:lvlText w:val="•"/>
      <w:lvlJc w:val="left"/>
      <w:pPr>
        <w:ind w:left="3401" w:hanging="360"/>
      </w:pPr>
      <w:rPr>
        <w:rFonts w:hint="default"/>
        <w:lang w:val="en-GB" w:eastAsia="en-US" w:bidi="ar-SA"/>
      </w:rPr>
    </w:lvl>
    <w:lvl w:ilvl="4" w:tplc="24B0B518">
      <w:numFmt w:val="bullet"/>
      <w:lvlText w:val="•"/>
      <w:lvlJc w:val="left"/>
      <w:pPr>
        <w:ind w:left="4261" w:hanging="360"/>
      </w:pPr>
      <w:rPr>
        <w:rFonts w:hint="default"/>
        <w:lang w:val="en-GB" w:eastAsia="en-US" w:bidi="ar-SA"/>
      </w:rPr>
    </w:lvl>
    <w:lvl w:ilvl="5" w:tplc="C932F5C4">
      <w:numFmt w:val="bullet"/>
      <w:lvlText w:val="•"/>
      <w:lvlJc w:val="left"/>
      <w:pPr>
        <w:ind w:left="5122" w:hanging="360"/>
      </w:pPr>
      <w:rPr>
        <w:rFonts w:hint="default"/>
        <w:lang w:val="en-GB" w:eastAsia="en-US" w:bidi="ar-SA"/>
      </w:rPr>
    </w:lvl>
    <w:lvl w:ilvl="6" w:tplc="29620022">
      <w:numFmt w:val="bullet"/>
      <w:lvlText w:val="•"/>
      <w:lvlJc w:val="left"/>
      <w:pPr>
        <w:ind w:left="5982" w:hanging="360"/>
      </w:pPr>
      <w:rPr>
        <w:rFonts w:hint="default"/>
        <w:lang w:val="en-GB" w:eastAsia="en-US" w:bidi="ar-SA"/>
      </w:rPr>
    </w:lvl>
    <w:lvl w:ilvl="7" w:tplc="973A06BE">
      <w:numFmt w:val="bullet"/>
      <w:lvlText w:val="•"/>
      <w:lvlJc w:val="left"/>
      <w:pPr>
        <w:ind w:left="6842" w:hanging="360"/>
      </w:pPr>
      <w:rPr>
        <w:rFonts w:hint="default"/>
        <w:lang w:val="en-GB" w:eastAsia="en-US" w:bidi="ar-SA"/>
      </w:rPr>
    </w:lvl>
    <w:lvl w:ilvl="8" w:tplc="E0E088F8">
      <w:numFmt w:val="bullet"/>
      <w:lvlText w:val="•"/>
      <w:lvlJc w:val="left"/>
      <w:pPr>
        <w:ind w:left="770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F705B75"/>
    <w:multiLevelType w:val="hybridMultilevel"/>
    <w:tmpl w:val="B1C2D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D0ABE"/>
    <w:multiLevelType w:val="multilevel"/>
    <w:tmpl w:val="89A054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C187652"/>
    <w:multiLevelType w:val="hybridMultilevel"/>
    <w:tmpl w:val="F41C6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E47"/>
    <w:multiLevelType w:val="hybridMultilevel"/>
    <w:tmpl w:val="0710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C2E38"/>
    <w:multiLevelType w:val="hybridMultilevel"/>
    <w:tmpl w:val="C9AA2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1665C"/>
    <w:multiLevelType w:val="hybridMultilevel"/>
    <w:tmpl w:val="68BA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708F4"/>
    <w:multiLevelType w:val="hybridMultilevel"/>
    <w:tmpl w:val="7884D770"/>
    <w:lvl w:ilvl="0" w:tplc="9AB6DFF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0DC0362">
      <w:numFmt w:val="bullet"/>
      <w:lvlText w:val="•"/>
      <w:lvlJc w:val="left"/>
      <w:pPr>
        <w:ind w:left="1680" w:hanging="360"/>
      </w:pPr>
      <w:rPr>
        <w:rFonts w:hint="default"/>
        <w:lang w:val="en-GB" w:eastAsia="en-US" w:bidi="ar-SA"/>
      </w:rPr>
    </w:lvl>
    <w:lvl w:ilvl="2" w:tplc="06C65CBC">
      <w:numFmt w:val="bullet"/>
      <w:lvlText w:val="•"/>
      <w:lvlJc w:val="left"/>
      <w:pPr>
        <w:ind w:left="2540" w:hanging="360"/>
      </w:pPr>
      <w:rPr>
        <w:rFonts w:hint="default"/>
        <w:lang w:val="en-GB" w:eastAsia="en-US" w:bidi="ar-SA"/>
      </w:rPr>
    </w:lvl>
    <w:lvl w:ilvl="3" w:tplc="047092A0">
      <w:numFmt w:val="bullet"/>
      <w:lvlText w:val="•"/>
      <w:lvlJc w:val="left"/>
      <w:pPr>
        <w:ind w:left="3400" w:hanging="360"/>
      </w:pPr>
      <w:rPr>
        <w:rFonts w:hint="default"/>
        <w:lang w:val="en-GB" w:eastAsia="en-US" w:bidi="ar-SA"/>
      </w:rPr>
    </w:lvl>
    <w:lvl w:ilvl="4" w:tplc="79B822EA">
      <w:numFmt w:val="bullet"/>
      <w:lvlText w:val="•"/>
      <w:lvlJc w:val="left"/>
      <w:pPr>
        <w:ind w:left="4260" w:hanging="360"/>
      </w:pPr>
      <w:rPr>
        <w:rFonts w:hint="default"/>
        <w:lang w:val="en-GB" w:eastAsia="en-US" w:bidi="ar-SA"/>
      </w:rPr>
    </w:lvl>
    <w:lvl w:ilvl="5" w:tplc="B0D0C46E">
      <w:numFmt w:val="bullet"/>
      <w:lvlText w:val="•"/>
      <w:lvlJc w:val="left"/>
      <w:pPr>
        <w:ind w:left="5120" w:hanging="360"/>
      </w:pPr>
      <w:rPr>
        <w:rFonts w:hint="default"/>
        <w:lang w:val="en-GB" w:eastAsia="en-US" w:bidi="ar-SA"/>
      </w:rPr>
    </w:lvl>
    <w:lvl w:ilvl="6" w:tplc="51E2D2FC">
      <w:numFmt w:val="bullet"/>
      <w:lvlText w:val="•"/>
      <w:lvlJc w:val="left"/>
      <w:pPr>
        <w:ind w:left="5980" w:hanging="360"/>
      </w:pPr>
      <w:rPr>
        <w:rFonts w:hint="default"/>
        <w:lang w:val="en-GB" w:eastAsia="en-US" w:bidi="ar-SA"/>
      </w:rPr>
    </w:lvl>
    <w:lvl w:ilvl="7" w:tplc="C50AB882">
      <w:numFmt w:val="bullet"/>
      <w:lvlText w:val="•"/>
      <w:lvlJc w:val="left"/>
      <w:pPr>
        <w:ind w:left="6840" w:hanging="360"/>
      </w:pPr>
      <w:rPr>
        <w:rFonts w:hint="default"/>
        <w:lang w:val="en-GB" w:eastAsia="en-US" w:bidi="ar-SA"/>
      </w:rPr>
    </w:lvl>
    <w:lvl w:ilvl="8" w:tplc="E8C2E0D6">
      <w:numFmt w:val="bullet"/>
      <w:lvlText w:val="•"/>
      <w:lvlJc w:val="left"/>
      <w:pPr>
        <w:ind w:left="7700" w:hanging="360"/>
      </w:pPr>
      <w:rPr>
        <w:rFonts w:hint="default"/>
        <w:lang w:val="en-GB" w:eastAsia="en-US" w:bidi="ar-SA"/>
      </w:rPr>
    </w:lvl>
  </w:abstractNum>
  <w:num w:numId="1" w16cid:durableId="430321771">
    <w:abstractNumId w:val="0"/>
  </w:num>
  <w:num w:numId="2" w16cid:durableId="2066443610">
    <w:abstractNumId w:val="7"/>
  </w:num>
  <w:num w:numId="3" w16cid:durableId="9596046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4427374">
    <w:abstractNumId w:val="1"/>
  </w:num>
  <w:num w:numId="5" w16cid:durableId="1003047616">
    <w:abstractNumId w:val="4"/>
  </w:num>
  <w:num w:numId="6" w16cid:durableId="1800146437">
    <w:abstractNumId w:val="3"/>
  </w:num>
  <w:num w:numId="7" w16cid:durableId="164059754">
    <w:abstractNumId w:val="6"/>
  </w:num>
  <w:num w:numId="8" w16cid:durableId="391006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3C"/>
    <w:rsid w:val="0003651C"/>
    <w:rsid w:val="00041F51"/>
    <w:rsid w:val="0004385B"/>
    <w:rsid w:val="00055EB1"/>
    <w:rsid w:val="00072809"/>
    <w:rsid w:val="00083D30"/>
    <w:rsid w:val="000914A3"/>
    <w:rsid w:val="000E4134"/>
    <w:rsid w:val="000F5536"/>
    <w:rsid w:val="00112729"/>
    <w:rsid w:val="00137F2C"/>
    <w:rsid w:val="00151D76"/>
    <w:rsid w:val="00171A06"/>
    <w:rsid w:val="001831A2"/>
    <w:rsid w:val="00185BCC"/>
    <w:rsid w:val="001E016F"/>
    <w:rsid w:val="001E0B35"/>
    <w:rsid w:val="00200B19"/>
    <w:rsid w:val="00277602"/>
    <w:rsid w:val="002F402E"/>
    <w:rsid w:val="002F487C"/>
    <w:rsid w:val="00350480"/>
    <w:rsid w:val="003821FB"/>
    <w:rsid w:val="003F6E21"/>
    <w:rsid w:val="00466B04"/>
    <w:rsid w:val="00495BF2"/>
    <w:rsid w:val="004C0A71"/>
    <w:rsid w:val="004D32AB"/>
    <w:rsid w:val="004F0CD2"/>
    <w:rsid w:val="00526CE7"/>
    <w:rsid w:val="0053211B"/>
    <w:rsid w:val="00582F1E"/>
    <w:rsid w:val="00587219"/>
    <w:rsid w:val="005E11D4"/>
    <w:rsid w:val="005E6986"/>
    <w:rsid w:val="005F3BDF"/>
    <w:rsid w:val="00612E59"/>
    <w:rsid w:val="006203C9"/>
    <w:rsid w:val="0064028A"/>
    <w:rsid w:val="00684DC8"/>
    <w:rsid w:val="00685568"/>
    <w:rsid w:val="00685895"/>
    <w:rsid w:val="006D406B"/>
    <w:rsid w:val="006D4F99"/>
    <w:rsid w:val="006F1137"/>
    <w:rsid w:val="00713C6C"/>
    <w:rsid w:val="00715121"/>
    <w:rsid w:val="00717888"/>
    <w:rsid w:val="00722F16"/>
    <w:rsid w:val="00727AFA"/>
    <w:rsid w:val="0077539B"/>
    <w:rsid w:val="00791AD0"/>
    <w:rsid w:val="007A3F71"/>
    <w:rsid w:val="007C3B1F"/>
    <w:rsid w:val="007C7780"/>
    <w:rsid w:val="007D1B68"/>
    <w:rsid w:val="0081257B"/>
    <w:rsid w:val="00832A22"/>
    <w:rsid w:val="00852012"/>
    <w:rsid w:val="00895ECC"/>
    <w:rsid w:val="008B101A"/>
    <w:rsid w:val="008D6DC8"/>
    <w:rsid w:val="008D7684"/>
    <w:rsid w:val="008E073C"/>
    <w:rsid w:val="009408A3"/>
    <w:rsid w:val="009550B7"/>
    <w:rsid w:val="009B32C9"/>
    <w:rsid w:val="009F0009"/>
    <w:rsid w:val="00A15308"/>
    <w:rsid w:val="00A37063"/>
    <w:rsid w:val="00A62286"/>
    <w:rsid w:val="00A6341D"/>
    <w:rsid w:val="00A80979"/>
    <w:rsid w:val="00A81E8C"/>
    <w:rsid w:val="00AD5C01"/>
    <w:rsid w:val="00AE600A"/>
    <w:rsid w:val="00B11166"/>
    <w:rsid w:val="00B75F78"/>
    <w:rsid w:val="00BA01F0"/>
    <w:rsid w:val="00BF4A54"/>
    <w:rsid w:val="00BF4C80"/>
    <w:rsid w:val="00C945BA"/>
    <w:rsid w:val="00CC0716"/>
    <w:rsid w:val="00D00D56"/>
    <w:rsid w:val="00D3307B"/>
    <w:rsid w:val="00D37F6F"/>
    <w:rsid w:val="00D60FF3"/>
    <w:rsid w:val="00D8688C"/>
    <w:rsid w:val="00D93B25"/>
    <w:rsid w:val="00DB4457"/>
    <w:rsid w:val="00DB46AF"/>
    <w:rsid w:val="00DB6530"/>
    <w:rsid w:val="00E05A2F"/>
    <w:rsid w:val="00E21185"/>
    <w:rsid w:val="00E34707"/>
    <w:rsid w:val="00EA4FC8"/>
    <w:rsid w:val="00EE6A72"/>
    <w:rsid w:val="00EF04B0"/>
    <w:rsid w:val="00F00E42"/>
    <w:rsid w:val="00F44F6A"/>
    <w:rsid w:val="00F4742F"/>
    <w:rsid w:val="00F578D0"/>
    <w:rsid w:val="00F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681C6"/>
  <w15:chartTrackingRefBased/>
  <w15:docId w15:val="{1B5446E7-F99C-4880-AE42-25C812D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073C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8E073C"/>
    <w:rPr>
      <w:rFonts w:ascii="Arial" w:eastAsia="Arial" w:hAnsi="Arial" w:cs="Arial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8E073C"/>
  </w:style>
  <w:style w:type="paragraph" w:styleId="ListParagraph">
    <w:name w:val="List Paragraph"/>
    <w:basedOn w:val="Normal"/>
    <w:uiPriority w:val="34"/>
    <w:qFormat/>
    <w:rsid w:val="00612E5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80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80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ristianaid.sharepoint.com/teams/hr/HRteam/_layouts/15/WopiFrame.aspx?sourcedoc=%7B534B1E8B-C29D-48EE-B78D-085B7B352509%7D&amp;file=Christian%20Aid%20Competency%20Framework.docx&amp;action=default&amp;IsList=1&amp;ListId=%7BA10E9630-B9D4-4AA2-86E9-19B5221A13E9%7D&amp;ListItemId=29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473BE31C20441B81BE2890B517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EFC7-C9CE-4A3E-9B8C-FDB309EAEA20}"/>
      </w:docPartPr>
      <w:docPartBody>
        <w:p w:rsidR="0046671C" w:rsidRDefault="00207008" w:rsidP="00207008">
          <w:pPr>
            <w:pStyle w:val="D1473BE31C20441B81BE2890B5174C4B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4C56A1F683A94686BCE9287E13982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BA34-73DA-490B-A35D-E6C2B4CA93B6}"/>
      </w:docPartPr>
      <w:docPartBody>
        <w:p w:rsidR="0046671C" w:rsidRDefault="00207008" w:rsidP="00207008">
          <w:pPr>
            <w:pStyle w:val="4C56A1F683A94686BCE9287E13982161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0645E3ED30904460A334F376A572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1B14-2E02-42DB-836B-1F7152FA957A}"/>
      </w:docPartPr>
      <w:docPartBody>
        <w:p w:rsidR="0046671C" w:rsidRDefault="00207008" w:rsidP="00207008">
          <w:pPr>
            <w:pStyle w:val="0645E3ED30904460A334F376A5728515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22429EC565284873BEF9500A73B1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A842-A9CC-4F32-A4C8-9893644E5868}"/>
      </w:docPartPr>
      <w:docPartBody>
        <w:p w:rsidR="0046671C" w:rsidRDefault="00207008" w:rsidP="00207008">
          <w:pPr>
            <w:pStyle w:val="22429EC565284873BEF9500A73B17CB5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BEA5BD1E510A4013806EDEC7956F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4643-58C0-4022-81DE-89280189686B}"/>
      </w:docPartPr>
      <w:docPartBody>
        <w:p w:rsidR="0046671C" w:rsidRDefault="00207008" w:rsidP="00207008">
          <w:pPr>
            <w:pStyle w:val="BEA5BD1E510A4013806EDEC7956F1299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08"/>
    <w:rsid w:val="00171A06"/>
    <w:rsid w:val="00207008"/>
    <w:rsid w:val="002C25E6"/>
    <w:rsid w:val="00442C92"/>
    <w:rsid w:val="0046671C"/>
    <w:rsid w:val="00630F9A"/>
    <w:rsid w:val="00673D78"/>
    <w:rsid w:val="00675EE4"/>
    <w:rsid w:val="007606BA"/>
    <w:rsid w:val="008F5C66"/>
    <w:rsid w:val="009B51B1"/>
    <w:rsid w:val="00AB4D15"/>
    <w:rsid w:val="00AF60F3"/>
    <w:rsid w:val="00B97F89"/>
    <w:rsid w:val="00CD35B3"/>
    <w:rsid w:val="00CE3A83"/>
    <w:rsid w:val="00DA79A1"/>
    <w:rsid w:val="00DB4457"/>
    <w:rsid w:val="00E21185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008"/>
    <w:rPr>
      <w:color w:val="808080"/>
    </w:rPr>
  </w:style>
  <w:style w:type="paragraph" w:customStyle="1" w:styleId="D1473BE31C20441B81BE2890B5174C4B">
    <w:name w:val="D1473BE31C20441B81BE2890B5174C4B"/>
    <w:rsid w:val="00207008"/>
  </w:style>
  <w:style w:type="paragraph" w:customStyle="1" w:styleId="4C56A1F683A94686BCE9287E13982161">
    <w:name w:val="4C56A1F683A94686BCE9287E13982161"/>
    <w:rsid w:val="00207008"/>
  </w:style>
  <w:style w:type="paragraph" w:customStyle="1" w:styleId="0645E3ED30904460A334F376A5728515">
    <w:name w:val="0645E3ED30904460A334F376A5728515"/>
    <w:rsid w:val="00207008"/>
  </w:style>
  <w:style w:type="paragraph" w:customStyle="1" w:styleId="22429EC565284873BEF9500A73B17CB5">
    <w:name w:val="22429EC565284873BEF9500A73B17CB5"/>
    <w:rsid w:val="00207008"/>
  </w:style>
  <w:style w:type="paragraph" w:customStyle="1" w:styleId="BEA5BD1E510A4013806EDEC7956F1299">
    <w:name w:val="BEA5BD1E510A4013806EDEC7956F1299"/>
    <w:rsid w:val="00207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cc3c28-72e9-4e1b-b511-2c9bf3bc5878}" enabled="0" method="" siteId="{9dcc3c28-72e9-4e1b-b511-2c9bf3bc58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Murray</dc:creator>
  <cp:keywords/>
  <dc:description/>
  <cp:lastModifiedBy>Joanna Donaldson</cp:lastModifiedBy>
  <cp:revision>2</cp:revision>
  <dcterms:created xsi:type="dcterms:W3CDTF">2024-08-28T09:58:00Z</dcterms:created>
  <dcterms:modified xsi:type="dcterms:W3CDTF">2024-08-28T09:58:00Z</dcterms:modified>
</cp:coreProperties>
</file>