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63CC8" w:rsidP="00B42BE4" w:rsidRDefault="00163CC8" w14:paraId="7B235644" w14:textId="77777777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</w:rPr>
      </w:pPr>
    </w:p>
    <w:p w:rsidR="00F05A9A" w:rsidP="00B42BE4" w:rsidRDefault="00F05A9A" w14:paraId="15B17786" w14:textId="77777777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</w:rPr>
        <w:drawing>
          <wp:inline distT="0" distB="0" distL="0" distR="0" wp14:anchorId="6AA45880" wp14:editId="3DE42415">
            <wp:extent cx="1857375" cy="1532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A Flax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47" cy="154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312" w:rsidP="00B42BE4" w:rsidRDefault="0032504A" w14:paraId="54431D3B" w14:textId="00CDB66F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Nick Mathison </w:t>
      </w:r>
      <w:r w:rsidR="005951BD">
        <w:rPr>
          <w:rFonts w:ascii="Tahoma" w:hAnsi="Tahoma" w:cs="Tahoma"/>
          <w:b/>
          <w:sz w:val="36"/>
        </w:rPr>
        <w:t>MLA</w:t>
      </w:r>
    </w:p>
    <w:p w:rsidRPr="00751312" w:rsidR="00751312" w:rsidP="00B42BE4" w:rsidRDefault="00751312" w14:paraId="2DC53A33" w14:textId="77777777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10"/>
          <w:szCs w:val="10"/>
        </w:rPr>
      </w:pPr>
    </w:p>
    <w:p w:rsidRPr="00751312" w:rsidR="00751312" w:rsidP="00B42BE4" w:rsidRDefault="00751312" w14:paraId="0256813C" w14:textId="01D5BF14">
      <w:pPr>
        <w:spacing w:after="0" w:line="259" w:lineRule="auto"/>
        <w:ind w:left="0" w:firstLine="0"/>
        <w:jc w:val="center"/>
        <w:rPr>
          <w:rFonts w:ascii="Tahoma" w:hAnsi="Tahoma" w:cs="Tahoma"/>
          <w:i/>
          <w:szCs w:val="24"/>
        </w:rPr>
      </w:pPr>
      <w:r w:rsidRPr="00751312">
        <w:rPr>
          <w:rFonts w:ascii="Tahoma" w:hAnsi="Tahoma" w:cs="Tahoma"/>
          <w:i/>
          <w:szCs w:val="24"/>
        </w:rPr>
        <w:t xml:space="preserve">Alliance Party Member of the Northern Ireland Assembly for </w:t>
      </w:r>
      <w:r w:rsidR="0032504A">
        <w:rPr>
          <w:rFonts w:ascii="Tahoma" w:hAnsi="Tahoma" w:cs="Tahoma"/>
          <w:i/>
          <w:szCs w:val="24"/>
        </w:rPr>
        <w:t>Strangford</w:t>
      </w:r>
    </w:p>
    <w:p w:rsidR="00163CC8" w:rsidP="00B42BE4" w:rsidRDefault="00163CC8" w14:paraId="4BA891F2" w14:textId="77777777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  <w:u w:val="single"/>
        </w:rPr>
      </w:pPr>
    </w:p>
    <w:p w:rsidR="34011FEB" w:rsidP="6D40F680" w:rsidRDefault="34011FEB" w14:paraId="14FAA561" w14:textId="5A19300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</w:pPr>
      <w:r w:rsidRPr="6D40F680" w:rsidR="34011FEB">
        <w:rPr>
          <w:rFonts w:ascii="Tahoma" w:hAnsi="Tahoma" w:cs="Tahoma"/>
          <w:b w:val="1"/>
          <w:bCs w:val="1"/>
          <w:sz w:val="36"/>
          <w:szCs w:val="36"/>
          <w:u w:val="single"/>
        </w:rPr>
        <w:t>Assembly Research Officer</w:t>
      </w:r>
    </w:p>
    <w:p w:rsidRPr="00751312" w:rsidR="00163CC8" w:rsidP="00B42BE4" w:rsidRDefault="00163CC8" w14:paraId="4DEA4B7B" w14:textId="77777777">
      <w:pPr>
        <w:spacing w:after="0" w:line="259" w:lineRule="auto"/>
        <w:ind w:left="0" w:firstLine="0"/>
        <w:jc w:val="center"/>
        <w:rPr>
          <w:rFonts w:ascii="Tahoma" w:hAnsi="Tahoma" w:cs="Tahoma"/>
          <w:u w:val="single"/>
        </w:rPr>
      </w:pPr>
    </w:p>
    <w:tbl>
      <w:tblPr>
        <w:tblStyle w:val="TableGrid"/>
        <w:tblW w:w="9808" w:type="dxa"/>
        <w:tblInd w:w="0" w:type="dxa"/>
        <w:tblLook w:val="04A0" w:firstRow="1" w:lastRow="0" w:firstColumn="1" w:lastColumn="0" w:noHBand="0" w:noVBand="1"/>
      </w:tblPr>
      <w:tblGrid>
        <w:gridCol w:w="2160"/>
        <w:gridCol w:w="7648"/>
      </w:tblGrid>
      <w:tr w:rsidRPr="00163CC8" w:rsidR="009A1E14" w:rsidTr="6D40F680" w14:paraId="5EC3935A" w14:textId="77777777">
        <w:trPr>
          <w:trHeight w:val="2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1312" w:rsidR="009A1E14" w:rsidP="00C80135" w:rsidRDefault="009A1E14" w14:paraId="64E322EA" w14:textId="77777777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Report to: </w:t>
            </w:r>
            <w:r w:rsidRPr="00751312">
              <w:rPr>
                <w:rFonts w:ascii="Tahoma" w:hAnsi="Tahoma" w:cs="Tahoma"/>
                <w:sz w:val="22"/>
              </w:rPr>
              <w:tab/>
            </w:r>
            <w:r w:rsidRPr="00751312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63CC8" w:rsidR="009A1E14" w:rsidP="00C80135" w:rsidRDefault="0032504A" w14:paraId="78BF5242" w14:textId="4F54207C">
            <w:pPr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Nick Mathison M</w:t>
            </w:r>
            <w:r w:rsidRPr="00163CC8" w:rsidR="009A1E14">
              <w:rPr>
                <w:rFonts w:ascii="Tahoma" w:hAnsi="Tahoma" w:cs="Tahoma"/>
                <w:sz w:val="22"/>
              </w:rPr>
              <w:t>LA</w:t>
            </w:r>
          </w:p>
        </w:tc>
      </w:tr>
      <w:tr w:rsidRPr="00751312" w:rsidR="009A1E14" w:rsidTr="6D40F680" w14:paraId="198BD3CD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1312" w:rsidR="009A1E14" w:rsidP="00C80135" w:rsidRDefault="009A1E14" w14:paraId="0FF8DAC2" w14:textId="77777777">
            <w:pPr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Office Location: 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1312" w:rsidR="009A1E14" w:rsidP="00C80135" w:rsidRDefault="0032504A" w14:paraId="58ED1001" w14:textId="2576D0C3">
            <w:pPr>
              <w:spacing w:before="120" w:after="120" w:line="259" w:lineRule="auto"/>
              <w:ind w:left="0" w:firstLine="0"/>
              <w:jc w:val="both"/>
              <w:rPr>
                <w:rFonts w:ascii="Tahoma" w:hAnsi="Tahoma" w:cs="Tahoma"/>
              </w:rPr>
            </w:pPr>
            <w:r w:rsidRPr="6D40F680" w:rsidR="48659A29">
              <w:rPr>
                <w:rFonts w:ascii="Tahoma" w:hAnsi="Tahoma" w:cs="Tahoma"/>
                <w:sz w:val="22"/>
                <w:szCs w:val="22"/>
              </w:rPr>
              <w:t>Parliament</w:t>
            </w:r>
            <w:r w:rsidRPr="6D40F680" w:rsidR="48659A29">
              <w:rPr>
                <w:rFonts w:ascii="Tahoma" w:hAnsi="Tahoma" w:cs="Tahoma"/>
                <w:sz w:val="22"/>
                <w:szCs w:val="22"/>
              </w:rPr>
              <w:t xml:space="preserve"> Buildings, Stormont &amp; </w:t>
            </w:r>
            <w:r w:rsidRPr="6D40F680" w:rsidR="0032504A">
              <w:rPr>
                <w:rFonts w:ascii="Tahoma" w:hAnsi="Tahoma" w:cs="Tahoma"/>
                <w:sz w:val="22"/>
                <w:szCs w:val="22"/>
              </w:rPr>
              <w:t>19 High Street, Comber</w:t>
            </w:r>
            <w:r w:rsidRPr="6D40F680" w:rsidR="006210F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Pr="00751312" w:rsidR="009A1E14" w:rsidTr="6D40F680" w14:paraId="39BBF659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1312" w:rsidR="009A1E14" w:rsidP="00C80135" w:rsidRDefault="009A1E14" w14:paraId="2449265B" w14:textId="77777777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Hours:  </w:t>
            </w:r>
            <w:r w:rsidRPr="00751312">
              <w:rPr>
                <w:rFonts w:ascii="Tahoma" w:hAnsi="Tahoma" w:cs="Tahoma"/>
                <w:sz w:val="22"/>
              </w:rPr>
              <w:tab/>
            </w:r>
            <w:r w:rsidRPr="00751312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F0771" w:rsidR="009A1E14" w:rsidP="00C80135" w:rsidRDefault="0032504A" w14:paraId="25514475" w14:textId="0034FE0E">
            <w:pPr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6D40F680" w:rsidR="0032504A">
              <w:rPr>
                <w:rFonts w:ascii="Tahoma" w:hAnsi="Tahoma" w:cs="Tahoma"/>
                <w:sz w:val="22"/>
                <w:szCs w:val="22"/>
              </w:rPr>
              <w:t>3</w:t>
            </w:r>
            <w:r w:rsidRPr="6D40F680" w:rsidR="01C24F84">
              <w:rPr>
                <w:rFonts w:ascii="Tahoma" w:hAnsi="Tahoma" w:cs="Tahoma"/>
                <w:sz w:val="22"/>
                <w:szCs w:val="22"/>
              </w:rPr>
              <w:t>7</w:t>
            </w:r>
            <w:r w:rsidRPr="6D40F680" w:rsidR="003F0771">
              <w:rPr>
                <w:rFonts w:ascii="Tahoma" w:hAnsi="Tahoma" w:cs="Tahoma"/>
                <w:sz w:val="22"/>
                <w:szCs w:val="22"/>
              </w:rPr>
              <w:t xml:space="preserve"> hours per week</w:t>
            </w:r>
            <w:r w:rsidRPr="6D40F680" w:rsidR="0032504A">
              <w:rPr>
                <w:rFonts w:ascii="Tahoma" w:hAnsi="Tahoma" w:cs="Tahoma"/>
                <w:sz w:val="22"/>
                <w:szCs w:val="22"/>
              </w:rPr>
              <w:t xml:space="preserve">, Monday to Friday </w:t>
            </w:r>
          </w:p>
        </w:tc>
      </w:tr>
      <w:tr w:rsidRPr="00751312" w:rsidR="009A1E14" w:rsidTr="6D40F680" w14:paraId="728CA4E2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1312" w:rsidR="009A1E14" w:rsidP="00C80135" w:rsidRDefault="009A1E14" w14:paraId="7AE696DC" w14:textId="77777777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Holidays: </w:t>
            </w:r>
            <w:r w:rsidRPr="00751312">
              <w:rPr>
                <w:rFonts w:ascii="Tahoma" w:hAnsi="Tahoma" w:cs="Tahoma"/>
                <w:sz w:val="22"/>
              </w:rPr>
              <w:tab/>
            </w:r>
            <w:r w:rsidRPr="00751312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1312" w:rsidR="009A1E14" w:rsidP="00C80135" w:rsidRDefault="006210F7" w14:paraId="7B3670A7" w14:textId="74E9A861">
            <w:pPr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6D40F680" w:rsidR="006210F7">
              <w:rPr>
                <w:rFonts w:ascii="Tahoma" w:hAnsi="Tahoma" w:cs="Tahoma"/>
                <w:sz w:val="22"/>
                <w:szCs w:val="22"/>
              </w:rPr>
              <w:t>28 days plus public holidays</w:t>
            </w:r>
            <w:r w:rsidRPr="6D40F680" w:rsidR="00280FD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Pr="00751312" w:rsidR="009A1E14" w:rsidTr="6D40F680" w14:paraId="06561F0F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1312" w:rsidR="009A1E14" w:rsidP="00C80135" w:rsidRDefault="009A1E14" w14:paraId="189E79CD" w14:textId="77777777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Salary:  </w:t>
            </w:r>
            <w:r w:rsidRPr="00751312">
              <w:rPr>
                <w:rFonts w:ascii="Tahoma" w:hAnsi="Tahoma" w:cs="Tahoma"/>
                <w:sz w:val="22"/>
              </w:rPr>
              <w:tab/>
            </w:r>
            <w:r w:rsidRPr="00751312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1312" w:rsidR="009A1E14" w:rsidP="00C80135" w:rsidRDefault="009A1E14" w14:paraId="12B35F27" w14:textId="0D007830">
            <w:pPr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6D40F680" w:rsidR="009A1E14">
              <w:rPr>
                <w:rFonts w:ascii="Tahoma" w:hAnsi="Tahoma" w:cs="Tahoma"/>
                <w:sz w:val="22"/>
                <w:szCs w:val="22"/>
              </w:rPr>
              <w:t xml:space="preserve">Grade </w:t>
            </w:r>
            <w:r w:rsidRPr="6D40F680" w:rsidR="15554177">
              <w:rPr>
                <w:rFonts w:ascii="Tahoma" w:hAnsi="Tahoma" w:cs="Tahoma"/>
                <w:sz w:val="22"/>
                <w:szCs w:val="22"/>
              </w:rPr>
              <w:t>3</w:t>
            </w:r>
            <w:r w:rsidRPr="6D40F680" w:rsidR="00914DAE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6D40F680" w:rsidR="00A66CC0">
              <w:rPr>
                <w:rFonts w:ascii="Tahoma" w:hAnsi="Tahoma" w:cs="Tahoma"/>
                <w:sz w:val="22"/>
                <w:szCs w:val="22"/>
              </w:rPr>
              <w:t>£</w:t>
            </w:r>
            <w:r w:rsidRPr="6D40F680" w:rsidR="6F3EE109">
              <w:rPr>
                <w:rFonts w:ascii="Tahoma" w:hAnsi="Tahoma" w:cs="Tahoma"/>
                <w:sz w:val="22"/>
                <w:szCs w:val="22"/>
              </w:rPr>
              <w:t xml:space="preserve">41,023 </w:t>
            </w:r>
            <w:r w:rsidRPr="6D40F680" w:rsidR="00914DAE">
              <w:rPr>
                <w:rFonts w:ascii="Tahoma" w:hAnsi="Tahoma" w:cs="Tahoma"/>
                <w:sz w:val="22"/>
                <w:szCs w:val="22"/>
              </w:rPr>
              <w:t>per annum</w:t>
            </w:r>
            <w:r w:rsidRPr="6D40F680" w:rsidR="0032504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Pr="00751312" w:rsidR="009A1E14" w:rsidTr="6D40F680" w14:paraId="1899E830" w14:textId="77777777">
        <w:trPr>
          <w:trHeight w:val="2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1312" w:rsidR="009A1E14" w:rsidP="00C80135" w:rsidRDefault="009A1E14" w14:paraId="3732E437" w14:textId="77777777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Duration: </w:t>
            </w:r>
            <w:r w:rsidRPr="00751312">
              <w:rPr>
                <w:rFonts w:ascii="Tahoma" w:hAnsi="Tahoma" w:cs="Tahoma"/>
                <w:sz w:val="22"/>
              </w:rPr>
              <w:tab/>
            </w:r>
            <w:r w:rsidRPr="00751312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1312" w:rsidR="009A1E14" w:rsidP="6D40F680" w:rsidRDefault="0029422D" w14:paraId="3669EC45" w14:textId="6FCCF34E">
            <w:pPr>
              <w:pStyle w:val="Normal"/>
              <w:suppressLineNumbers w:val="0"/>
              <w:bidi w:val="0"/>
              <w:spacing w:before="120" w:beforeAutospacing="off" w:after="120" w:afterAutospacing="off" w:line="259" w:lineRule="auto"/>
              <w:ind w:left="0" w:right="0"/>
              <w:jc w:val="left"/>
            </w:pPr>
            <w:r w:rsidRPr="6D40F680" w:rsidR="3D6849D1">
              <w:rPr>
                <w:rFonts w:ascii="Tahoma" w:hAnsi="Tahoma" w:cs="Tahoma"/>
                <w:sz w:val="22"/>
                <w:szCs w:val="22"/>
              </w:rPr>
              <w:t>Permanent</w:t>
            </w:r>
          </w:p>
        </w:tc>
      </w:tr>
    </w:tbl>
    <w:p w:rsidR="009A1E14" w:rsidRDefault="009A1E14" w14:paraId="30FFEC65" w14:textId="651CB2FC">
      <w:pPr>
        <w:spacing w:after="0" w:line="259" w:lineRule="auto"/>
        <w:ind w:left="0" w:firstLine="0"/>
        <w:rPr>
          <w:rFonts w:ascii="Tahoma" w:hAnsi="Tahoma" w:cs="Tahoma"/>
        </w:rPr>
      </w:pPr>
    </w:p>
    <w:tbl>
      <w:tblPr>
        <w:tblStyle w:val="TableGrid"/>
        <w:tblW w:w="9808" w:type="dxa"/>
        <w:tblInd w:w="0" w:type="dxa"/>
        <w:tblLook w:val="04A0" w:firstRow="1" w:lastRow="0" w:firstColumn="1" w:lastColumn="0" w:noHBand="0" w:noVBand="1"/>
      </w:tblPr>
      <w:tblGrid>
        <w:gridCol w:w="2160"/>
        <w:gridCol w:w="7648"/>
      </w:tblGrid>
      <w:tr w:rsidRPr="00F87D2B" w:rsidR="005E0E1E" w:rsidTr="6D40F680" w14:paraId="56A3D304" w14:textId="77777777">
        <w:trPr>
          <w:trHeight w:val="2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87D2B" w:rsidR="005E0E1E" w:rsidP="005E0E1E" w:rsidRDefault="005E0E1E" w14:paraId="72F48C79" w14:textId="7777777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  <w:r w:rsidRPr="00F87D2B">
              <w:rPr>
                <w:rFonts w:ascii="Tahoma" w:hAnsi="Tahoma" w:cs="Tahoma"/>
                <w:sz w:val="22"/>
              </w:rPr>
              <w:t>Closing Date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87D2B" w:rsidR="005E0E1E" w:rsidP="6D40F680" w:rsidRDefault="00644171" w14:paraId="50A5B2F8" w14:textId="76BF54F5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6D40F680" w:rsidR="3DDAEC64">
              <w:rPr>
                <w:rFonts w:ascii="Tahoma" w:hAnsi="Tahoma" w:cs="Tahoma"/>
                <w:sz w:val="22"/>
                <w:szCs w:val="22"/>
              </w:rPr>
              <w:t>Sunday</w:t>
            </w:r>
            <w:r w:rsidRPr="6D40F680" w:rsidR="0064417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6D40F680" w:rsidR="73391CC0">
              <w:rPr>
                <w:rFonts w:ascii="Tahoma" w:hAnsi="Tahoma" w:cs="Tahoma"/>
                <w:sz w:val="22"/>
                <w:szCs w:val="22"/>
              </w:rPr>
              <w:t>14th</w:t>
            </w:r>
            <w:r w:rsidRPr="6D40F680" w:rsidR="00644171">
              <w:rPr>
                <w:rFonts w:ascii="Tahoma" w:hAnsi="Tahoma" w:cs="Tahoma"/>
                <w:sz w:val="22"/>
                <w:szCs w:val="22"/>
              </w:rPr>
              <w:t xml:space="preserve"> July</w:t>
            </w:r>
            <w:r w:rsidRPr="6D40F680" w:rsidR="0EE8A1B6"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 w:rsidRPr="6D40F680" w:rsidR="15A8DA23">
              <w:rPr>
                <w:rFonts w:ascii="Tahoma" w:hAnsi="Tahoma" w:cs="Tahoma"/>
                <w:sz w:val="22"/>
                <w:szCs w:val="22"/>
              </w:rPr>
              <w:t>4</w:t>
            </w:r>
            <w:r w:rsidRPr="6D40F680" w:rsidR="5EAEB836">
              <w:rPr>
                <w:rFonts w:ascii="Tahoma" w:hAnsi="Tahoma" w:cs="Tahoma"/>
                <w:sz w:val="22"/>
                <w:szCs w:val="22"/>
              </w:rPr>
              <w:t xml:space="preserve"> at </w:t>
            </w:r>
            <w:r w:rsidRPr="6D40F680" w:rsidR="1A96D28E">
              <w:rPr>
                <w:rFonts w:ascii="Tahoma" w:hAnsi="Tahoma" w:cs="Tahoma"/>
                <w:sz w:val="22"/>
                <w:szCs w:val="22"/>
              </w:rPr>
              <w:t>12</w:t>
            </w:r>
            <w:r w:rsidRPr="6D40F680" w:rsidR="5EAEB836">
              <w:rPr>
                <w:rFonts w:ascii="Tahoma" w:hAnsi="Tahoma" w:cs="Tahoma"/>
                <w:sz w:val="22"/>
                <w:szCs w:val="22"/>
              </w:rPr>
              <w:t>pm</w:t>
            </w:r>
          </w:p>
          <w:p w:rsidRPr="00F87D2B" w:rsidR="003F0771" w:rsidP="005E0E1E" w:rsidRDefault="003F0771" w14:paraId="5EBAAB33" w14:textId="7777777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  <w:p w:rsidRPr="00F87D2B" w:rsidR="003F0771" w:rsidP="6D40F680" w:rsidRDefault="003F0771" w14:paraId="2ABE03C8" w14:textId="6FC4E6B7">
            <w:pPr>
              <w:spacing w:after="0" w:line="259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6D40F680" w:rsidR="003F0771">
              <w:rPr>
                <w:rFonts w:ascii="Tahoma" w:hAnsi="Tahoma" w:cs="Tahoma"/>
                <w:sz w:val="22"/>
                <w:szCs w:val="22"/>
              </w:rPr>
              <w:t xml:space="preserve">Interviews for successful applicants are expected to take place </w:t>
            </w:r>
            <w:r w:rsidRPr="6D40F680" w:rsidR="00644171">
              <w:rPr>
                <w:rFonts w:ascii="Tahoma" w:hAnsi="Tahoma" w:cs="Tahoma"/>
                <w:sz w:val="22"/>
                <w:szCs w:val="22"/>
              </w:rPr>
              <w:t xml:space="preserve">on </w:t>
            </w:r>
            <w:r w:rsidRPr="6D40F680" w:rsidR="4D255A89">
              <w:rPr>
                <w:rFonts w:ascii="Tahoma" w:hAnsi="Tahoma" w:cs="Tahoma"/>
                <w:sz w:val="22"/>
                <w:szCs w:val="22"/>
              </w:rPr>
              <w:t>Friday 19</w:t>
            </w:r>
            <w:r w:rsidRPr="6D40F680" w:rsidR="4D255A89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6D40F680" w:rsidR="4D255A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6D40F680" w:rsidR="00644171">
              <w:rPr>
                <w:rFonts w:ascii="Tahoma" w:hAnsi="Tahoma" w:cs="Tahoma"/>
                <w:sz w:val="22"/>
                <w:szCs w:val="22"/>
              </w:rPr>
              <w:t>July</w:t>
            </w:r>
            <w:r w:rsidRPr="6D40F680" w:rsidR="381C19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Pr="00F87D2B" w:rsidR="009A1E14" w:rsidRDefault="009A1E14" w14:paraId="190B630A" w14:textId="7567D50E">
      <w:pPr>
        <w:spacing w:after="0" w:line="259" w:lineRule="auto"/>
        <w:ind w:left="0" w:firstLine="0"/>
        <w:rPr>
          <w:rFonts w:ascii="Tahoma" w:hAnsi="Tahoma" w:cs="Tahoma"/>
        </w:rPr>
      </w:pPr>
    </w:p>
    <w:p w:rsidRPr="00751312" w:rsidR="00B50F17" w:rsidP="00751312" w:rsidRDefault="00B7002F" w14:paraId="144CE36D" w14:textId="77777777">
      <w:pPr>
        <w:spacing w:after="0" w:line="259" w:lineRule="auto"/>
        <w:ind w:left="0" w:firstLine="0"/>
        <w:rPr>
          <w:rFonts w:ascii="Tahoma" w:hAnsi="Tahoma" w:cs="Tahoma"/>
        </w:rPr>
      </w:pPr>
      <w:r w:rsidRPr="00751312">
        <w:rPr>
          <w:rFonts w:ascii="Tahoma" w:hAnsi="Tahoma" w:cs="Tahoma"/>
        </w:rPr>
        <w:t xml:space="preserve"> </w:t>
      </w:r>
    </w:p>
    <w:p w:rsidR="00163CC8" w:rsidRDefault="00163CC8" w14:paraId="64BD85EA" w14:textId="77777777">
      <w:pPr>
        <w:spacing w:after="160" w:line="259" w:lineRule="auto"/>
        <w:ind w:left="0" w:firstLine="0"/>
        <w:rPr>
          <w:rFonts w:ascii="Tahoma" w:hAnsi="Tahoma" w:cs="Tahoma"/>
          <w:b/>
          <w:sz w:val="32"/>
        </w:rPr>
      </w:pPr>
      <w:r>
        <w:rPr>
          <w:rFonts w:ascii="Tahoma" w:hAnsi="Tahoma" w:cs="Tahoma"/>
        </w:rPr>
        <w:br w:type="page"/>
      </w:r>
      <w:bookmarkStart w:name="_GoBack" w:id="0"/>
      <w:bookmarkEnd w:id="0"/>
    </w:p>
    <w:p w:rsidR="00896E44" w:rsidP="6D40F680" w:rsidRDefault="00896E44" w14:paraId="7F921FD8" w14:textId="77777777" w14:noSpellErr="1">
      <w:pPr>
        <w:pStyle w:val="Heading1"/>
        <w:ind w:left="-15" w:hanging="0"/>
        <w:jc w:val="center"/>
        <w:rPr>
          <w:rFonts w:ascii="Tahoma" w:hAnsi="Tahoma" w:cs="Tahoma"/>
          <w:u w:val="single"/>
        </w:rPr>
      </w:pPr>
    </w:p>
    <w:p w:rsidR="00896E44" w:rsidP="009A1E14" w:rsidRDefault="00896E44" w14:paraId="609527DA" w14:textId="77777777">
      <w:pPr>
        <w:pStyle w:val="Heading1"/>
        <w:ind w:left="-5"/>
        <w:jc w:val="center"/>
        <w:rPr>
          <w:rFonts w:ascii="Tahoma" w:hAnsi="Tahoma" w:cs="Tahoma"/>
          <w:u w:val="single"/>
        </w:rPr>
      </w:pPr>
    </w:p>
    <w:p w:rsidR="00896E44" w:rsidP="009A1E14" w:rsidRDefault="00896E44" w14:paraId="4BE810A7" w14:textId="77777777">
      <w:pPr>
        <w:pStyle w:val="Heading1"/>
        <w:ind w:left="-5"/>
        <w:jc w:val="center"/>
        <w:rPr>
          <w:rFonts w:ascii="Tahoma" w:hAnsi="Tahoma" w:cs="Tahoma"/>
          <w:u w:val="single"/>
        </w:rPr>
      </w:pPr>
    </w:p>
    <w:p w:rsidR="00896E44" w:rsidP="009A1E14" w:rsidRDefault="00896E44" w14:paraId="735B2614" w14:textId="77777777">
      <w:pPr>
        <w:pStyle w:val="Heading1"/>
        <w:ind w:left="-5"/>
        <w:jc w:val="center"/>
        <w:rPr>
          <w:rFonts w:ascii="Tahoma" w:hAnsi="Tahoma" w:cs="Tahoma"/>
          <w:u w:val="single"/>
        </w:rPr>
      </w:pPr>
    </w:p>
    <w:p w:rsidRPr="00F05A9A" w:rsidR="009A1E14" w:rsidP="6D40F680" w:rsidRDefault="009A1E14" w14:paraId="0E9AEADA" w14:textId="6DCB680B">
      <w:pPr>
        <w:pStyle w:val="Heading1"/>
        <w:ind w:left="-15" w:hanging="0"/>
        <w:jc w:val="center"/>
        <w:rPr>
          <w:rFonts w:ascii="Tahoma" w:hAnsi="Tahoma" w:cs="Tahoma"/>
          <w:u w:val="single"/>
        </w:rPr>
      </w:pPr>
      <w:r w:rsidRPr="6D40F680" w:rsidR="009A1E14">
        <w:rPr>
          <w:rFonts w:ascii="Tahoma" w:hAnsi="Tahoma" w:cs="Tahoma"/>
          <w:u w:val="single"/>
        </w:rPr>
        <w:t>JOB DESCRIPTION</w:t>
      </w:r>
    </w:p>
    <w:p w:rsidRPr="00751312" w:rsidR="009A1E14" w:rsidP="009A1E14" w:rsidRDefault="009A1E14" w14:paraId="68306577" w14:textId="77777777">
      <w:pPr>
        <w:spacing w:after="0" w:line="240" w:lineRule="auto"/>
        <w:ind w:left="0" w:firstLine="0"/>
        <w:rPr>
          <w:rFonts w:ascii="Tahoma" w:hAnsi="Tahoma" w:eastAsia="Times New Roman" w:cs="Tahoma"/>
          <w:color w:val="auto"/>
          <w:szCs w:val="24"/>
        </w:rPr>
      </w:pPr>
    </w:p>
    <w:p w:rsidR="00B47265" w:rsidP="6D40F680" w:rsidRDefault="00B47265" w14:paraId="73EF5AD8" w14:textId="34354E43">
      <w:pPr>
        <w:spacing w:after="0" w:line="240" w:lineRule="auto"/>
        <w:ind w:left="0" w:firstLine="0"/>
        <w:jc w:val="both"/>
        <w:rPr>
          <w:rFonts w:ascii="Tahoma" w:hAnsi="Tahoma" w:eastAsia="Times New Roman" w:cs="Tahoma"/>
          <w:color w:val="auto"/>
        </w:rPr>
      </w:pPr>
      <w:r w:rsidRPr="6D40F680" w:rsidR="71730FD1">
        <w:rPr>
          <w:rFonts w:ascii="Tahoma" w:hAnsi="Tahoma" w:eastAsia="Times New Roman" w:cs="Tahoma"/>
          <w:color w:val="auto"/>
        </w:rPr>
        <w:t>Providing a full research and Assembly support</w:t>
      </w:r>
      <w:r w:rsidRPr="6D40F680" w:rsidR="00644171">
        <w:rPr>
          <w:rFonts w:ascii="Tahoma" w:hAnsi="Tahoma" w:eastAsia="Times New Roman" w:cs="Tahoma"/>
          <w:color w:val="auto"/>
        </w:rPr>
        <w:t xml:space="preserve"> </w:t>
      </w:r>
      <w:r w:rsidRPr="6D40F680" w:rsidR="00644171">
        <w:rPr>
          <w:rFonts w:ascii="Tahoma" w:hAnsi="Tahoma" w:eastAsia="Times New Roman" w:cs="Tahoma"/>
          <w:color w:val="auto"/>
        </w:rPr>
        <w:t xml:space="preserve">service </w:t>
      </w:r>
      <w:r w:rsidRPr="6D40F680" w:rsidR="00E955C5">
        <w:rPr>
          <w:rFonts w:ascii="Tahoma" w:hAnsi="Tahoma" w:eastAsia="Times New Roman" w:cs="Tahoma"/>
          <w:color w:val="auto"/>
        </w:rPr>
        <w:t>for</w:t>
      </w:r>
      <w:r w:rsidRPr="6D40F680" w:rsidR="00C85F64">
        <w:rPr>
          <w:rFonts w:ascii="Tahoma" w:hAnsi="Tahoma" w:eastAsia="Times New Roman" w:cs="Tahoma"/>
          <w:color w:val="auto"/>
        </w:rPr>
        <w:t xml:space="preserve"> </w:t>
      </w:r>
      <w:r w:rsidRPr="6D40F680" w:rsidR="00644171">
        <w:rPr>
          <w:rFonts w:ascii="Tahoma" w:hAnsi="Tahoma" w:eastAsia="Times New Roman" w:cs="Tahoma"/>
          <w:color w:val="auto"/>
        </w:rPr>
        <w:t>Nick Mathison</w:t>
      </w:r>
      <w:r w:rsidRPr="6D40F680" w:rsidR="00C85F64">
        <w:rPr>
          <w:rFonts w:ascii="Tahoma" w:hAnsi="Tahoma" w:eastAsia="Times New Roman" w:cs="Tahoma"/>
          <w:color w:val="auto"/>
        </w:rPr>
        <w:t xml:space="preserve"> MLA</w:t>
      </w:r>
      <w:r w:rsidRPr="6D40F680" w:rsidR="00D51227">
        <w:rPr>
          <w:rFonts w:ascii="Tahoma" w:hAnsi="Tahoma" w:eastAsia="Times New Roman" w:cs="Tahoma"/>
          <w:color w:val="auto"/>
        </w:rPr>
        <w:t xml:space="preserve"> </w:t>
      </w:r>
    </w:p>
    <w:p w:rsidR="6D40F680" w:rsidP="6D40F680" w:rsidRDefault="6D40F680" w14:paraId="44EEF38E" w14:textId="11915F42">
      <w:pPr>
        <w:spacing w:after="0" w:line="240" w:lineRule="auto"/>
        <w:ind w:left="0" w:firstLine="0"/>
        <w:jc w:val="both"/>
        <w:rPr>
          <w:rFonts w:ascii="Tahoma" w:hAnsi="Tahoma" w:eastAsia="Times New Roman" w:cs="Tahoma"/>
          <w:color w:val="auto"/>
        </w:rPr>
      </w:pPr>
    </w:p>
    <w:p w:rsidRPr="00B47265" w:rsidR="00B47265" w:rsidP="009A1E14" w:rsidRDefault="00B47265" w14:paraId="16BC41D7" w14:textId="67D974D3">
      <w:pPr>
        <w:spacing w:after="0" w:line="240" w:lineRule="auto"/>
        <w:ind w:left="0" w:firstLine="0"/>
        <w:jc w:val="both"/>
        <w:rPr>
          <w:rFonts w:ascii="Tahoma" w:hAnsi="Tahoma" w:eastAsia="Times New Roman" w:cs="Tahoma"/>
          <w:b/>
          <w:bCs/>
          <w:color w:val="auto"/>
          <w:szCs w:val="24"/>
          <w:u w:val="single"/>
        </w:rPr>
      </w:pPr>
      <w:r w:rsidRPr="6D40F680" w:rsidR="00B47265">
        <w:rPr>
          <w:rFonts w:ascii="Tahoma" w:hAnsi="Tahoma" w:eastAsia="Times New Roman" w:cs="Tahoma"/>
          <w:b w:val="1"/>
          <w:bCs w:val="1"/>
          <w:color w:val="auto"/>
          <w:u w:val="single"/>
        </w:rPr>
        <w:t>Duties</w:t>
      </w:r>
    </w:p>
    <w:p w:rsidR="00FF4F49" w:rsidP="6D40F680" w:rsidRDefault="00FF4F49" w14:paraId="45CBD9DA" w14:textId="2332A015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5CA4119E">
        <w:rPr>
          <w:rFonts w:ascii="Calibri" w:hAnsi="Calibri" w:cs="Calibri" w:asciiTheme="minorAscii" w:hAnsiTheme="minorAscii" w:cstheme="minorAscii"/>
        </w:rPr>
        <w:t>Carrying out detailed policy research on all areas of NI Executive responsibility</w:t>
      </w:r>
    </w:p>
    <w:p w:rsidR="00FF4F49" w:rsidP="6D40F680" w:rsidRDefault="00FF4F49" w14:paraId="120BA346" w14:textId="355B0951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2C56FFC9">
        <w:rPr>
          <w:rFonts w:ascii="Calibri" w:hAnsi="Calibri" w:cs="Calibri" w:asciiTheme="minorAscii" w:hAnsiTheme="minorAscii" w:cstheme="minorAscii"/>
        </w:rPr>
        <w:t>Carrying out detailed scrutiny and analysis of legislation to prepare MLA for Assembly de</w:t>
      </w:r>
      <w:r w:rsidRPr="6D40F680" w:rsidR="2C56FFC9">
        <w:rPr>
          <w:rFonts w:ascii="Calibri" w:hAnsi="Calibri" w:cs="Calibri" w:asciiTheme="minorAscii" w:hAnsiTheme="minorAscii" w:cstheme="minorAscii"/>
        </w:rPr>
        <w:t xml:space="preserve">bates </w:t>
      </w:r>
      <w:r w:rsidRPr="6D40F680" w:rsidR="2C56FFC9">
        <w:rPr>
          <w:rFonts w:ascii="Calibri" w:hAnsi="Calibri" w:cs="Calibri" w:asciiTheme="minorAscii" w:hAnsiTheme="minorAscii" w:cstheme="minorAscii"/>
        </w:rPr>
        <w:t>and Com</w:t>
      </w:r>
      <w:r w:rsidRPr="6D40F680" w:rsidR="2C56FFC9">
        <w:rPr>
          <w:rFonts w:ascii="Calibri" w:hAnsi="Calibri" w:cs="Calibri" w:asciiTheme="minorAscii" w:hAnsiTheme="minorAscii" w:cstheme="minorAscii"/>
        </w:rPr>
        <w:t>mittee</w:t>
      </w:r>
      <w:r w:rsidRPr="6D40F680" w:rsidR="2C56FFC9">
        <w:rPr>
          <w:rFonts w:ascii="Calibri" w:hAnsi="Calibri" w:cs="Calibri" w:asciiTheme="minorAscii" w:hAnsiTheme="minorAscii" w:cstheme="minorAscii"/>
        </w:rPr>
        <w:t xml:space="preserve"> sessions</w:t>
      </w:r>
    </w:p>
    <w:p w:rsidR="00FF4F49" w:rsidP="6D40F680" w:rsidRDefault="00FF4F49" w14:paraId="0ADFC6AB" w14:textId="3BAE730B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7BACE7FB">
        <w:rPr>
          <w:rFonts w:ascii="Calibri" w:hAnsi="Calibri" w:cs="Calibri" w:asciiTheme="minorAscii" w:hAnsiTheme="minorAscii" w:cstheme="minorAscii"/>
        </w:rPr>
        <w:t>Providing detailed and ongoing review of policy developments in NI with particular focus on education policy</w:t>
      </w:r>
    </w:p>
    <w:p w:rsidR="00FF4F49" w:rsidP="6D40F680" w:rsidRDefault="00FF4F49" w14:paraId="4BE18E6A" w14:textId="6EC83811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13B58508">
        <w:rPr>
          <w:rFonts w:ascii="Calibri" w:hAnsi="Calibri" w:cs="Calibri" w:asciiTheme="minorAscii" w:hAnsiTheme="minorAscii" w:cstheme="minorAscii"/>
        </w:rPr>
        <w:t>Writing speeches for the MLA for debates in the Assembly and other events</w:t>
      </w:r>
    </w:p>
    <w:p w:rsidR="00FF4F49" w:rsidP="6D40F680" w:rsidRDefault="00FF4F49" w14:paraId="7F330549" w14:textId="622CAC02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13B58508">
        <w:rPr>
          <w:rFonts w:ascii="Calibri" w:hAnsi="Calibri" w:cs="Calibri" w:asciiTheme="minorAscii" w:hAnsiTheme="minorAscii" w:cstheme="minorAscii"/>
        </w:rPr>
        <w:t>Preparing detailed briefing</w:t>
      </w:r>
      <w:r w:rsidRPr="6D40F680" w:rsidR="036EBF88">
        <w:rPr>
          <w:rFonts w:ascii="Calibri" w:hAnsi="Calibri" w:cs="Calibri" w:asciiTheme="minorAscii" w:hAnsiTheme="minorAscii" w:cstheme="minorAscii"/>
        </w:rPr>
        <w:t>s</w:t>
      </w:r>
      <w:r w:rsidRPr="6D40F680" w:rsidR="13B58508">
        <w:rPr>
          <w:rFonts w:ascii="Calibri" w:hAnsi="Calibri" w:cs="Calibri" w:asciiTheme="minorAscii" w:hAnsiTheme="minorAscii" w:cstheme="minorAscii"/>
        </w:rPr>
        <w:t xml:space="preserve"> for the MLA to </w:t>
      </w:r>
      <w:r w:rsidRPr="6D40F680" w:rsidR="13B58508">
        <w:rPr>
          <w:rFonts w:ascii="Calibri" w:hAnsi="Calibri" w:cs="Calibri" w:asciiTheme="minorAscii" w:hAnsiTheme="minorAscii" w:cstheme="minorAscii"/>
        </w:rPr>
        <w:t>assist</w:t>
      </w:r>
      <w:r w:rsidRPr="6D40F680" w:rsidR="13B58508">
        <w:rPr>
          <w:rFonts w:ascii="Calibri" w:hAnsi="Calibri" w:cs="Calibri" w:asciiTheme="minorAscii" w:hAnsiTheme="minorAscii" w:cstheme="minorAscii"/>
        </w:rPr>
        <w:t xml:space="preserve"> with chairing the Education Committee, including</w:t>
      </w:r>
      <w:r w:rsidRPr="6D40F680" w:rsidR="3ED396B6">
        <w:rPr>
          <w:rFonts w:ascii="Calibri" w:hAnsi="Calibri" w:cs="Calibri" w:asciiTheme="minorAscii" w:hAnsiTheme="minorAscii" w:cstheme="minorAscii"/>
        </w:rPr>
        <w:t xml:space="preserve"> providing</w:t>
      </w:r>
      <w:r w:rsidRPr="6D40F680" w:rsidR="13B58508">
        <w:rPr>
          <w:rFonts w:ascii="Calibri" w:hAnsi="Calibri" w:cs="Calibri" w:asciiTheme="minorAscii" w:hAnsiTheme="minorAscii" w:cstheme="minorAscii"/>
        </w:rPr>
        <w:t xml:space="preserve"> summaries of written briefings, highlighting key questions</w:t>
      </w:r>
      <w:r w:rsidRPr="6D40F680" w:rsidR="243FB44B">
        <w:rPr>
          <w:rFonts w:ascii="Calibri" w:hAnsi="Calibri" w:cs="Calibri" w:asciiTheme="minorAscii" w:hAnsiTheme="minorAscii" w:cstheme="minorAscii"/>
        </w:rPr>
        <w:t xml:space="preserve"> for witnesses</w:t>
      </w:r>
      <w:r w:rsidRPr="6D40F680" w:rsidR="13B58508">
        <w:rPr>
          <w:rFonts w:ascii="Calibri" w:hAnsi="Calibri" w:cs="Calibri" w:asciiTheme="minorAscii" w:hAnsiTheme="minorAscii" w:cstheme="minorAscii"/>
        </w:rPr>
        <w:t xml:space="preserve">, and </w:t>
      </w:r>
      <w:r w:rsidRPr="6D40F680" w:rsidR="13B58508">
        <w:rPr>
          <w:rFonts w:ascii="Calibri" w:hAnsi="Calibri" w:cs="Calibri" w:asciiTheme="minorAscii" w:hAnsiTheme="minorAscii" w:cstheme="minorAscii"/>
        </w:rPr>
        <w:t>identifying</w:t>
      </w:r>
      <w:r w:rsidRPr="6D40F680" w:rsidR="13B58508">
        <w:rPr>
          <w:rFonts w:ascii="Calibri" w:hAnsi="Calibri" w:cs="Calibri" w:asciiTheme="minorAscii" w:hAnsiTheme="minorAscii" w:cstheme="minorAscii"/>
        </w:rPr>
        <w:t xml:space="preserve"> key areas of scrutiny for legislation </w:t>
      </w:r>
      <w:r w:rsidRPr="6D40F680" w:rsidR="280472F2">
        <w:rPr>
          <w:rFonts w:ascii="Calibri" w:hAnsi="Calibri" w:cs="Calibri" w:asciiTheme="minorAscii" w:hAnsiTheme="minorAscii" w:cstheme="minorAscii"/>
        </w:rPr>
        <w:t>at Committee Stage</w:t>
      </w:r>
    </w:p>
    <w:p w:rsidR="00FF4F49" w:rsidP="6D40F680" w:rsidRDefault="00FF4F49" w14:paraId="6C95D686" w14:textId="70067038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280472F2">
        <w:rPr>
          <w:rFonts w:ascii="Calibri" w:hAnsi="Calibri" w:cs="Calibri" w:asciiTheme="minorAscii" w:hAnsiTheme="minorAscii" w:cstheme="minorAscii"/>
        </w:rPr>
        <w:t xml:space="preserve">Ensuring MLA is briefed on all matters of Assembly procedure and standing orders to </w:t>
      </w:r>
      <w:r w:rsidRPr="6D40F680" w:rsidR="280472F2">
        <w:rPr>
          <w:rFonts w:ascii="Calibri" w:hAnsi="Calibri" w:cs="Calibri" w:asciiTheme="minorAscii" w:hAnsiTheme="minorAscii" w:cstheme="minorAscii"/>
        </w:rPr>
        <w:t>facilitate</w:t>
      </w:r>
      <w:r w:rsidRPr="6D40F680" w:rsidR="280472F2">
        <w:rPr>
          <w:rFonts w:ascii="Calibri" w:hAnsi="Calibri" w:cs="Calibri" w:asciiTheme="minorAscii" w:hAnsiTheme="minorAscii" w:cstheme="minorAscii"/>
        </w:rPr>
        <w:t xml:space="preserve"> participation in the Assembly Chamber and committees</w:t>
      </w:r>
    </w:p>
    <w:p w:rsidR="00FF4F49" w:rsidP="6D40F680" w:rsidRDefault="00FF4F49" w14:paraId="0041EC9A" w14:textId="03E53416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3003D83A">
        <w:rPr>
          <w:rFonts w:ascii="Calibri" w:hAnsi="Calibri" w:cs="Calibri" w:asciiTheme="minorAscii" w:hAnsiTheme="minorAscii" w:cstheme="minorAscii"/>
        </w:rPr>
        <w:t>Preparing written and oral questions for the MLA on all areas of NI Executive function</w:t>
      </w:r>
    </w:p>
    <w:p w:rsidR="00FF4F49" w:rsidP="6D40F680" w:rsidRDefault="00FF4F49" w14:paraId="14780464" w14:textId="4547180C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3003D83A">
        <w:rPr>
          <w:rFonts w:ascii="Calibri" w:hAnsi="Calibri" w:cs="Calibri" w:asciiTheme="minorAscii" w:hAnsiTheme="minorAscii" w:cstheme="minorAscii"/>
        </w:rPr>
        <w:t xml:space="preserve">Drafting amendments to motions and legislation </w:t>
      </w:r>
    </w:p>
    <w:p w:rsidR="3003D83A" w:rsidP="6D40F680" w:rsidRDefault="3003D83A" w14:paraId="3ECF661D" w14:textId="0565801C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3003D83A">
        <w:rPr>
          <w:rFonts w:ascii="Calibri" w:hAnsi="Calibri" w:cs="Calibri" w:asciiTheme="minorAscii" w:hAnsiTheme="minorAscii" w:cstheme="minorAscii"/>
        </w:rPr>
        <w:t>Facilitating ongoing engagement with educational stakeholders to inform continual policy development</w:t>
      </w:r>
    </w:p>
    <w:p w:rsidR="3003D83A" w:rsidP="6D40F680" w:rsidRDefault="3003D83A" w14:paraId="4D80E0B0" w14:textId="2AF12EA6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3003D83A">
        <w:rPr>
          <w:rFonts w:ascii="Calibri" w:hAnsi="Calibri" w:cs="Calibri" w:asciiTheme="minorAscii" w:hAnsiTheme="minorAscii" w:cstheme="minorAscii"/>
        </w:rPr>
        <w:t>Drafting letters for MLA to NI Executive Ministers and senior officials</w:t>
      </w:r>
    </w:p>
    <w:p w:rsidR="3003D83A" w:rsidP="6D40F680" w:rsidRDefault="3003D83A" w14:paraId="2C43090F" w14:textId="1B57DEDA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3003D83A">
        <w:rPr>
          <w:rFonts w:ascii="Calibri" w:hAnsi="Calibri" w:cs="Calibri" w:asciiTheme="minorAscii" w:hAnsiTheme="minorAscii" w:cstheme="minorAscii"/>
        </w:rPr>
        <w:t>Providing concise summaries of academic research papers, departmental</w:t>
      </w:r>
      <w:r w:rsidRPr="6D40F680" w:rsidR="360D68DA">
        <w:rPr>
          <w:rFonts w:ascii="Calibri" w:hAnsi="Calibri" w:cs="Calibri" w:asciiTheme="minorAscii" w:hAnsiTheme="minorAscii" w:cstheme="minorAscii"/>
        </w:rPr>
        <w:t xml:space="preserve"> </w:t>
      </w:r>
      <w:r w:rsidRPr="6D40F680" w:rsidR="3003D83A">
        <w:rPr>
          <w:rFonts w:ascii="Calibri" w:hAnsi="Calibri" w:cs="Calibri" w:asciiTheme="minorAscii" w:hAnsiTheme="minorAscii" w:cstheme="minorAscii"/>
        </w:rPr>
        <w:t>strategies and reports,</w:t>
      </w:r>
      <w:r w:rsidRPr="6D40F680" w:rsidR="4DEC0EE1">
        <w:rPr>
          <w:rFonts w:ascii="Calibri" w:hAnsi="Calibri" w:cs="Calibri" w:asciiTheme="minorAscii" w:hAnsiTheme="minorAscii" w:cstheme="minorAscii"/>
        </w:rPr>
        <w:t xml:space="preserve"> and stakeholder reports and research</w:t>
      </w:r>
      <w:r w:rsidRPr="6D40F680" w:rsidR="27BC958D">
        <w:rPr>
          <w:rFonts w:ascii="Calibri" w:hAnsi="Calibri" w:cs="Calibri" w:asciiTheme="minorAscii" w:hAnsiTheme="minorAscii" w:cstheme="minorAscii"/>
        </w:rPr>
        <w:t>,</w:t>
      </w:r>
      <w:r w:rsidRPr="6D40F680" w:rsidR="3003D83A">
        <w:rPr>
          <w:rFonts w:ascii="Calibri" w:hAnsi="Calibri" w:cs="Calibri" w:asciiTheme="minorAscii" w:hAnsiTheme="minorAscii" w:cstheme="minorAscii"/>
        </w:rPr>
        <w:t xml:space="preserve"> to inform policy development and understanding</w:t>
      </w:r>
    </w:p>
    <w:p w:rsidR="1D5BDF3E" w:rsidP="6D40F680" w:rsidRDefault="1D5BDF3E" w14:paraId="41D91D9A" w14:textId="5488D005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1D5BDF3E">
        <w:rPr>
          <w:rFonts w:ascii="Calibri" w:hAnsi="Calibri" w:cs="Calibri" w:asciiTheme="minorAscii" w:hAnsiTheme="minorAscii" w:cstheme="minorAscii"/>
        </w:rPr>
        <w:t xml:space="preserve">Analysing departmental budgets to support </w:t>
      </w:r>
      <w:r w:rsidRPr="6D40F680" w:rsidR="1D5BDF3E">
        <w:rPr>
          <w:rFonts w:ascii="Calibri" w:hAnsi="Calibri" w:cs="Calibri" w:asciiTheme="minorAscii" w:hAnsiTheme="minorAscii" w:cstheme="minorAscii"/>
        </w:rPr>
        <w:t>effective</w:t>
      </w:r>
      <w:r w:rsidRPr="6D40F680" w:rsidR="1D5BDF3E">
        <w:rPr>
          <w:rFonts w:ascii="Calibri" w:hAnsi="Calibri" w:cs="Calibri" w:asciiTheme="minorAscii" w:hAnsiTheme="minorAscii" w:cstheme="minorAscii"/>
        </w:rPr>
        <w:t xml:space="preserve"> financial scrutiny</w:t>
      </w:r>
    </w:p>
    <w:p w:rsidR="1D5BDF3E" w:rsidP="6D40F680" w:rsidRDefault="1D5BDF3E" w14:paraId="637D7E38" w14:textId="3657CE04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1D5BDF3E">
        <w:rPr>
          <w:rFonts w:ascii="Calibri" w:hAnsi="Calibri" w:cs="Calibri" w:asciiTheme="minorAscii" w:hAnsiTheme="minorAscii" w:cstheme="minorAscii"/>
        </w:rPr>
        <w:t>Assisting MLA with drafting of private members legislation as required</w:t>
      </w:r>
    </w:p>
    <w:p w:rsidR="1D5BDF3E" w:rsidP="6D40F680" w:rsidRDefault="1D5BDF3E" w14:paraId="050AEC9B" w14:textId="2F6787A3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1D5BDF3E">
        <w:rPr>
          <w:rFonts w:ascii="Calibri" w:hAnsi="Calibri" w:cs="Calibri" w:asciiTheme="minorAscii" w:hAnsiTheme="minorAscii" w:cstheme="minorAscii"/>
        </w:rPr>
        <w:t>Liaising with MLA’s constituency team to update on all areas of relevant policy development and legislative change</w:t>
      </w:r>
    </w:p>
    <w:p w:rsidR="1D5BDF3E" w:rsidP="6D40F680" w:rsidRDefault="1D5BDF3E" w14:paraId="261367E6" w14:textId="4FFEFAAA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cs="Calibri" w:asciiTheme="minorAscii" w:hAnsiTheme="minorAscii" w:cstheme="minorAscii"/>
        </w:rPr>
      </w:pPr>
      <w:r w:rsidRPr="6D40F680" w:rsidR="1D5BDF3E">
        <w:rPr>
          <w:rFonts w:ascii="Calibri" w:hAnsi="Calibri" w:cs="Calibri" w:asciiTheme="minorAscii" w:hAnsiTheme="minorAscii" w:cstheme="minorAscii"/>
        </w:rPr>
        <w:t xml:space="preserve">Any other duties </w:t>
      </w:r>
      <w:r w:rsidRPr="6D40F680" w:rsidR="1D5BDF3E">
        <w:rPr>
          <w:rFonts w:ascii="Calibri" w:hAnsi="Calibri" w:cs="Calibri" w:asciiTheme="minorAscii" w:hAnsiTheme="minorAscii" w:cstheme="minorAscii"/>
        </w:rPr>
        <w:t>required</w:t>
      </w:r>
      <w:r w:rsidRPr="6D40F680" w:rsidR="1D5BDF3E">
        <w:rPr>
          <w:rFonts w:ascii="Calibri" w:hAnsi="Calibri" w:cs="Calibri" w:asciiTheme="minorAscii" w:hAnsiTheme="minorAscii" w:cstheme="minorAscii"/>
        </w:rPr>
        <w:t xml:space="preserve"> to enable MLA to carry out his role at the NI Assembly effectively</w:t>
      </w:r>
    </w:p>
    <w:p w:rsidR="00FF4F49" w:rsidP="00163CC8" w:rsidRDefault="00FF4F49" w14:paraId="3A3AFDCF" w14:textId="77777777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F4F49" w:rsidP="00163CC8" w:rsidRDefault="00FF4F49" w14:paraId="04CD5DD6" w14:textId="770C2251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447B7E" w:rsidP="00163CC8" w:rsidRDefault="00447B7E" w14:paraId="278D73F7" w14:textId="78A68BFD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447B7E" w:rsidP="00163CC8" w:rsidRDefault="00447B7E" w14:paraId="28557122" w14:textId="70E1E184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FF4F49" w:rsidP="00BC3693" w:rsidRDefault="00FF4F49" w14:paraId="640AFCB2" w14:textId="77777777">
      <w:pPr>
        <w:spacing w:after="0" w:line="259" w:lineRule="auto"/>
        <w:ind w:left="0" w:firstLine="0"/>
        <w:rPr>
          <w:rFonts w:ascii="Tahoma" w:hAnsi="Tahoma" w:cs="Tahoma"/>
          <w:b/>
          <w:sz w:val="32"/>
          <w:szCs w:val="32"/>
          <w:u w:val="single"/>
        </w:rPr>
      </w:pPr>
    </w:p>
    <w:p w:rsidR="00447B7E" w:rsidP="00163CC8" w:rsidRDefault="00447B7E" w14:paraId="21522F01" w14:textId="77777777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3F0771" w:rsidP="00163CC8" w:rsidRDefault="003F0771" w14:paraId="06205F7A" w14:textId="637418CF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644171" w:rsidP="00163CC8" w:rsidRDefault="00644171" w14:paraId="77E8BC20" w14:textId="36860C4A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644171" w:rsidP="00163CC8" w:rsidRDefault="00644171" w14:paraId="4F9245AE" w14:textId="3987F309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644171" w:rsidP="00163CC8" w:rsidRDefault="00644171" w14:paraId="2F2ADD88" w14:textId="77777777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3F0771" w:rsidP="00163CC8" w:rsidRDefault="003F0771" w14:paraId="27AECD97" w14:textId="77777777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Pr="00F05A9A" w:rsidR="00B50F17" w:rsidP="00163CC8" w:rsidRDefault="00B42BE4" w14:paraId="732A3D59" w14:textId="7811E335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05A9A">
        <w:rPr>
          <w:rFonts w:ascii="Tahoma" w:hAnsi="Tahoma" w:cs="Tahoma"/>
          <w:b/>
          <w:sz w:val="32"/>
          <w:szCs w:val="32"/>
          <w:u w:val="single"/>
        </w:rPr>
        <w:t>PERSON</w:t>
      </w:r>
      <w:r w:rsidRPr="00F05A9A" w:rsidR="00B7002F">
        <w:rPr>
          <w:rFonts w:ascii="Tahoma" w:hAnsi="Tahoma" w:cs="Tahoma"/>
          <w:b/>
          <w:sz w:val="32"/>
          <w:szCs w:val="32"/>
          <w:u w:val="single"/>
        </w:rPr>
        <w:t xml:space="preserve"> SPECIFICATION</w:t>
      </w:r>
    </w:p>
    <w:p w:rsidR="00B50F17" w:rsidRDefault="00B7002F" w14:paraId="36806D54" w14:textId="57C80A9A">
      <w:pPr>
        <w:spacing w:after="0" w:line="259" w:lineRule="auto"/>
        <w:ind w:left="0" w:firstLine="0"/>
        <w:rPr>
          <w:rFonts w:ascii="Tahoma" w:hAnsi="Tahoma" w:cs="Tahoma"/>
          <w:b/>
        </w:rPr>
      </w:pPr>
      <w:r w:rsidRPr="00751312">
        <w:rPr>
          <w:rFonts w:ascii="Tahoma" w:hAnsi="Tahoma" w:cs="Tahoma"/>
          <w:b/>
        </w:rPr>
        <w:t xml:space="preserve"> </w:t>
      </w:r>
    </w:p>
    <w:tbl>
      <w:tblPr>
        <w:tblStyle w:val="TableGrid"/>
        <w:tblW w:w="10479" w:type="dxa"/>
        <w:tblInd w:w="6" w:type="dxa"/>
        <w:tblCellMar>
          <w:top w:w="4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974"/>
        <w:gridCol w:w="4187"/>
        <w:gridCol w:w="4318"/>
      </w:tblGrid>
      <w:tr w:rsidRPr="00751312" w:rsidR="00B50F17" w:rsidTr="6D40F680" w14:paraId="4B93F45A" w14:textId="77777777">
        <w:trPr>
          <w:trHeight w:val="693"/>
        </w:trPr>
        <w:tc>
          <w:tcPr>
            <w:tcW w:w="1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51312" w:rsidR="00B50F17" w:rsidRDefault="00B7002F" w14:paraId="77EEFBDD" w14:textId="77777777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  <w:tc>
          <w:tcPr>
            <w:tcW w:w="4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51312" w:rsidR="00B50F17" w:rsidRDefault="00B7002F" w14:paraId="26415103" w14:textId="77777777">
            <w:pPr>
              <w:spacing w:after="0" w:line="259" w:lineRule="auto"/>
              <w:ind w:left="1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8"/>
              </w:rPr>
              <w:t xml:space="preserve">Essential Criteria </w:t>
            </w:r>
          </w:p>
        </w:tc>
        <w:tc>
          <w:tcPr>
            <w:tcW w:w="4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51312" w:rsidR="00B50F17" w:rsidRDefault="00B7002F" w14:paraId="32CDA028" w14:textId="77777777">
            <w:pPr>
              <w:spacing w:after="0" w:line="259" w:lineRule="auto"/>
              <w:ind w:left="1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8"/>
              </w:rPr>
              <w:t xml:space="preserve">Desirable Criteria </w:t>
            </w:r>
          </w:p>
          <w:p w:rsidRPr="00751312" w:rsidR="00B50F17" w:rsidRDefault="00B7002F" w14:paraId="1585DDA0" w14:textId="77777777">
            <w:pPr>
              <w:spacing w:after="0" w:line="259" w:lineRule="auto"/>
              <w:ind w:left="1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8"/>
              </w:rPr>
              <w:t xml:space="preserve"> </w:t>
            </w:r>
          </w:p>
        </w:tc>
      </w:tr>
      <w:tr w:rsidRPr="00751312" w:rsidR="00B50F17" w:rsidTr="6D40F680" w14:paraId="2A125818" w14:textId="77777777">
        <w:trPr>
          <w:trHeight w:val="1923"/>
        </w:trPr>
        <w:tc>
          <w:tcPr>
            <w:tcW w:w="1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51312" w:rsidR="00B50F17" w:rsidRDefault="00B7002F" w14:paraId="06120780" w14:textId="77777777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Professional / Technical Qualifications </w:t>
            </w:r>
          </w:p>
        </w:tc>
        <w:tc>
          <w:tcPr>
            <w:tcW w:w="4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1312" w:rsidR="00447B7E" w:rsidP="6D40F680" w:rsidRDefault="00F05A9A" w14:paraId="1A9A206B" w14:textId="76905E85">
            <w:pPr>
              <w:pStyle w:val="ListParagraph"/>
              <w:numPr>
                <w:ilvl w:val="0"/>
                <w:numId w:val="17"/>
              </w:numPr>
              <w:suppressLineNumbers w:val="0"/>
              <w:bidi w:val="0"/>
              <w:spacing w:before="0" w:beforeAutospacing="off" w:after="46" w:afterAutospacing="off" w:line="240" w:lineRule="auto"/>
              <w:ind w:righ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6D40F680" w:rsidR="4FFB9AA3">
              <w:rPr>
                <w:rFonts w:ascii="Tahoma" w:hAnsi="Tahoma" w:cs="Tahoma"/>
                <w:sz w:val="22"/>
                <w:szCs w:val="22"/>
              </w:rPr>
              <w:t>Educated to degree level</w:t>
            </w:r>
            <w:bookmarkStart w:name="_Hlk103684074" w:id="1"/>
            <w:r w:rsidRPr="6D40F680" w:rsidR="00B700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End w:id="1"/>
          </w:p>
          <w:p w:rsidRPr="00751312" w:rsidR="00447B7E" w:rsidP="6D40F680" w:rsidRDefault="00F05A9A" w14:paraId="39264233" w14:textId="15D10BEB">
            <w:pPr>
              <w:pStyle w:val="ListParagraph"/>
              <w:numPr>
                <w:ilvl w:val="0"/>
                <w:numId w:val="17"/>
              </w:numPr>
              <w:suppressLineNumbers w:val="0"/>
              <w:bidi w:val="0"/>
              <w:spacing w:before="0" w:beforeAutospacing="off" w:after="46" w:afterAutospacing="off" w:line="240" w:lineRule="auto"/>
              <w:ind w:right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6D40F680" w:rsidR="78BB5557">
              <w:rPr>
                <w:rFonts w:ascii="Tahoma" w:hAnsi="Tahoma" w:cs="Tahoma"/>
                <w:sz w:val="22"/>
                <w:szCs w:val="22"/>
              </w:rPr>
              <w:t>E</w:t>
            </w:r>
            <w:r w:rsidRPr="6D40F680" w:rsidR="6B64F5C5">
              <w:rPr>
                <w:rFonts w:ascii="Tahoma" w:hAnsi="Tahoma" w:cs="Tahoma"/>
                <w:sz w:val="22"/>
                <w:szCs w:val="22"/>
              </w:rPr>
              <w:t>xcellent working knowledge of all Microsoft Office packages</w:t>
            </w:r>
          </w:p>
        </w:tc>
        <w:tc>
          <w:tcPr>
            <w:tcW w:w="4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1312" w:rsidR="00DF7336" w:rsidP="6D40F680" w:rsidRDefault="00DF7336" w14:paraId="37357A6E" w14:textId="07B98F59">
            <w:pPr>
              <w:pStyle w:val="ListParagraph"/>
              <w:numPr>
                <w:ilvl w:val="0"/>
                <w:numId w:val="17"/>
              </w:numPr>
              <w:suppressLineNumbers w:val="0"/>
              <w:bidi w:val="0"/>
              <w:spacing w:before="0" w:beforeAutospacing="off" w:after="46" w:afterAutospacing="off" w:line="240" w:lineRule="auto"/>
              <w:ind w:left="361" w:right="0" w:hanging="3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6D40F680" w:rsidR="164A0A5D">
              <w:rPr>
                <w:rFonts w:ascii="Tahoma" w:hAnsi="Tahoma" w:cs="Tahoma"/>
                <w:sz w:val="22"/>
                <w:szCs w:val="22"/>
              </w:rPr>
              <w:t xml:space="preserve">Degree in relevant subject </w:t>
            </w:r>
          </w:p>
          <w:p w:rsidRPr="00751312" w:rsidR="00DF7336" w:rsidP="00DF7336" w:rsidRDefault="00DF7336" w14:paraId="299294CB" w14:textId="2272865D">
            <w:pPr>
              <w:ind w:left="100" w:firstLine="0"/>
              <w:rPr>
                <w:rFonts w:ascii="Tahoma" w:hAnsi="Tahoma" w:cs="Tahoma"/>
              </w:rPr>
            </w:pPr>
          </w:p>
          <w:p w:rsidRPr="00751312" w:rsidR="00B50F17" w:rsidRDefault="00B50F17" w14:paraId="7762F307" w14:textId="77777777">
            <w:pPr>
              <w:spacing w:after="0" w:line="259" w:lineRule="auto"/>
              <w:ind w:left="1" w:firstLine="0"/>
              <w:rPr>
                <w:rFonts w:ascii="Tahoma" w:hAnsi="Tahoma" w:cs="Tahoma"/>
              </w:rPr>
            </w:pPr>
          </w:p>
        </w:tc>
      </w:tr>
      <w:tr w:rsidRPr="00751312" w:rsidR="00B50F17" w:rsidTr="6D40F680" w14:paraId="7DCD87FB" w14:textId="77777777">
        <w:trPr>
          <w:trHeight w:val="1802"/>
        </w:trPr>
        <w:tc>
          <w:tcPr>
            <w:tcW w:w="1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51312" w:rsidR="00B50F17" w:rsidRDefault="003A1C84" w14:paraId="1CCA50A3" w14:textId="77777777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Experience / Job Knowledge </w:t>
            </w:r>
          </w:p>
        </w:tc>
        <w:tc>
          <w:tcPr>
            <w:tcW w:w="4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ADF9BBA" w:rsidP="6D40F680" w:rsidRDefault="3ADF9BBA" w14:paraId="313173B3" w14:textId="17224769">
            <w:pPr>
              <w:pStyle w:val="Normal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46" w:afterAutospacing="off" w:line="240" w:lineRule="auto"/>
              <w:ind w:left="361" w:right="0" w:hanging="3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6D40F680" w:rsidR="3ADF9BBA">
              <w:rPr>
                <w:rFonts w:ascii="Tahoma" w:hAnsi="Tahoma" w:cs="Tahoma"/>
                <w:sz w:val="22"/>
                <w:szCs w:val="22"/>
              </w:rPr>
              <w:t>Working knowledge of</w:t>
            </w:r>
            <w:r w:rsidRPr="6D40F680" w:rsidR="24EED0DC">
              <w:rPr>
                <w:rFonts w:ascii="Tahoma" w:hAnsi="Tahoma" w:cs="Tahoma"/>
                <w:sz w:val="22"/>
                <w:szCs w:val="22"/>
              </w:rPr>
              <w:t xml:space="preserve"> both</w:t>
            </w:r>
            <w:r w:rsidRPr="6D40F680" w:rsidR="3ADF9BBA">
              <w:rPr>
                <w:rFonts w:ascii="Tahoma" w:hAnsi="Tahoma" w:cs="Tahoma"/>
                <w:sz w:val="22"/>
                <w:szCs w:val="22"/>
              </w:rPr>
              <w:t xml:space="preserve"> Northern Irish political system and NI Assembly</w:t>
            </w:r>
          </w:p>
          <w:p w:rsidR="3ADF9BBA" w:rsidP="6D40F680" w:rsidRDefault="3ADF9BBA" w14:paraId="49518820" w14:textId="64ACD01D">
            <w:pPr>
              <w:pStyle w:val="Normal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0" w:afterAutospacing="off" w:line="240" w:lineRule="auto"/>
              <w:ind w:left="361" w:right="0" w:hanging="3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6D40F680" w:rsidR="3ADF9BBA">
              <w:rPr>
                <w:rFonts w:ascii="Tahoma" w:hAnsi="Tahoma" w:cs="Tahoma"/>
                <w:sz w:val="22"/>
                <w:szCs w:val="22"/>
              </w:rPr>
              <w:t>Working knowledge of legislation and policy related to N</w:t>
            </w:r>
            <w:r w:rsidRPr="6D40F680" w:rsidR="48FA3CF0">
              <w:rPr>
                <w:rFonts w:ascii="Tahoma" w:hAnsi="Tahoma" w:cs="Tahoma"/>
                <w:sz w:val="22"/>
                <w:szCs w:val="22"/>
              </w:rPr>
              <w:t>I</w:t>
            </w:r>
            <w:r w:rsidRPr="6D40F680" w:rsidR="3ADF9BBA">
              <w:rPr>
                <w:rFonts w:ascii="Tahoma" w:hAnsi="Tahoma" w:cs="Tahoma"/>
                <w:sz w:val="22"/>
                <w:szCs w:val="22"/>
              </w:rPr>
              <w:t xml:space="preserve"> education system</w:t>
            </w:r>
          </w:p>
          <w:p w:rsidR="30B8975A" w:rsidP="6D40F680" w:rsidRDefault="30B8975A" w14:paraId="2D2FC6A7" w14:textId="3887DB81">
            <w:pPr>
              <w:pStyle w:val="Normal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0" w:afterAutospacing="off" w:line="240" w:lineRule="auto"/>
              <w:ind w:left="361" w:right="0" w:hanging="3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6D40F680" w:rsidR="30B8975A">
              <w:rPr>
                <w:rFonts w:ascii="Tahoma" w:hAnsi="Tahoma" w:cs="Tahoma"/>
                <w:sz w:val="22"/>
                <w:szCs w:val="22"/>
              </w:rPr>
              <w:t>Experience of writing detailed policy briefings</w:t>
            </w:r>
          </w:p>
          <w:p w:rsidR="30B8975A" w:rsidP="6D40F680" w:rsidRDefault="30B8975A" w14:paraId="0E8C5CEB" w14:textId="523879DA">
            <w:pPr>
              <w:pStyle w:val="Normal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0" w:afterAutospacing="off" w:line="240" w:lineRule="auto"/>
              <w:ind w:left="361" w:right="0" w:hanging="3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6D40F680" w:rsidR="30B8975A">
              <w:rPr>
                <w:rFonts w:ascii="Tahoma" w:hAnsi="Tahoma" w:cs="Tahoma"/>
                <w:sz w:val="22"/>
                <w:szCs w:val="22"/>
              </w:rPr>
              <w:t>Experience of speech writing</w:t>
            </w:r>
          </w:p>
          <w:p w:rsidRPr="00751312" w:rsidR="00DC3494" w:rsidP="00D80E64" w:rsidRDefault="00DC3494" w14:paraId="686AEAC4" w14:textId="77777777">
            <w:pPr>
              <w:spacing w:after="46" w:line="240" w:lineRule="auto"/>
              <w:ind w:left="0"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4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bookmarkStart w:name="_Hlk103684289" w:id="5"/>
          <w:p w:rsidRPr="00DD5572" w:rsidR="00DD5572" w:rsidP="6D40F680" w:rsidRDefault="00DD5572" w14:paraId="7AC21418" w14:textId="44D6ADDC">
            <w:pPr>
              <w:pStyle w:val="Normal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0" w:afterAutospacing="off" w:line="259" w:lineRule="auto"/>
              <w:ind w:left="361" w:right="0" w:hanging="3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6D40F680" w:rsidR="30B8975A">
              <w:rPr>
                <w:rFonts w:ascii="Tahoma" w:hAnsi="Tahoma" w:cs="Tahoma"/>
                <w:sz w:val="22"/>
                <w:szCs w:val="22"/>
              </w:rPr>
              <w:t xml:space="preserve">Experience of </w:t>
            </w:r>
            <w:r w:rsidRPr="6D40F680" w:rsidR="30B8975A">
              <w:rPr>
                <w:rFonts w:ascii="Tahoma" w:hAnsi="Tahoma" w:cs="Tahoma"/>
                <w:sz w:val="22"/>
                <w:szCs w:val="22"/>
              </w:rPr>
              <w:t>analysing</w:t>
            </w:r>
            <w:r w:rsidRPr="6D40F680" w:rsidR="30B8975A">
              <w:rPr>
                <w:rFonts w:ascii="Tahoma" w:hAnsi="Tahoma" w:cs="Tahoma"/>
                <w:sz w:val="22"/>
                <w:szCs w:val="22"/>
              </w:rPr>
              <w:t xml:space="preserve"> budgets</w:t>
            </w:r>
          </w:p>
          <w:p w:rsidR="05575586" w:rsidP="6D40F680" w:rsidRDefault="05575586" w14:paraId="212CD2C4" w14:textId="06B2F5B1">
            <w:pPr>
              <w:pStyle w:val="Normal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0" w:afterAutospacing="off" w:line="259" w:lineRule="auto"/>
              <w:ind w:left="361" w:right="0" w:hanging="3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6D40F680" w:rsidR="05575586">
              <w:rPr>
                <w:rFonts w:ascii="Tahoma" w:hAnsi="Tahoma" w:cs="Tahoma"/>
                <w:sz w:val="22"/>
                <w:szCs w:val="22"/>
              </w:rPr>
              <w:t xml:space="preserve">Experience of scrutinising and </w:t>
            </w:r>
            <w:r w:rsidRPr="6D40F680" w:rsidR="05575586">
              <w:rPr>
                <w:rFonts w:ascii="Tahoma" w:hAnsi="Tahoma" w:cs="Tahoma"/>
                <w:sz w:val="22"/>
                <w:szCs w:val="22"/>
              </w:rPr>
              <w:t>analysing</w:t>
            </w:r>
            <w:r w:rsidRPr="6D40F680" w:rsidR="05575586">
              <w:rPr>
                <w:rFonts w:ascii="Tahoma" w:hAnsi="Tahoma" w:cs="Tahoma"/>
                <w:sz w:val="22"/>
                <w:szCs w:val="22"/>
              </w:rPr>
              <w:t xml:space="preserve"> legislation</w:t>
            </w:r>
          </w:p>
          <w:p w:rsidR="71A5F926" w:rsidP="6D40F680" w:rsidRDefault="71A5F926" w14:paraId="1BEB90DD" w14:textId="745A2918">
            <w:pPr>
              <w:pStyle w:val="Normal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0" w:afterAutospacing="off" w:line="259" w:lineRule="auto"/>
              <w:ind w:left="361" w:right="0" w:hanging="3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6D40F680" w:rsidR="71A5F926">
              <w:rPr>
                <w:rFonts w:ascii="Tahoma" w:hAnsi="Tahoma" w:cs="Tahoma"/>
                <w:sz w:val="22"/>
                <w:szCs w:val="22"/>
              </w:rPr>
              <w:t>Experience of drafting detailed policy-related correspondence to senior officials</w:t>
            </w:r>
          </w:p>
          <w:p w:rsidRPr="00800C03" w:rsidR="00DD5572" w:rsidP="00DD5572" w:rsidRDefault="00DD5572" w14:paraId="1198D14E" w14:textId="77777777">
            <w:pPr>
              <w:spacing w:after="0" w:line="259" w:lineRule="auto"/>
              <w:ind w:left="361" w:firstLine="0"/>
              <w:rPr>
                <w:rFonts w:ascii="Tahoma" w:hAnsi="Tahoma" w:cs="Tahoma"/>
              </w:rPr>
            </w:pPr>
          </w:p>
          <w:bookmarkEnd w:id="5"/>
          <w:p w:rsidRPr="00D80E64" w:rsidR="00D05473" w:rsidP="003F0771" w:rsidRDefault="00D05473" w14:paraId="77291312" w14:textId="0653BF23">
            <w:pPr>
              <w:spacing w:after="0" w:line="259" w:lineRule="auto"/>
              <w:ind w:left="1" w:firstLine="0"/>
              <w:rPr>
                <w:rFonts w:ascii="Tahoma" w:hAnsi="Tahoma" w:cs="Tahoma"/>
              </w:rPr>
            </w:pPr>
          </w:p>
        </w:tc>
      </w:tr>
      <w:tr w:rsidRPr="00751312" w:rsidR="00B50F17" w:rsidTr="6D40F680" w14:paraId="30DC9C41" w14:textId="77777777">
        <w:trPr>
          <w:trHeight w:val="2756"/>
        </w:trPr>
        <w:tc>
          <w:tcPr>
            <w:tcW w:w="1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51312" w:rsidR="00B50F17" w:rsidRDefault="00B7002F" w14:paraId="50E69E7F" w14:textId="77777777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Personal Qualities / </w:t>
            </w:r>
          </w:p>
          <w:p w:rsidRPr="00751312" w:rsidR="00B50F17" w:rsidRDefault="00B7002F" w14:paraId="3A5B40C9" w14:textId="77777777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Skills  </w:t>
            </w:r>
          </w:p>
        </w:tc>
        <w:tc>
          <w:tcPr>
            <w:tcW w:w="4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bookmarkStart w:name="_Hlk103684434" w:id="7"/>
          <w:p w:rsidRPr="00E215E3" w:rsidR="00E317C0" w:rsidP="6D40F680" w:rsidRDefault="00E317C0" w14:paraId="5EE6A73E" w14:textId="68AC2404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  <w:szCs w:val="22"/>
              </w:rPr>
            </w:pPr>
            <w:r w:rsidRPr="6D40F680" w:rsidR="57038BFB">
              <w:rPr>
                <w:rFonts w:ascii="Tahoma" w:hAnsi="Tahoma" w:cs="Tahoma"/>
                <w:sz w:val="22"/>
                <w:szCs w:val="22"/>
              </w:rPr>
              <w:t>Excellent verbal communication skills</w:t>
            </w:r>
          </w:p>
          <w:p w:rsidRPr="00E215E3" w:rsidR="00E317C0" w:rsidP="6D40F680" w:rsidRDefault="00E317C0" w14:paraId="47C3D5CE" w14:textId="68114DB2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  <w:szCs w:val="22"/>
              </w:rPr>
            </w:pPr>
            <w:r w:rsidRPr="6D40F680" w:rsidR="46BECFB1">
              <w:rPr>
                <w:rFonts w:ascii="Tahoma" w:hAnsi="Tahoma" w:cs="Tahoma"/>
                <w:sz w:val="22"/>
                <w:szCs w:val="22"/>
              </w:rPr>
              <w:t>Excellent written</w:t>
            </w:r>
            <w:r w:rsidRPr="6D40F680" w:rsidR="7F89AABB">
              <w:rPr>
                <w:rFonts w:ascii="Tahoma" w:hAnsi="Tahoma" w:cs="Tahoma"/>
                <w:sz w:val="22"/>
                <w:szCs w:val="22"/>
              </w:rPr>
              <w:t xml:space="preserve"> communication skills</w:t>
            </w:r>
            <w:r w:rsidRPr="6D40F680" w:rsidR="46BECF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6D40F680" w:rsidR="6121DB73">
              <w:rPr>
                <w:rFonts w:ascii="Tahoma" w:hAnsi="Tahoma" w:cs="Tahoma"/>
                <w:sz w:val="22"/>
                <w:szCs w:val="22"/>
              </w:rPr>
              <w:t>with ability to adapt style to various contexts</w:t>
            </w:r>
          </w:p>
          <w:p w:rsidR="6121DB73" w:rsidP="6D40F680" w:rsidRDefault="6121DB73" w14:paraId="1F9F5AF5" w14:textId="64A14EA4">
            <w:pPr>
              <w:pStyle w:val="Normal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46" w:afterAutospacing="off" w:line="240" w:lineRule="auto"/>
              <w:ind w:left="361" w:right="0" w:hanging="3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6D40F680" w:rsidR="6121DB73">
              <w:rPr>
                <w:rFonts w:ascii="Tahoma" w:hAnsi="Tahoma" w:cs="Tahoma"/>
                <w:sz w:val="22"/>
                <w:szCs w:val="22"/>
              </w:rPr>
              <w:t>Highly flexible</w:t>
            </w:r>
            <w:r w:rsidRPr="6D40F680" w:rsidR="3587D2F4">
              <w:rPr>
                <w:rFonts w:ascii="Tahoma" w:hAnsi="Tahoma" w:cs="Tahoma"/>
                <w:sz w:val="22"/>
                <w:szCs w:val="22"/>
              </w:rPr>
              <w:t>,</w:t>
            </w:r>
            <w:r w:rsidRPr="6D40F680" w:rsidR="6121DB73">
              <w:rPr>
                <w:rFonts w:ascii="Tahoma" w:hAnsi="Tahoma" w:cs="Tahoma"/>
                <w:sz w:val="22"/>
                <w:szCs w:val="22"/>
              </w:rPr>
              <w:t xml:space="preserve"> well organised and able to work in a time sensitive </w:t>
            </w:r>
            <w:r w:rsidRPr="6D40F680" w:rsidR="4DA5239A">
              <w:rPr>
                <w:rFonts w:ascii="Tahoma" w:hAnsi="Tahoma" w:cs="Tahoma"/>
                <w:sz w:val="22"/>
                <w:szCs w:val="22"/>
              </w:rPr>
              <w:t>environment</w:t>
            </w:r>
          </w:p>
          <w:p w:rsidR="4DA5239A" w:rsidP="6D40F680" w:rsidRDefault="4DA5239A" w14:paraId="671356A8" w14:textId="4C3CC70D">
            <w:pPr>
              <w:pStyle w:val="Normal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46" w:afterAutospacing="off" w:line="240" w:lineRule="auto"/>
              <w:ind w:left="361" w:right="0" w:hanging="3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6D40F680" w:rsidR="4DA5239A">
              <w:rPr>
                <w:rFonts w:ascii="Tahoma" w:hAnsi="Tahoma" w:cs="Tahoma"/>
                <w:sz w:val="22"/>
                <w:szCs w:val="22"/>
              </w:rPr>
              <w:t xml:space="preserve">Excellent attention to detail and ability to </w:t>
            </w:r>
            <w:r w:rsidRPr="6D40F680" w:rsidR="4DA5239A">
              <w:rPr>
                <w:rFonts w:ascii="Tahoma" w:hAnsi="Tahoma" w:cs="Tahoma"/>
                <w:sz w:val="22"/>
                <w:szCs w:val="22"/>
              </w:rPr>
              <w:t>analyse</w:t>
            </w:r>
            <w:r w:rsidRPr="6D40F680" w:rsidR="4DA5239A">
              <w:rPr>
                <w:rFonts w:ascii="Tahoma" w:hAnsi="Tahoma" w:cs="Tahoma"/>
                <w:sz w:val="22"/>
                <w:szCs w:val="22"/>
              </w:rPr>
              <w:t xml:space="preserve"> complex information accurately and concisely</w:t>
            </w:r>
          </w:p>
          <w:p w:rsidR="47D3865E" w:rsidP="6D40F680" w:rsidRDefault="47D3865E" w14:paraId="0A95450D" w14:textId="5E89F30C">
            <w:pPr>
              <w:pStyle w:val="Normal"/>
              <w:numPr>
                <w:ilvl w:val="0"/>
                <w:numId w:val="2"/>
              </w:numPr>
              <w:suppressLineNumbers w:val="0"/>
              <w:bidi w:val="0"/>
              <w:spacing w:before="0" w:beforeAutospacing="off" w:after="46" w:afterAutospacing="off" w:line="240" w:lineRule="auto"/>
              <w:ind w:left="361" w:right="0" w:hanging="36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6D40F680" w:rsidR="47D3865E">
              <w:rPr>
                <w:rFonts w:ascii="Tahoma" w:hAnsi="Tahoma" w:cs="Tahoma"/>
                <w:sz w:val="22"/>
                <w:szCs w:val="22"/>
              </w:rPr>
              <w:t>Ability to manage workload based on changing priorities</w:t>
            </w:r>
          </w:p>
          <w:p w:rsidRPr="00896E44" w:rsidR="00DD5572" w:rsidP="00896E44" w:rsidRDefault="00D955E2" w14:paraId="6EBEE460" w14:textId="7F4315D3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</w:rPr>
            </w:pPr>
            <w:r w:rsidRPr="00E215E3">
              <w:rPr>
                <w:rFonts w:ascii="Tahoma" w:hAnsi="Tahoma" w:cs="Tahoma"/>
                <w:sz w:val="22"/>
              </w:rPr>
              <w:t xml:space="preserve">Understanding of Alliance </w:t>
            </w:r>
            <w:r w:rsidRPr="00E215E3" w:rsidR="002A032D">
              <w:rPr>
                <w:rFonts w:ascii="Tahoma" w:hAnsi="Tahoma" w:cs="Tahoma"/>
                <w:sz w:val="22"/>
              </w:rPr>
              <w:t xml:space="preserve">Party </w:t>
            </w:r>
            <w:r w:rsidR="00896E44">
              <w:rPr>
                <w:rFonts w:ascii="Tahoma" w:hAnsi="Tahoma" w:cs="Tahoma"/>
                <w:sz w:val="22"/>
              </w:rPr>
              <w:t xml:space="preserve">aims and </w:t>
            </w:r>
            <w:r w:rsidRPr="00E215E3">
              <w:rPr>
                <w:rFonts w:ascii="Tahoma" w:hAnsi="Tahoma" w:cs="Tahoma"/>
                <w:sz w:val="22"/>
              </w:rPr>
              <w:t>objectives</w:t>
            </w:r>
            <w:bookmarkEnd w:id="7"/>
          </w:p>
        </w:tc>
        <w:tc>
          <w:tcPr>
            <w:tcW w:w="4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215E3" w:rsidR="00E215E3" w:rsidP="6D40F680" w:rsidRDefault="00E215E3" w14:paraId="6F50B36A" w14:textId="2C566673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  <w:szCs w:val="22"/>
              </w:rPr>
            </w:pPr>
            <w:bookmarkStart w:name="_Hlk104373638" w:id="8"/>
            <w:r w:rsidRPr="6D40F680" w:rsidR="02D69EC4">
              <w:rPr>
                <w:rFonts w:ascii="Tahoma" w:hAnsi="Tahoma" w:cs="Tahoma"/>
                <w:sz w:val="22"/>
                <w:szCs w:val="22"/>
              </w:rPr>
              <w:t xml:space="preserve">Evidence of building and </w:t>
            </w:r>
            <w:r w:rsidRPr="6D40F680" w:rsidR="02D69EC4">
              <w:rPr>
                <w:rFonts w:ascii="Tahoma" w:hAnsi="Tahoma" w:cs="Tahoma"/>
                <w:sz w:val="22"/>
                <w:szCs w:val="22"/>
              </w:rPr>
              <w:t>maintaining</w:t>
            </w:r>
            <w:r w:rsidRPr="6D40F680" w:rsidR="02D69EC4">
              <w:rPr>
                <w:rFonts w:ascii="Tahoma" w:hAnsi="Tahoma" w:cs="Tahoma"/>
                <w:sz w:val="22"/>
                <w:szCs w:val="22"/>
              </w:rPr>
              <w:t xml:space="preserve"> relationships with key stakeholders</w:t>
            </w:r>
          </w:p>
          <w:p w:rsidR="00DEF7F1" w:rsidP="6D40F680" w:rsidRDefault="00DEF7F1" w14:paraId="062AFC97" w14:textId="757E6AD6">
            <w:pPr>
              <w:numPr>
                <w:ilvl w:val="0"/>
                <w:numId w:val="2"/>
              </w:numPr>
              <w:spacing w:after="46" w:line="240" w:lineRule="auto"/>
              <w:ind w:hanging="360"/>
              <w:rPr>
                <w:rFonts w:ascii="Tahoma" w:hAnsi="Tahoma" w:cs="Tahoma"/>
                <w:sz w:val="22"/>
                <w:szCs w:val="22"/>
              </w:rPr>
            </w:pPr>
            <w:r w:rsidRPr="6D40F680" w:rsidR="00DEF7F1">
              <w:rPr>
                <w:rFonts w:ascii="Tahoma" w:hAnsi="Tahoma" w:cs="Tahoma"/>
                <w:sz w:val="22"/>
                <w:szCs w:val="22"/>
              </w:rPr>
              <w:t xml:space="preserve">Ability to work on own </w:t>
            </w:r>
            <w:r w:rsidRPr="6D40F680" w:rsidR="00DEF7F1">
              <w:rPr>
                <w:rFonts w:ascii="Tahoma" w:hAnsi="Tahoma" w:cs="Tahoma"/>
                <w:sz w:val="22"/>
                <w:szCs w:val="22"/>
              </w:rPr>
              <w:t>initiative</w:t>
            </w:r>
            <w:r w:rsidRPr="6D40F680" w:rsidR="00DEF7F1">
              <w:rPr>
                <w:rFonts w:ascii="Tahoma" w:hAnsi="Tahoma" w:cs="Tahoma"/>
                <w:sz w:val="22"/>
                <w:szCs w:val="22"/>
              </w:rPr>
              <w:t xml:space="preserve"> proactively</w:t>
            </w:r>
          </w:p>
          <w:p w:rsidRPr="00E215E3" w:rsidR="00E215E3" w:rsidP="00896E44" w:rsidRDefault="00E215E3" w14:paraId="48A4F121" w14:textId="4BA945A0">
            <w:pPr>
              <w:spacing w:after="46" w:line="240" w:lineRule="auto"/>
              <w:ind w:left="361" w:firstLine="0"/>
              <w:rPr>
                <w:rFonts w:ascii="Tahoma" w:hAnsi="Tahoma" w:cs="Tahoma"/>
                <w:sz w:val="22"/>
              </w:rPr>
            </w:pPr>
          </w:p>
          <w:bookmarkEnd w:id="8"/>
          <w:p w:rsidRPr="00E215E3" w:rsidR="00DF7336" w:rsidP="00D80E64" w:rsidRDefault="00DF7336" w14:paraId="2BCE9FFE" w14:textId="77777777">
            <w:pPr>
              <w:spacing w:after="46" w:line="240" w:lineRule="auto"/>
              <w:rPr>
                <w:rFonts w:ascii="Tahoma" w:hAnsi="Tahoma" w:cs="Tahoma"/>
                <w:sz w:val="22"/>
              </w:rPr>
            </w:pPr>
          </w:p>
        </w:tc>
      </w:tr>
      <w:tr w:rsidRPr="00751312" w:rsidR="00B50F17" w:rsidTr="6D40F680" w14:paraId="0DA196C7" w14:textId="77777777">
        <w:trPr>
          <w:trHeight w:val="26"/>
        </w:trPr>
        <w:tc>
          <w:tcPr>
            <w:tcW w:w="1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51312" w:rsidR="00B50F17" w:rsidRDefault="00B7002F" w14:paraId="1A63404F" w14:textId="77777777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Circumstances </w:t>
            </w:r>
          </w:p>
        </w:tc>
        <w:tc>
          <w:tcPr>
            <w:tcW w:w="4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51312" w:rsidR="00896E44" w:rsidP="00896E44" w:rsidRDefault="00896E44" w14:paraId="6CA6D03E" w14:textId="347594D1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43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6E44" w:rsidR="000B722D" w:rsidP="6D40F680" w:rsidRDefault="000B722D" w14:noSpellErr="1" w14:paraId="337F418C" w14:textId="1DDAE2CE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rFonts w:ascii="Tahoma" w:hAnsi="Tahoma" w:cs="Tahoma"/>
              </w:rPr>
            </w:pPr>
            <w:r w:rsidRPr="6D40F680" w:rsidR="637DC768">
              <w:rPr>
                <w:rFonts w:ascii="Tahoma" w:hAnsi="Tahoma" w:cs="Tahoma"/>
                <w:sz w:val="22"/>
                <w:szCs w:val="22"/>
              </w:rPr>
              <w:t>Available for immediate start</w:t>
            </w:r>
          </w:p>
          <w:p w:rsidRPr="00896E44" w:rsidR="000B722D" w:rsidP="6D40F680" w:rsidRDefault="000B722D" w14:paraId="64E7046C" w14:textId="408F82CB">
            <w:pPr>
              <w:spacing w:after="0" w:line="259" w:lineRule="auto"/>
              <w:ind w:left="361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Pr="00751312" w:rsidR="00163CC8" w:rsidP="000B722D" w:rsidRDefault="00163CC8" w14:paraId="0FDE9FC7" w14:textId="61DD447E">
      <w:pPr>
        <w:spacing w:after="0" w:line="259" w:lineRule="auto"/>
        <w:ind w:left="0" w:firstLine="0"/>
        <w:rPr>
          <w:rFonts w:ascii="Tahoma" w:hAnsi="Tahoma" w:cs="Tahoma"/>
        </w:rPr>
      </w:pPr>
    </w:p>
    <w:sectPr w:rsidRPr="00751312" w:rsidR="00163CC8" w:rsidSect="00163CC8">
      <w:footerReference w:type="default" r:id="rId10"/>
      <w:pgSz w:w="11906" w:h="16838" w:orient="portrait" w:code="9"/>
      <w:pgMar w:top="782" w:right="714" w:bottom="1418" w:left="720" w:header="720" w:footer="720" w:gutter="0"/>
      <w:cols w:space="720"/>
      <w:titlePg/>
      <w:headerReference w:type="default" r:id="R37e0200eda3f4bfa"/>
      <w:headerReference w:type="first" r:id="R928247de87854ba8"/>
      <w:footerReference w:type="first" r:id="R2140895114ba4a7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868" w:rsidP="00163CC8" w:rsidRDefault="00025868" w14:paraId="67A23417" w14:textId="77777777">
      <w:pPr>
        <w:spacing w:after="0" w:line="240" w:lineRule="auto"/>
      </w:pPr>
      <w:r>
        <w:separator/>
      </w:r>
    </w:p>
  </w:endnote>
  <w:endnote w:type="continuationSeparator" w:id="0">
    <w:p w:rsidR="00025868" w:rsidP="00163CC8" w:rsidRDefault="00025868" w14:paraId="47BE8C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63CC8" w:rsidR="00163CC8" w:rsidP="00163CC8" w:rsidRDefault="00163CC8" w14:paraId="1B1571E5" w14:textId="77777777">
    <w:pPr>
      <w:pStyle w:val="Footer"/>
      <w:jc w:val="right"/>
      <w:rPr>
        <w:szCs w:val="24"/>
      </w:rPr>
    </w:pPr>
    <w:r w:rsidRPr="00163CC8">
      <w:rPr>
        <w:szCs w:val="24"/>
      </w:rPr>
      <w:fldChar w:fldCharType="begin"/>
    </w:r>
    <w:r w:rsidRPr="00163CC8">
      <w:rPr>
        <w:szCs w:val="24"/>
      </w:rPr>
      <w:instrText xml:space="preserve"> PAGE  \* Arabic  \* MERGEFORMAT </w:instrText>
    </w:r>
    <w:r w:rsidRPr="00163CC8">
      <w:rPr>
        <w:szCs w:val="24"/>
      </w:rPr>
      <w:fldChar w:fldCharType="separate"/>
    </w:r>
    <w:r w:rsidR="009E56B0">
      <w:rPr>
        <w:noProof/>
        <w:szCs w:val="24"/>
      </w:rPr>
      <w:t>3</w:t>
    </w:r>
    <w:r w:rsidRPr="00163CC8">
      <w:rPr>
        <w:szCs w:val="24"/>
      </w:rPr>
      <w:fldChar w:fldCharType="end"/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6D40F680" w:rsidTr="6D40F680" w14:paraId="6282206A">
      <w:trPr>
        <w:trHeight w:val="300"/>
      </w:trPr>
      <w:tc>
        <w:tcPr>
          <w:tcW w:w="3490" w:type="dxa"/>
          <w:tcMar/>
        </w:tcPr>
        <w:p w:rsidR="6D40F680" w:rsidP="6D40F680" w:rsidRDefault="6D40F680" w14:paraId="378531EA" w14:textId="0B0C3729">
          <w:pPr>
            <w:pStyle w:val="Header"/>
            <w:bidi w:val="0"/>
            <w:ind w:left="-115"/>
            <w:jc w:val="left"/>
          </w:pPr>
        </w:p>
      </w:tc>
      <w:tc>
        <w:tcPr>
          <w:tcW w:w="3490" w:type="dxa"/>
          <w:tcMar/>
        </w:tcPr>
        <w:p w:rsidR="6D40F680" w:rsidP="6D40F680" w:rsidRDefault="6D40F680" w14:paraId="75F70E7E" w14:textId="179BFA1B">
          <w:pPr>
            <w:pStyle w:val="Header"/>
            <w:bidi w:val="0"/>
            <w:jc w:val="center"/>
          </w:pPr>
        </w:p>
      </w:tc>
      <w:tc>
        <w:tcPr>
          <w:tcW w:w="3490" w:type="dxa"/>
          <w:tcMar/>
        </w:tcPr>
        <w:p w:rsidR="6D40F680" w:rsidP="6D40F680" w:rsidRDefault="6D40F680" w14:paraId="3823007A" w14:textId="3CBE37E0">
          <w:pPr>
            <w:pStyle w:val="Header"/>
            <w:bidi w:val="0"/>
            <w:ind w:right="-115"/>
            <w:jc w:val="right"/>
          </w:pPr>
        </w:p>
      </w:tc>
    </w:tr>
  </w:tbl>
  <w:p w:rsidR="6D40F680" w:rsidP="6D40F680" w:rsidRDefault="6D40F680" w14:paraId="19D2AF80" w14:textId="3DAE6D7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868" w:rsidP="00163CC8" w:rsidRDefault="00025868" w14:paraId="48873EFA" w14:textId="77777777">
      <w:pPr>
        <w:spacing w:after="0" w:line="240" w:lineRule="auto"/>
      </w:pPr>
      <w:r>
        <w:separator/>
      </w:r>
    </w:p>
  </w:footnote>
  <w:footnote w:type="continuationSeparator" w:id="0">
    <w:p w:rsidR="00025868" w:rsidP="00163CC8" w:rsidRDefault="00025868" w14:paraId="01376396" w14:textId="77777777">
      <w:pPr>
        <w:spacing w:after="0" w:line="240" w:lineRule="auto"/>
      </w:pPr>
      <w:r>
        <w:continuationSeparator/>
      </w:r>
    </w:p>
  </w:footnote>
</w:footnotes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6D40F680" w:rsidTr="6D40F680" w14:paraId="579FDEB2">
      <w:trPr>
        <w:trHeight w:val="300"/>
      </w:trPr>
      <w:tc>
        <w:tcPr>
          <w:tcW w:w="3490" w:type="dxa"/>
          <w:tcMar/>
        </w:tcPr>
        <w:p w:rsidR="6D40F680" w:rsidP="6D40F680" w:rsidRDefault="6D40F680" w14:paraId="5E675ABB" w14:textId="30E2803D">
          <w:pPr>
            <w:pStyle w:val="Header"/>
            <w:bidi w:val="0"/>
            <w:ind w:left="-115"/>
            <w:jc w:val="left"/>
          </w:pPr>
        </w:p>
      </w:tc>
      <w:tc>
        <w:tcPr>
          <w:tcW w:w="3490" w:type="dxa"/>
          <w:tcMar/>
        </w:tcPr>
        <w:p w:rsidR="6D40F680" w:rsidP="6D40F680" w:rsidRDefault="6D40F680" w14:paraId="5CB53282" w14:textId="22CA6C1A">
          <w:pPr>
            <w:pStyle w:val="Header"/>
            <w:bidi w:val="0"/>
            <w:jc w:val="center"/>
          </w:pPr>
        </w:p>
      </w:tc>
      <w:tc>
        <w:tcPr>
          <w:tcW w:w="3490" w:type="dxa"/>
          <w:tcMar/>
        </w:tcPr>
        <w:p w:rsidR="6D40F680" w:rsidP="6D40F680" w:rsidRDefault="6D40F680" w14:paraId="5C97026A" w14:textId="45C33AE7">
          <w:pPr>
            <w:pStyle w:val="Header"/>
            <w:bidi w:val="0"/>
            <w:ind w:right="-115"/>
            <w:jc w:val="right"/>
          </w:pPr>
        </w:p>
      </w:tc>
    </w:tr>
  </w:tbl>
  <w:p w:rsidR="6D40F680" w:rsidP="6D40F680" w:rsidRDefault="6D40F680" w14:paraId="0B17EB00" w14:textId="01C90AC7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6D40F680" w:rsidTr="6D40F680" w14:paraId="5664FEC2">
      <w:trPr>
        <w:trHeight w:val="300"/>
      </w:trPr>
      <w:tc>
        <w:tcPr>
          <w:tcW w:w="3490" w:type="dxa"/>
          <w:tcMar/>
        </w:tcPr>
        <w:p w:rsidR="6D40F680" w:rsidP="6D40F680" w:rsidRDefault="6D40F680" w14:paraId="24E94A85" w14:textId="7BBB8FEE">
          <w:pPr>
            <w:pStyle w:val="Header"/>
            <w:bidi w:val="0"/>
            <w:ind w:left="-115"/>
            <w:jc w:val="left"/>
          </w:pPr>
          <w:r w:rsidR="6D40F680">
            <w:rPr/>
            <w:t>Nick Mathison MLA</w:t>
          </w:r>
        </w:p>
      </w:tc>
      <w:tc>
        <w:tcPr>
          <w:tcW w:w="3490" w:type="dxa"/>
          <w:tcMar/>
        </w:tcPr>
        <w:p w:rsidR="6D40F680" w:rsidP="6D40F680" w:rsidRDefault="6D40F680" w14:paraId="44441AD7" w14:textId="5551C8F3">
          <w:pPr>
            <w:pStyle w:val="Header"/>
            <w:bidi w:val="0"/>
            <w:jc w:val="center"/>
          </w:pPr>
        </w:p>
      </w:tc>
      <w:tc>
        <w:tcPr>
          <w:tcW w:w="3490" w:type="dxa"/>
          <w:tcMar/>
        </w:tcPr>
        <w:p w:rsidR="6D40F680" w:rsidP="6D40F680" w:rsidRDefault="6D40F680" w14:paraId="2CC25FA3" w14:textId="4113046F">
          <w:pPr>
            <w:pStyle w:val="Header"/>
            <w:bidi w:val="0"/>
            <w:ind w:right="-115"/>
            <w:jc w:val="right"/>
          </w:pPr>
          <w:r w:rsidR="6D40F680">
            <w:rPr/>
            <w:t>Assembly Research Officer</w:t>
          </w:r>
        </w:p>
        <w:p w:rsidR="6D40F680" w:rsidP="6D40F680" w:rsidRDefault="6D40F680" w14:paraId="02638047" w14:textId="12C77143">
          <w:pPr>
            <w:pStyle w:val="Header"/>
            <w:bidi w:val="0"/>
            <w:ind w:right="-115"/>
            <w:jc w:val="right"/>
          </w:pPr>
        </w:p>
      </w:tc>
    </w:tr>
  </w:tbl>
  <w:p w:rsidR="6D40F680" w:rsidP="6D40F680" w:rsidRDefault="6D40F680" w14:paraId="3C08A4E4" w14:textId="1E08C9C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5">
    <w:nsid w:val="3ff979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361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1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1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1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1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1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1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1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1" w:hanging="360"/>
      </w:pPr>
      <w:rPr>
        <w:rFonts w:hint="default" w:ascii="Wingdings" w:hAnsi="Wingdings"/>
      </w:rPr>
    </w:lvl>
  </w:abstractNum>
  <w:abstractNum w:abstractNumId="0" w15:restartNumberingAfterBreak="0">
    <w:nsid w:val="179908B4"/>
    <w:multiLevelType w:val="hybridMultilevel"/>
    <w:tmpl w:val="33E891D6"/>
    <w:lvl w:ilvl="0" w:tplc="0809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" w15:restartNumberingAfterBreak="0">
    <w:nsid w:val="19A86926"/>
    <w:multiLevelType w:val="hybridMultilevel"/>
    <w:tmpl w:val="3B56C51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EBE16AA"/>
    <w:multiLevelType w:val="hybridMultilevel"/>
    <w:tmpl w:val="6E1238A4"/>
    <w:lvl w:ilvl="0" w:tplc="74BCC21C">
      <w:start w:val="1"/>
      <w:numFmt w:val="bullet"/>
      <w:lvlText w:val="•"/>
      <w:lvlJc w:val="left"/>
      <w:pPr>
        <w:ind w:left="3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48F2DD28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416C9D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C0ECD170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B16BB0A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8DEF93E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772A1204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980E500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C142B6D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25B13706"/>
    <w:multiLevelType w:val="hybridMultilevel"/>
    <w:tmpl w:val="254061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D81DBB"/>
    <w:multiLevelType w:val="hybridMultilevel"/>
    <w:tmpl w:val="6F6609C6"/>
    <w:lvl w:ilvl="0" w:tplc="08090001">
      <w:start w:val="1"/>
      <w:numFmt w:val="bullet"/>
      <w:lvlText w:val=""/>
      <w:lvlJc w:val="left"/>
      <w:pPr>
        <w:ind w:left="72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hint="default" w:ascii="Wingdings" w:hAnsi="Wingdings"/>
      </w:rPr>
    </w:lvl>
  </w:abstractNum>
  <w:abstractNum w:abstractNumId="5" w15:restartNumberingAfterBreak="0">
    <w:nsid w:val="369700EC"/>
    <w:multiLevelType w:val="hybridMultilevel"/>
    <w:tmpl w:val="1F06B398"/>
    <w:lvl w:ilvl="0" w:tplc="643E25D4">
      <w:start w:val="1"/>
      <w:numFmt w:val="bullet"/>
      <w:lvlText w:val="•"/>
      <w:lvlJc w:val="left"/>
      <w:pPr>
        <w:ind w:left="364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1" w:tplc="8EDE4746">
      <w:start w:val="1"/>
      <w:numFmt w:val="bullet"/>
      <w:lvlText w:val="o"/>
      <w:lvlJc w:val="left"/>
      <w:pPr>
        <w:ind w:left="1188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2" w:tplc="D772DAD6">
      <w:start w:val="1"/>
      <w:numFmt w:val="bullet"/>
      <w:lvlText w:val="▪"/>
      <w:lvlJc w:val="left"/>
      <w:pPr>
        <w:ind w:left="1908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3" w:tplc="D5640CF6">
      <w:start w:val="1"/>
      <w:numFmt w:val="bullet"/>
      <w:lvlText w:val="•"/>
      <w:lvlJc w:val="left"/>
      <w:pPr>
        <w:ind w:left="2628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4" w:tplc="7C3692B8">
      <w:start w:val="1"/>
      <w:numFmt w:val="bullet"/>
      <w:lvlText w:val="o"/>
      <w:lvlJc w:val="left"/>
      <w:pPr>
        <w:ind w:left="3348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5" w:tplc="14B4C1DE">
      <w:start w:val="1"/>
      <w:numFmt w:val="bullet"/>
      <w:lvlText w:val="▪"/>
      <w:lvlJc w:val="left"/>
      <w:pPr>
        <w:ind w:left="4068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6" w:tplc="0C86BDDE">
      <w:start w:val="1"/>
      <w:numFmt w:val="bullet"/>
      <w:lvlText w:val="•"/>
      <w:lvlJc w:val="left"/>
      <w:pPr>
        <w:ind w:left="4788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7" w:tplc="5E8CB4DA">
      <w:start w:val="1"/>
      <w:numFmt w:val="bullet"/>
      <w:lvlText w:val="o"/>
      <w:lvlJc w:val="left"/>
      <w:pPr>
        <w:ind w:left="5508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8" w:tplc="BB0C3A84">
      <w:start w:val="1"/>
      <w:numFmt w:val="bullet"/>
      <w:lvlText w:val="▪"/>
      <w:lvlJc w:val="left"/>
      <w:pPr>
        <w:ind w:left="6228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6" w15:restartNumberingAfterBreak="0">
    <w:nsid w:val="4886778B"/>
    <w:multiLevelType w:val="hybridMultilevel"/>
    <w:tmpl w:val="AA027A48"/>
    <w:lvl w:ilvl="0" w:tplc="87682FA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9729EA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9D4FE8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2CAC48F6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836F7C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A500A18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006B57A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FE0CC3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5A8E2D8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507E3758"/>
    <w:multiLevelType w:val="hybridMultilevel"/>
    <w:tmpl w:val="D59EADE0"/>
    <w:lvl w:ilvl="0" w:tplc="DF4297EA">
      <w:start w:val="1"/>
      <w:numFmt w:val="bullet"/>
      <w:lvlText w:val="•"/>
      <w:lvlJc w:val="left"/>
      <w:pPr>
        <w:ind w:left="3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21842BA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7CE24D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9EDE156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266E8E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796593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C560960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0E6367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6101DC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50965CFB"/>
    <w:multiLevelType w:val="hybridMultilevel"/>
    <w:tmpl w:val="C8DC2496"/>
    <w:lvl w:ilvl="0" w:tplc="F1BC57FE">
      <w:start w:val="1"/>
      <w:numFmt w:val="bullet"/>
      <w:lvlText w:val="•"/>
      <w:lvlJc w:val="left"/>
      <w:pPr>
        <w:ind w:left="3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2AF2DF28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8DE4D508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2F38CE8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B500BEC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D684337E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EBDCF5B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A5EFAC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556F03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5B2B4C67"/>
    <w:multiLevelType w:val="hybridMultilevel"/>
    <w:tmpl w:val="BA5E468C"/>
    <w:lvl w:ilvl="0" w:tplc="E2187410">
      <w:start w:val="1"/>
      <w:numFmt w:val="bullet"/>
      <w:lvlText w:val="•"/>
      <w:lvlJc w:val="left"/>
      <w:pPr>
        <w:ind w:left="3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299C946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864967C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6CAB83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2E23E8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500CE2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7BC86C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094451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21E4918E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65581DF6"/>
    <w:multiLevelType w:val="hybridMultilevel"/>
    <w:tmpl w:val="1928918A"/>
    <w:lvl w:ilvl="0" w:tplc="00983A74">
      <w:start w:val="1"/>
      <w:numFmt w:val="bullet"/>
      <w:lvlText w:val="•"/>
      <w:lvlJc w:val="left"/>
      <w:pPr>
        <w:ind w:left="3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F5CE6C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126646B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63AD3F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B185D6E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A0ADC52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A74D24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E84C3FF0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37039E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728241D4"/>
    <w:multiLevelType w:val="multilevel"/>
    <w:tmpl w:val="5E4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70D06FD"/>
    <w:multiLevelType w:val="hybridMultilevel"/>
    <w:tmpl w:val="A4D0572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211DEC"/>
    <w:multiLevelType w:val="hybridMultilevel"/>
    <w:tmpl w:val="29E809CC"/>
    <w:lvl w:ilvl="0" w:tplc="1C88E724">
      <w:start w:val="1"/>
      <w:numFmt w:val="bullet"/>
      <w:lvlText w:val="•"/>
      <w:lvlJc w:val="left"/>
      <w:pPr>
        <w:ind w:left="385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1" w:tplc="16BED144">
      <w:start w:val="1"/>
      <w:numFmt w:val="bullet"/>
      <w:lvlText w:val="o"/>
      <w:lvlJc w:val="left"/>
      <w:pPr>
        <w:ind w:left="1286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2" w:tplc="C58C3CB0">
      <w:start w:val="1"/>
      <w:numFmt w:val="bullet"/>
      <w:lvlText w:val="▪"/>
      <w:lvlJc w:val="left"/>
      <w:pPr>
        <w:ind w:left="2006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3" w:tplc="9898A67C">
      <w:start w:val="1"/>
      <w:numFmt w:val="bullet"/>
      <w:lvlText w:val="•"/>
      <w:lvlJc w:val="left"/>
      <w:pPr>
        <w:ind w:left="2726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4" w:tplc="57D02F60">
      <w:start w:val="1"/>
      <w:numFmt w:val="bullet"/>
      <w:lvlText w:val="o"/>
      <w:lvlJc w:val="left"/>
      <w:pPr>
        <w:ind w:left="3446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5" w:tplc="C9C8BA86">
      <w:start w:val="1"/>
      <w:numFmt w:val="bullet"/>
      <w:lvlText w:val="▪"/>
      <w:lvlJc w:val="left"/>
      <w:pPr>
        <w:ind w:left="4166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6" w:tplc="18EED90A">
      <w:start w:val="1"/>
      <w:numFmt w:val="bullet"/>
      <w:lvlText w:val="•"/>
      <w:lvlJc w:val="left"/>
      <w:pPr>
        <w:ind w:left="4886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7" w:tplc="F240225C">
      <w:start w:val="1"/>
      <w:numFmt w:val="bullet"/>
      <w:lvlText w:val="o"/>
      <w:lvlJc w:val="left"/>
      <w:pPr>
        <w:ind w:left="5606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  <w:lvl w:ilvl="8" w:tplc="6478CB6E">
      <w:start w:val="1"/>
      <w:numFmt w:val="bullet"/>
      <w:lvlText w:val="▪"/>
      <w:lvlJc w:val="left"/>
      <w:pPr>
        <w:ind w:left="6326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14" w15:restartNumberingAfterBreak="0">
    <w:nsid w:val="7AF96A60"/>
    <w:multiLevelType w:val="hybridMultilevel"/>
    <w:tmpl w:val="5EA41218"/>
    <w:lvl w:ilvl="0" w:tplc="85E2D590">
      <w:start w:val="1"/>
      <w:numFmt w:val="bullet"/>
      <w:lvlText w:val="•"/>
      <w:lvlJc w:val="left"/>
      <w:pPr>
        <w:ind w:left="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A1E0A8D8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CE02AB8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23E56AE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CEA1C8E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DA6ABB7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D48F504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3187F9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8C6EA2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7">
    <w:abstractNumId w:val="15"/>
  </w:num>
  <w:num w:numId="1">
    <w:abstractNumId w:val="6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17"/>
    <w:rsid w:val="00022E7E"/>
    <w:rsid w:val="00025868"/>
    <w:rsid w:val="000449D8"/>
    <w:rsid w:val="000B69E0"/>
    <w:rsid w:val="000B722D"/>
    <w:rsid w:val="000C3888"/>
    <w:rsid w:val="000F501B"/>
    <w:rsid w:val="000F789B"/>
    <w:rsid w:val="00161769"/>
    <w:rsid w:val="00163CC8"/>
    <w:rsid w:val="00173717"/>
    <w:rsid w:val="00210F0B"/>
    <w:rsid w:val="00223E7F"/>
    <w:rsid w:val="002339EB"/>
    <w:rsid w:val="002462A3"/>
    <w:rsid w:val="0025405F"/>
    <w:rsid w:val="00280FD2"/>
    <w:rsid w:val="0029422D"/>
    <w:rsid w:val="002942BA"/>
    <w:rsid w:val="002A032D"/>
    <w:rsid w:val="003158D9"/>
    <w:rsid w:val="0032504A"/>
    <w:rsid w:val="003275CA"/>
    <w:rsid w:val="003A1C84"/>
    <w:rsid w:val="003F0771"/>
    <w:rsid w:val="003F6A9A"/>
    <w:rsid w:val="0040252D"/>
    <w:rsid w:val="00417616"/>
    <w:rsid w:val="004374C0"/>
    <w:rsid w:val="00444BAA"/>
    <w:rsid w:val="00447B7E"/>
    <w:rsid w:val="0049445E"/>
    <w:rsid w:val="005159FB"/>
    <w:rsid w:val="005873A0"/>
    <w:rsid w:val="005951BD"/>
    <w:rsid w:val="005B6405"/>
    <w:rsid w:val="005E0E1E"/>
    <w:rsid w:val="005E5E0B"/>
    <w:rsid w:val="006210F7"/>
    <w:rsid w:val="00627CA2"/>
    <w:rsid w:val="0063592B"/>
    <w:rsid w:val="00640B43"/>
    <w:rsid w:val="006431B5"/>
    <w:rsid w:val="00644171"/>
    <w:rsid w:val="006448B2"/>
    <w:rsid w:val="00646845"/>
    <w:rsid w:val="00661C8B"/>
    <w:rsid w:val="00664ABB"/>
    <w:rsid w:val="006F2B5A"/>
    <w:rsid w:val="00721E30"/>
    <w:rsid w:val="00751312"/>
    <w:rsid w:val="00751F29"/>
    <w:rsid w:val="007657B3"/>
    <w:rsid w:val="00793770"/>
    <w:rsid w:val="00800C03"/>
    <w:rsid w:val="008957EC"/>
    <w:rsid w:val="00896E44"/>
    <w:rsid w:val="008B79B9"/>
    <w:rsid w:val="008F14C5"/>
    <w:rsid w:val="00914DAE"/>
    <w:rsid w:val="009276E7"/>
    <w:rsid w:val="00962E2A"/>
    <w:rsid w:val="00994145"/>
    <w:rsid w:val="00994B93"/>
    <w:rsid w:val="009A1E14"/>
    <w:rsid w:val="009E56B0"/>
    <w:rsid w:val="009F1B3C"/>
    <w:rsid w:val="00A66CC0"/>
    <w:rsid w:val="00A80E71"/>
    <w:rsid w:val="00AA1892"/>
    <w:rsid w:val="00AC056B"/>
    <w:rsid w:val="00AE2A22"/>
    <w:rsid w:val="00B04AE6"/>
    <w:rsid w:val="00B05471"/>
    <w:rsid w:val="00B23BD8"/>
    <w:rsid w:val="00B42BE4"/>
    <w:rsid w:val="00B4713F"/>
    <w:rsid w:val="00B47265"/>
    <w:rsid w:val="00B50F17"/>
    <w:rsid w:val="00B7002F"/>
    <w:rsid w:val="00B7349E"/>
    <w:rsid w:val="00BC3693"/>
    <w:rsid w:val="00BD48FB"/>
    <w:rsid w:val="00C254B3"/>
    <w:rsid w:val="00C5000F"/>
    <w:rsid w:val="00C52754"/>
    <w:rsid w:val="00C65CDA"/>
    <w:rsid w:val="00C85F64"/>
    <w:rsid w:val="00C877BF"/>
    <w:rsid w:val="00C91EDC"/>
    <w:rsid w:val="00C93C4F"/>
    <w:rsid w:val="00D05473"/>
    <w:rsid w:val="00D51227"/>
    <w:rsid w:val="00D710B7"/>
    <w:rsid w:val="00D80E64"/>
    <w:rsid w:val="00D955E2"/>
    <w:rsid w:val="00DA433B"/>
    <w:rsid w:val="00DA7AE3"/>
    <w:rsid w:val="00DC3494"/>
    <w:rsid w:val="00DD3945"/>
    <w:rsid w:val="00DD5572"/>
    <w:rsid w:val="00DEF7F1"/>
    <w:rsid w:val="00DF4915"/>
    <w:rsid w:val="00DF4E1A"/>
    <w:rsid w:val="00DF7336"/>
    <w:rsid w:val="00E215E3"/>
    <w:rsid w:val="00E317C0"/>
    <w:rsid w:val="00E41897"/>
    <w:rsid w:val="00E9140E"/>
    <w:rsid w:val="00E955C5"/>
    <w:rsid w:val="00EA326C"/>
    <w:rsid w:val="00EA51A6"/>
    <w:rsid w:val="00F04C34"/>
    <w:rsid w:val="00F05A9A"/>
    <w:rsid w:val="00F05DF2"/>
    <w:rsid w:val="00F54A48"/>
    <w:rsid w:val="00F634CC"/>
    <w:rsid w:val="00F87D2B"/>
    <w:rsid w:val="00F97F07"/>
    <w:rsid w:val="00FB5D38"/>
    <w:rsid w:val="00FC6F7B"/>
    <w:rsid w:val="00FD3F82"/>
    <w:rsid w:val="00FE063C"/>
    <w:rsid w:val="00FF15B6"/>
    <w:rsid w:val="00FF4F49"/>
    <w:rsid w:val="01187AD6"/>
    <w:rsid w:val="01C24F84"/>
    <w:rsid w:val="02D69EC4"/>
    <w:rsid w:val="036EBF88"/>
    <w:rsid w:val="03F76036"/>
    <w:rsid w:val="05549A80"/>
    <w:rsid w:val="05575586"/>
    <w:rsid w:val="0705465C"/>
    <w:rsid w:val="091A33D9"/>
    <w:rsid w:val="0BDC05A5"/>
    <w:rsid w:val="0EE8A1B6"/>
    <w:rsid w:val="0FA808F2"/>
    <w:rsid w:val="11636535"/>
    <w:rsid w:val="13B58508"/>
    <w:rsid w:val="15554177"/>
    <w:rsid w:val="15A8DA23"/>
    <w:rsid w:val="15D4EBE7"/>
    <w:rsid w:val="164A0A5D"/>
    <w:rsid w:val="1A232F7C"/>
    <w:rsid w:val="1A232F7C"/>
    <w:rsid w:val="1A87BA75"/>
    <w:rsid w:val="1A96D28E"/>
    <w:rsid w:val="1C608BEF"/>
    <w:rsid w:val="1D5BDF3E"/>
    <w:rsid w:val="20CF35BC"/>
    <w:rsid w:val="243FB44B"/>
    <w:rsid w:val="24EED0DC"/>
    <w:rsid w:val="25E867D5"/>
    <w:rsid w:val="269F2914"/>
    <w:rsid w:val="27BC958D"/>
    <w:rsid w:val="280472F2"/>
    <w:rsid w:val="28C5D459"/>
    <w:rsid w:val="28D464D1"/>
    <w:rsid w:val="2C56FFC9"/>
    <w:rsid w:val="2D21A55F"/>
    <w:rsid w:val="2E7BB934"/>
    <w:rsid w:val="2FA76A07"/>
    <w:rsid w:val="3003D83A"/>
    <w:rsid w:val="300C3DF0"/>
    <w:rsid w:val="30B8975A"/>
    <w:rsid w:val="324D17BF"/>
    <w:rsid w:val="34011FEB"/>
    <w:rsid w:val="3587D2F4"/>
    <w:rsid w:val="360D68DA"/>
    <w:rsid w:val="363815C5"/>
    <w:rsid w:val="381C1981"/>
    <w:rsid w:val="38EC1367"/>
    <w:rsid w:val="3A05DE75"/>
    <w:rsid w:val="3ADF9BBA"/>
    <w:rsid w:val="3C4E1B72"/>
    <w:rsid w:val="3D532FE1"/>
    <w:rsid w:val="3D6849D1"/>
    <w:rsid w:val="3DC2F233"/>
    <w:rsid w:val="3DDAEC64"/>
    <w:rsid w:val="3E4DFA99"/>
    <w:rsid w:val="3ED396B6"/>
    <w:rsid w:val="4433BC1F"/>
    <w:rsid w:val="446392AA"/>
    <w:rsid w:val="45AED7FA"/>
    <w:rsid w:val="46838CBF"/>
    <w:rsid w:val="46BECFB1"/>
    <w:rsid w:val="46E7F24A"/>
    <w:rsid w:val="47D3865E"/>
    <w:rsid w:val="48659A29"/>
    <w:rsid w:val="488ED400"/>
    <w:rsid w:val="48FA3CF0"/>
    <w:rsid w:val="4A5CAFDB"/>
    <w:rsid w:val="4AD03D1A"/>
    <w:rsid w:val="4B3DA4EF"/>
    <w:rsid w:val="4BD9E06D"/>
    <w:rsid w:val="4D255A89"/>
    <w:rsid w:val="4DA5239A"/>
    <w:rsid w:val="4DBCE1DA"/>
    <w:rsid w:val="4DEC0EE1"/>
    <w:rsid w:val="4E18BC1B"/>
    <w:rsid w:val="4FFB9AA3"/>
    <w:rsid w:val="50A3D9E5"/>
    <w:rsid w:val="5276B009"/>
    <w:rsid w:val="55C66AE5"/>
    <w:rsid w:val="57038BFB"/>
    <w:rsid w:val="5CA4119E"/>
    <w:rsid w:val="5D20E16D"/>
    <w:rsid w:val="5EAEB836"/>
    <w:rsid w:val="6121DB73"/>
    <w:rsid w:val="637DC768"/>
    <w:rsid w:val="6437296C"/>
    <w:rsid w:val="6580C09A"/>
    <w:rsid w:val="680E6B65"/>
    <w:rsid w:val="692694D9"/>
    <w:rsid w:val="6AFEB9E5"/>
    <w:rsid w:val="6B64F5C5"/>
    <w:rsid w:val="6CF451F8"/>
    <w:rsid w:val="6D40F680"/>
    <w:rsid w:val="6E606EAD"/>
    <w:rsid w:val="6F3EE109"/>
    <w:rsid w:val="711E4A95"/>
    <w:rsid w:val="71730FD1"/>
    <w:rsid w:val="71A5F926"/>
    <w:rsid w:val="7328C67D"/>
    <w:rsid w:val="73391CC0"/>
    <w:rsid w:val="75C0CB56"/>
    <w:rsid w:val="76671B6D"/>
    <w:rsid w:val="782DCBB3"/>
    <w:rsid w:val="78BB5557"/>
    <w:rsid w:val="7914AC46"/>
    <w:rsid w:val="7BACE7FB"/>
    <w:rsid w:val="7D131C1D"/>
    <w:rsid w:val="7E58D363"/>
    <w:rsid w:val="7E786433"/>
    <w:rsid w:val="7F89A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493AE"/>
  <w15:docId w15:val="{FBB199B7-247E-4DD7-BAFC-54036283F2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10" w:line="250" w:lineRule="auto"/>
      <w:ind w:left="370" w:hanging="10"/>
    </w:pPr>
    <w:rPr>
      <w:rFonts w:ascii="Calibri" w:hAnsi="Calibri" w:eastAsia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hAnsi="Calibri" w:eastAsia="Calibri" w:cs="Calibri"/>
      <w:b/>
      <w:color w:val="000000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alibri" w:hAnsi="Calibri" w:eastAsia="Calibri" w:cs="Calibri"/>
      <w:b/>
      <w:color w:val="000000"/>
      <w:sz w:val="32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34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37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0F0B"/>
    <w:rPr>
      <w:rFonts w:ascii="Segoe UI" w:hAnsi="Segoe UI" w:eastAsia="Calibr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C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3CC8"/>
    <w:rPr>
      <w:rFonts w:ascii="Calibri" w:hAnsi="Calibri" w:eastAsia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63C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3CC8"/>
    <w:rPr>
      <w:rFonts w:ascii="Calibri" w:hAnsi="Calibri" w:eastAsia="Calibri" w:cs="Calibri"/>
      <w:color w:val="000000"/>
      <w:sz w:val="24"/>
    </w:rPr>
  </w:style>
  <w:style w:type="table" w:styleId="TableGrid0">
    <w:name w:val="Table Grid0"/>
    <w:basedOn w:val="TableNormal"/>
    <w:uiPriority w:val="39"/>
    <w:rsid w:val="00163C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3.xml" Id="R37e0200eda3f4bfa" /><Relationship Type="http://schemas.openxmlformats.org/officeDocument/2006/relationships/header" Target="header4.xml" Id="R928247de87854ba8" /><Relationship Type="http://schemas.openxmlformats.org/officeDocument/2006/relationships/footer" Target="footer2.xml" Id="R2140895114ba4a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B920-1CFC-4853-A917-2287D168B8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N.I. Assembly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I.S. Office</dc:creator>
  <keywords/>
  <lastModifiedBy>Mathison, Nick</lastModifiedBy>
  <revision>3</revision>
  <lastPrinted>2020-01-21T11:36:00.0000000Z</lastPrinted>
  <dcterms:created xsi:type="dcterms:W3CDTF">2023-07-17T12:21:00.0000000Z</dcterms:created>
  <dcterms:modified xsi:type="dcterms:W3CDTF">2024-06-27T09:45:28.5300698Z</dcterms:modified>
</coreProperties>
</file>