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461"/>
        <w:tblOverlap w:val="never"/>
        <w:tblW w:w="13903" w:type="dxa"/>
        <w:tblLook w:val="04A0" w:firstRow="1" w:lastRow="0" w:firstColumn="1" w:lastColumn="0" w:noHBand="0" w:noVBand="1"/>
      </w:tblPr>
      <w:tblGrid>
        <w:gridCol w:w="2739"/>
        <w:gridCol w:w="2739"/>
        <w:gridCol w:w="2739"/>
        <w:gridCol w:w="2741"/>
        <w:gridCol w:w="2945"/>
      </w:tblGrid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Date</w:t>
            </w:r>
          </w:p>
        </w:tc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color w:val="00B050"/>
                <w:sz w:val="28"/>
                <w:szCs w:val="28"/>
              </w:rPr>
              <w:t>12-2pm</w:t>
            </w:r>
          </w:p>
        </w:tc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color w:val="00B050"/>
                <w:sz w:val="28"/>
                <w:szCs w:val="28"/>
              </w:rPr>
              <w:t>2-4pm</w:t>
            </w:r>
          </w:p>
        </w:tc>
        <w:tc>
          <w:tcPr>
            <w:tcW w:w="2741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color w:val="00B050"/>
                <w:sz w:val="28"/>
                <w:szCs w:val="28"/>
              </w:rPr>
              <w:t>4-6pm</w:t>
            </w:r>
          </w:p>
        </w:tc>
        <w:tc>
          <w:tcPr>
            <w:tcW w:w="2945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color w:val="00B050"/>
                <w:sz w:val="28"/>
                <w:szCs w:val="28"/>
              </w:rPr>
              <w:t>6-8pm</w:t>
            </w: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Friday 8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Saturday 9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Sunday 10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Friday 15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Saturday 16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noProof/>
                <w:sz w:val="28"/>
                <w:szCs w:val="28"/>
                <w:lang w:eastAsia="en-GB"/>
              </w:rPr>
            </w:pPr>
          </w:p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Sunday 17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tabs>
                <w:tab w:val="left" w:pos="1200"/>
              </w:tabs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Thursday 21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Friday 22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Saturday 23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  <w:tr w:rsidR="00B97989" w:rsidTr="00B97989">
        <w:trPr>
          <w:trHeight w:val="884"/>
        </w:trPr>
        <w:tc>
          <w:tcPr>
            <w:tcW w:w="2739" w:type="dxa"/>
            <w:vAlign w:val="center"/>
          </w:tcPr>
          <w:p w:rsidR="00B97989" w:rsidRPr="00A51283" w:rsidRDefault="00B97989" w:rsidP="00100E9A">
            <w:pPr>
              <w:jc w:val="center"/>
              <w:rPr>
                <w:rFonts w:ascii="NSPCC Semibold" w:hAnsi="NSPCC Semibold"/>
                <w:b/>
                <w:color w:val="00B050"/>
                <w:sz w:val="28"/>
                <w:szCs w:val="28"/>
              </w:rPr>
            </w:pP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</w:rPr>
              <w:t>Sunday 24</w:t>
            </w:r>
            <w:r w:rsidRPr="00A51283">
              <w:rPr>
                <w:rFonts w:ascii="NSPCC Semibold" w:hAnsi="NSPCC Semibold"/>
                <w:b/>
                <w:color w:val="00B050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39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B97989" w:rsidRPr="00A51283" w:rsidRDefault="00B97989" w:rsidP="00F422C7">
            <w:pPr>
              <w:rPr>
                <w:sz w:val="28"/>
                <w:szCs w:val="28"/>
              </w:rPr>
            </w:pPr>
          </w:p>
        </w:tc>
      </w:tr>
    </w:tbl>
    <w:p w:rsidR="00514A0F" w:rsidRDefault="00100E9A" w:rsidP="00514A0F">
      <w:pPr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6DF667A7" wp14:editId="20F36D3A">
            <wp:simplePos x="0" y="0"/>
            <wp:positionH relativeFrom="column">
              <wp:posOffset>-223234</wp:posOffset>
            </wp:positionH>
            <wp:positionV relativeFrom="paragraph">
              <wp:posOffset>4572000</wp:posOffset>
            </wp:positionV>
            <wp:extent cx="862044" cy="838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CC star v01 F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4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798A813" wp14:editId="1674D4F8">
            <wp:simplePos x="0" y="0"/>
            <wp:positionH relativeFrom="column">
              <wp:posOffset>7594600</wp:posOffset>
            </wp:positionH>
            <wp:positionV relativeFrom="paragraph">
              <wp:posOffset>-308971</wp:posOffset>
            </wp:positionV>
            <wp:extent cx="345484" cy="54610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CC christmas tree v01 F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84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B1AEF6F" wp14:editId="736037C8">
            <wp:simplePos x="0" y="0"/>
            <wp:positionH relativeFrom="column">
              <wp:posOffset>1739900</wp:posOffset>
            </wp:positionH>
            <wp:positionV relativeFrom="paragraph">
              <wp:posOffset>-313416</wp:posOffset>
            </wp:positionV>
            <wp:extent cx="345484" cy="54610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CC christmas tree v01 F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84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283"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 wp14:anchorId="4D48F847" wp14:editId="0369A91E">
            <wp:simplePos x="0" y="0"/>
            <wp:positionH relativeFrom="column">
              <wp:posOffset>-92075</wp:posOffset>
            </wp:positionH>
            <wp:positionV relativeFrom="paragraph">
              <wp:posOffset>-146046</wp:posOffset>
            </wp:positionV>
            <wp:extent cx="734293" cy="1079843"/>
            <wp:effectExtent l="113030" t="229870" r="121920" b="2362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CC candy cane v01 F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1" r="29028"/>
                    <a:stretch/>
                  </pic:blipFill>
                  <pic:spPr bwMode="auto">
                    <a:xfrm rot="3525715">
                      <a:off x="0" y="0"/>
                      <a:ext cx="734293" cy="1079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283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078997E7" wp14:editId="44952EA4">
            <wp:simplePos x="0" y="0"/>
            <wp:positionH relativeFrom="column">
              <wp:posOffset>8929370</wp:posOffset>
            </wp:positionH>
            <wp:positionV relativeFrom="paragraph">
              <wp:posOffset>-204470</wp:posOffset>
            </wp:positionV>
            <wp:extent cx="1127760" cy="800100"/>
            <wp:effectExtent l="278130" t="140970" r="236220" b="1409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CC holly v01 F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27075">
                      <a:off x="0" y="0"/>
                      <a:ext cx="11277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28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2B2C7C" wp14:editId="555661E5">
                <wp:simplePos x="0" y="0"/>
                <wp:positionH relativeFrom="column">
                  <wp:posOffset>1257300</wp:posOffset>
                </wp:positionH>
                <wp:positionV relativeFrom="paragraph">
                  <wp:posOffset>-152400</wp:posOffset>
                </wp:positionV>
                <wp:extent cx="720090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283" w:rsidRPr="00A51283" w:rsidRDefault="00A51283" w:rsidP="00A51283">
                            <w:pPr>
                              <w:tabs>
                                <w:tab w:val="left" w:pos="1240"/>
                              </w:tabs>
                              <w:rPr>
                                <w:rFonts w:ascii="NSPCC Headline" w:hAnsi="NSPCC Headline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A51283">
                              <w:rPr>
                                <w:rFonts w:ascii="NSPCC Headline" w:hAnsi="NSPCC Headline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NSPCC - Victoria Sq</w:t>
                            </w:r>
                            <w:r w:rsidR="00B97989">
                              <w:rPr>
                                <w:rFonts w:ascii="NSPCC Headline" w:hAnsi="NSPCC Headline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uare W</w:t>
                            </w:r>
                            <w:r w:rsidR="003E4561">
                              <w:rPr>
                                <w:rFonts w:ascii="NSPCC Headline" w:hAnsi="NSPCC Headline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rapping </w:t>
                            </w:r>
                            <w:r w:rsidR="00B97989">
                              <w:rPr>
                                <w:rFonts w:ascii="NSPCC Headline" w:hAnsi="NSPCC Headline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S</w:t>
                            </w:r>
                            <w:bookmarkStart w:id="0" w:name="_GoBack"/>
                            <w:bookmarkEnd w:id="0"/>
                            <w:r w:rsidR="00B265ED">
                              <w:rPr>
                                <w:rFonts w:ascii="NSPCC Headline" w:hAnsi="NSPCC Headline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chedule</w:t>
                            </w:r>
                          </w:p>
                          <w:p w:rsidR="00A51283" w:rsidRDefault="00A51283" w:rsidP="00A512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2C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pt;margin-top:-12pt;width:567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" fillcolor="white [3201]" stroked="f" strokeweight=".5pt">
                <v:textbox>
                  <w:txbxContent>
                    <w:p w:rsidR="00A51283" w:rsidRPr="00A51283" w:rsidRDefault="00A51283" w:rsidP="00A51283">
                      <w:pPr>
                        <w:tabs>
                          <w:tab w:val="left" w:pos="1240"/>
                        </w:tabs>
                        <w:rPr>
                          <w:rFonts w:ascii="NSPCC Headline" w:hAnsi="NSPCC Headline" w:cs="Arial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A51283">
                        <w:rPr>
                          <w:rFonts w:ascii="NSPCC Headline" w:hAnsi="NSPCC Headline" w:cs="Arial"/>
                          <w:b/>
                          <w:color w:val="00B050"/>
                          <w:sz w:val="32"/>
                          <w:szCs w:val="32"/>
                        </w:rPr>
                        <w:t>NSPCC - Victoria Sq</w:t>
                      </w:r>
                      <w:r w:rsidR="00B97989">
                        <w:rPr>
                          <w:rFonts w:ascii="NSPCC Headline" w:hAnsi="NSPCC Headline" w:cs="Arial"/>
                          <w:b/>
                          <w:color w:val="00B050"/>
                          <w:sz w:val="32"/>
                          <w:szCs w:val="32"/>
                        </w:rPr>
                        <w:t>uare W</w:t>
                      </w:r>
                      <w:r w:rsidR="003E4561">
                        <w:rPr>
                          <w:rFonts w:ascii="NSPCC Headline" w:hAnsi="NSPCC Headline" w:cs="Arial"/>
                          <w:b/>
                          <w:color w:val="00B050"/>
                          <w:sz w:val="32"/>
                          <w:szCs w:val="32"/>
                        </w:rPr>
                        <w:t xml:space="preserve">rapping </w:t>
                      </w:r>
                      <w:r w:rsidR="00B97989">
                        <w:rPr>
                          <w:rFonts w:ascii="NSPCC Headline" w:hAnsi="NSPCC Headline" w:cs="Arial"/>
                          <w:b/>
                          <w:color w:val="00B050"/>
                          <w:sz w:val="32"/>
                          <w:szCs w:val="32"/>
                        </w:rPr>
                        <w:t xml:space="preserve"> S</w:t>
                      </w:r>
                      <w:bookmarkStart w:id="1" w:name="_GoBack"/>
                      <w:bookmarkEnd w:id="1"/>
                      <w:r w:rsidR="00B265ED">
                        <w:rPr>
                          <w:rFonts w:ascii="NSPCC Headline" w:hAnsi="NSPCC Headline" w:cs="Arial"/>
                          <w:b/>
                          <w:color w:val="00B050"/>
                          <w:sz w:val="32"/>
                          <w:szCs w:val="32"/>
                        </w:rPr>
                        <w:t>chedule</w:t>
                      </w:r>
                    </w:p>
                    <w:p w:rsidR="00A51283" w:rsidRDefault="00A51283" w:rsidP="00A51283"/>
                  </w:txbxContent>
                </v:textbox>
              </v:shape>
            </w:pict>
          </mc:Fallback>
        </mc:AlternateContent>
      </w:r>
    </w:p>
    <w:p w:rsidR="0085687D" w:rsidRDefault="00B97989" w:rsidP="00514A0F">
      <w:pPr>
        <w:tabs>
          <w:tab w:val="left" w:pos="851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B0EC89C" wp14:editId="4132EA01">
            <wp:simplePos x="0" y="0"/>
            <wp:positionH relativeFrom="column">
              <wp:posOffset>8649651</wp:posOffset>
            </wp:positionH>
            <wp:positionV relativeFrom="paragraph">
              <wp:posOffset>5080319</wp:posOffset>
            </wp:positionV>
            <wp:extent cx="1804035" cy="1278890"/>
            <wp:effectExtent l="357823" t="194627" r="344487" b="211138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PCC christmas crackers v01 F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53150">
                      <a:off x="0" y="0"/>
                      <a:ext cx="180403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687D" w:rsidSect="00F422C7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41" w:rsidRDefault="00314D41" w:rsidP="00F422C7">
      <w:pPr>
        <w:spacing w:after="0" w:line="240" w:lineRule="auto"/>
      </w:pPr>
      <w:r>
        <w:separator/>
      </w:r>
    </w:p>
  </w:endnote>
  <w:endnote w:type="continuationSeparator" w:id="0">
    <w:p w:rsidR="00314D41" w:rsidRDefault="00314D41" w:rsidP="00F4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PCC Semibold">
    <w:panose1 w:val="020F07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PCC Headline">
    <w:panose1 w:val="020F09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41" w:rsidRDefault="00314D41" w:rsidP="00F422C7">
      <w:pPr>
        <w:spacing w:after="0" w:line="240" w:lineRule="auto"/>
      </w:pPr>
      <w:r>
        <w:separator/>
      </w:r>
    </w:p>
  </w:footnote>
  <w:footnote w:type="continuationSeparator" w:id="0">
    <w:p w:rsidR="00314D41" w:rsidRDefault="00314D41" w:rsidP="00F42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0F"/>
    <w:rsid w:val="000A2AC1"/>
    <w:rsid w:val="00100E9A"/>
    <w:rsid w:val="0010676A"/>
    <w:rsid w:val="00314D41"/>
    <w:rsid w:val="003E4561"/>
    <w:rsid w:val="00413B43"/>
    <w:rsid w:val="00514A0F"/>
    <w:rsid w:val="005C5D43"/>
    <w:rsid w:val="0085687D"/>
    <w:rsid w:val="009E7859"/>
    <w:rsid w:val="00A51283"/>
    <w:rsid w:val="00AF738C"/>
    <w:rsid w:val="00B265ED"/>
    <w:rsid w:val="00B97989"/>
    <w:rsid w:val="00D00813"/>
    <w:rsid w:val="00F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D4CD"/>
  <w15:docId w15:val="{64C9E680-5B8F-44C9-9CE0-85D745E8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C7"/>
  </w:style>
  <w:style w:type="paragraph" w:styleId="Footer">
    <w:name w:val="footer"/>
    <w:basedOn w:val="Normal"/>
    <w:link w:val="FooterChar"/>
    <w:uiPriority w:val="99"/>
    <w:unhideWhenUsed/>
    <w:rsid w:val="00F4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C7"/>
  </w:style>
  <w:style w:type="paragraph" w:styleId="BalloonText">
    <w:name w:val="Balloon Text"/>
    <w:basedOn w:val="Normal"/>
    <w:link w:val="BalloonTextChar"/>
    <w:uiPriority w:val="99"/>
    <w:semiHidden/>
    <w:unhideWhenUsed/>
    <w:rsid w:val="00A5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Woods, Lauren</cp:lastModifiedBy>
  <cp:revision>2</cp:revision>
  <dcterms:created xsi:type="dcterms:W3CDTF">2017-11-13T14:31:00Z</dcterms:created>
  <dcterms:modified xsi:type="dcterms:W3CDTF">2017-11-13T14:31:00Z</dcterms:modified>
</cp:coreProperties>
</file>