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ED" w:rsidRDefault="002B63F2" w:rsidP="00315478">
      <w:pPr>
        <w:ind w:left="720"/>
      </w:pPr>
      <w:r>
        <w:rPr>
          <w:noProof/>
          <w:lang w:eastAsia="en-GB"/>
        </w:rPr>
        <w:drawing>
          <wp:anchor distT="0" distB="0" distL="114300" distR="114300" simplePos="0" relativeHeight="251659264" behindDoc="1" locked="0" layoutInCell="1" allowOverlap="1">
            <wp:simplePos x="0" y="0"/>
            <wp:positionH relativeFrom="column">
              <wp:posOffset>1377950</wp:posOffset>
            </wp:positionH>
            <wp:positionV relativeFrom="paragraph">
              <wp:posOffset>-838200</wp:posOffset>
            </wp:positionV>
            <wp:extent cx="4508500" cy="3136900"/>
            <wp:effectExtent l="19050" t="0" r="6350" b="0"/>
            <wp:wrapNone/>
            <wp:docPr id="3" name="Picture 1" descr="C:\Users\St. John Vianney YC\AppData\Local\Microsoft\Windows\Temporary Internet Files\Low\Content.IE5\PB3JPJBA\st%20johns%20y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John Vianney YC\AppData\Local\Microsoft\Windows\Temporary Internet Files\Low\Content.IE5\PB3JPJBA\st%20johns%20yc[1].jpg"/>
                    <pic:cNvPicPr>
                      <a:picLocks noChangeAspect="1" noChangeArrowheads="1"/>
                    </pic:cNvPicPr>
                  </pic:nvPicPr>
                  <pic:blipFill>
                    <a:blip r:embed="rId6" cstate="print"/>
                    <a:srcRect/>
                    <a:stretch>
                      <a:fillRect/>
                    </a:stretch>
                  </pic:blipFill>
                  <pic:spPr bwMode="auto">
                    <a:xfrm>
                      <a:off x="0" y="0"/>
                      <a:ext cx="4508500" cy="3136900"/>
                    </a:xfrm>
                    <a:prstGeom prst="rect">
                      <a:avLst/>
                    </a:prstGeom>
                    <a:noFill/>
                    <a:ln w="9525">
                      <a:noFill/>
                      <a:miter lim="800000"/>
                      <a:headEnd/>
                      <a:tailEnd/>
                    </a:ln>
                  </pic:spPr>
                </pic:pic>
              </a:graphicData>
            </a:graphic>
          </wp:anchor>
        </w:drawing>
      </w:r>
    </w:p>
    <w:p w:rsidR="00DA70ED" w:rsidRDefault="00DA70ED" w:rsidP="00DA70ED">
      <w:pPr>
        <w:spacing w:line="240" w:lineRule="auto"/>
        <w:ind w:left="720"/>
        <w:jc w:val="center"/>
      </w:pPr>
    </w:p>
    <w:p w:rsidR="00DA70ED" w:rsidRPr="00AA37B1" w:rsidRDefault="00DA70ED" w:rsidP="00DA70ED">
      <w:pPr>
        <w:spacing w:line="240" w:lineRule="auto"/>
        <w:ind w:left="720"/>
        <w:jc w:val="center"/>
        <w:rPr>
          <w:color w:val="E36C0A" w:themeColor="accent6" w:themeShade="BF"/>
        </w:rPr>
      </w:pPr>
    </w:p>
    <w:p w:rsidR="00877FF5" w:rsidRDefault="00877FF5" w:rsidP="00DA70ED">
      <w:pPr>
        <w:spacing w:line="240" w:lineRule="auto"/>
        <w:ind w:left="720"/>
        <w:jc w:val="center"/>
        <w:rPr>
          <w:rFonts w:ascii="Century Schoolbook" w:hAnsi="Century Schoolbook"/>
          <w:color w:val="E36C0A" w:themeColor="accent6" w:themeShade="BF"/>
          <w:sz w:val="32"/>
          <w:szCs w:val="32"/>
        </w:rPr>
      </w:pPr>
    </w:p>
    <w:p w:rsidR="00DA70ED" w:rsidRPr="00AA37B1" w:rsidRDefault="00DA70ED" w:rsidP="002B63F2">
      <w:pPr>
        <w:spacing w:after="0" w:line="240" w:lineRule="auto"/>
        <w:ind w:left="720"/>
        <w:jc w:val="center"/>
        <w:rPr>
          <w:rFonts w:ascii="Century Schoolbook" w:hAnsi="Century Schoolbook"/>
          <w:color w:val="E36C0A" w:themeColor="accent6" w:themeShade="BF"/>
          <w:sz w:val="32"/>
          <w:szCs w:val="32"/>
        </w:rPr>
      </w:pPr>
    </w:p>
    <w:p w:rsidR="002B63F2" w:rsidRPr="00B8338B" w:rsidRDefault="00DA70ED" w:rsidP="002B63F2">
      <w:pPr>
        <w:spacing w:after="0" w:line="240" w:lineRule="auto"/>
        <w:ind w:left="720"/>
        <w:jc w:val="center"/>
      </w:pPr>
      <w:r>
        <w:t xml:space="preserve">    </w:t>
      </w:r>
      <w:r w:rsidR="002B63F2" w:rsidRPr="00B8338B">
        <w:rPr>
          <w:rFonts w:cstheme="minorHAnsi"/>
        </w:rPr>
        <w:t>13 River Terrace</w:t>
      </w:r>
      <w:r w:rsidRPr="00B8338B">
        <w:rPr>
          <w:rFonts w:cstheme="minorHAnsi"/>
        </w:rPr>
        <w:t>,</w:t>
      </w:r>
      <w:r w:rsidR="002B63F2" w:rsidRPr="00B8338B">
        <w:rPr>
          <w:rFonts w:cstheme="minorHAnsi"/>
        </w:rPr>
        <w:t xml:space="preserve"> Ormeau Road, Belfast, BT7 2EN</w:t>
      </w:r>
    </w:p>
    <w:p w:rsidR="00971580" w:rsidRPr="00B8338B" w:rsidRDefault="00DA70ED" w:rsidP="002B63F2">
      <w:pPr>
        <w:spacing w:after="0" w:line="240" w:lineRule="auto"/>
        <w:ind w:left="720"/>
        <w:jc w:val="center"/>
      </w:pPr>
      <w:r w:rsidRPr="00B8338B">
        <w:rPr>
          <w:rFonts w:cstheme="minorHAnsi"/>
        </w:rPr>
        <w:t>Tel</w:t>
      </w:r>
      <w:r w:rsidR="002B63F2" w:rsidRPr="00B8338B">
        <w:rPr>
          <w:rFonts w:cstheme="minorHAnsi"/>
        </w:rPr>
        <w:t>: (028) 90247118</w:t>
      </w:r>
      <w:r w:rsidRPr="00B8338B">
        <w:rPr>
          <w:rFonts w:cstheme="minorHAnsi"/>
        </w:rPr>
        <w:t xml:space="preserve">      E-mail: </w:t>
      </w:r>
      <w:hyperlink r:id="rId7" w:history="1">
        <w:r w:rsidR="002B63F2" w:rsidRPr="00B8338B">
          <w:rPr>
            <w:rStyle w:val="Hyperlink"/>
            <w:rFonts w:cstheme="minorHAnsi"/>
            <w:color w:val="auto"/>
            <w:u w:val="none"/>
          </w:rPr>
          <w:t>stjvyc</w:t>
        </w:r>
        <w:r w:rsidRPr="00B8338B">
          <w:rPr>
            <w:rStyle w:val="Hyperlink"/>
            <w:rFonts w:cstheme="minorHAnsi"/>
            <w:color w:val="auto"/>
            <w:u w:val="none"/>
          </w:rPr>
          <w:t>@yahoo.ie</w:t>
        </w:r>
      </w:hyperlink>
    </w:p>
    <w:p w:rsidR="00971580" w:rsidRPr="00B8338B" w:rsidRDefault="002B63F2" w:rsidP="002B63F2">
      <w:pPr>
        <w:spacing w:after="0" w:line="240" w:lineRule="auto"/>
        <w:ind w:left="720"/>
        <w:jc w:val="center"/>
        <w:rPr>
          <w:rFonts w:cstheme="minorHAnsi"/>
        </w:rPr>
      </w:pPr>
      <w:r w:rsidRPr="00B8338B">
        <w:rPr>
          <w:rFonts w:cstheme="minorHAnsi"/>
        </w:rPr>
        <w:t>www.facebook.com/stjohn.vianney.1</w:t>
      </w:r>
    </w:p>
    <w:p w:rsidR="003F3221" w:rsidRPr="00B8338B" w:rsidRDefault="00DA70ED" w:rsidP="002B63F2">
      <w:pPr>
        <w:spacing w:after="0" w:line="240" w:lineRule="auto"/>
        <w:ind w:left="720"/>
        <w:jc w:val="center"/>
        <w:rPr>
          <w:rFonts w:cstheme="minorHAnsi"/>
        </w:rPr>
      </w:pPr>
      <w:proofErr w:type="gramStart"/>
      <w:r w:rsidRPr="00B8338B">
        <w:rPr>
          <w:rFonts w:cstheme="minorHAnsi"/>
        </w:rPr>
        <w:t>Registered Charity No.</w:t>
      </w:r>
      <w:proofErr w:type="gramEnd"/>
      <w:r w:rsidRPr="00B8338B">
        <w:rPr>
          <w:rFonts w:cstheme="minorHAnsi"/>
        </w:rPr>
        <w:t xml:space="preserve"> – </w:t>
      </w:r>
      <w:r w:rsidR="002B63F2" w:rsidRPr="00B8338B">
        <w:rPr>
          <w:rFonts w:cstheme="minorHAnsi"/>
        </w:rPr>
        <w:t>XR30019</w:t>
      </w:r>
    </w:p>
    <w:tbl>
      <w:tblPr>
        <w:tblW w:w="5065" w:type="pct"/>
        <w:tblCellSpacing w:w="15" w:type="dxa"/>
        <w:shd w:val="clear" w:color="auto" w:fill="FFFFFF"/>
        <w:tblCellMar>
          <w:left w:w="0" w:type="dxa"/>
          <w:right w:w="0" w:type="dxa"/>
        </w:tblCellMar>
        <w:tblLook w:val="04A0"/>
      </w:tblPr>
      <w:tblGrid>
        <w:gridCol w:w="140"/>
        <w:gridCol w:w="10523"/>
      </w:tblGrid>
      <w:tr w:rsidR="0010297E" w:rsidRPr="003F3221" w:rsidTr="002B63F2">
        <w:trPr>
          <w:tblCellSpacing w:w="15" w:type="dxa"/>
        </w:trPr>
        <w:tc>
          <w:tcPr>
            <w:tcW w:w="0" w:type="auto"/>
            <w:shd w:val="clear" w:color="auto" w:fill="FFFFFF"/>
            <w:vAlign w:val="center"/>
            <w:hideMark/>
          </w:tcPr>
          <w:p w:rsidR="003F3221" w:rsidRPr="003F3221" w:rsidRDefault="003F3221" w:rsidP="003F3221">
            <w:pPr>
              <w:spacing w:after="0" w:line="240" w:lineRule="auto"/>
              <w:rPr>
                <w:rFonts w:ascii="Segoe UI" w:eastAsia="Times New Roman" w:hAnsi="Segoe UI" w:cs="Segoe UI"/>
                <w:color w:val="000000"/>
                <w:sz w:val="13"/>
                <w:szCs w:val="13"/>
                <w:lang w:eastAsia="en-GB"/>
              </w:rPr>
            </w:pPr>
          </w:p>
        </w:tc>
        <w:tc>
          <w:tcPr>
            <w:tcW w:w="4955" w:type="pct"/>
            <w:shd w:val="clear" w:color="auto" w:fill="FFFFFF"/>
            <w:vAlign w:val="center"/>
            <w:hideMark/>
          </w:tcPr>
          <w:p w:rsidR="00794516" w:rsidRPr="002B63F2" w:rsidRDefault="00794516" w:rsidP="005F5994">
            <w:pPr>
              <w:spacing w:after="0" w:line="240" w:lineRule="auto"/>
            </w:pPr>
          </w:p>
          <w:p w:rsidR="005F5994" w:rsidRPr="002B63F2" w:rsidRDefault="005F5994" w:rsidP="005F5994">
            <w:pPr>
              <w:spacing w:after="0" w:line="240" w:lineRule="auto"/>
              <w:jc w:val="center"/>
              <w:rPr>
                <w:b/>
                <w:color w:val="76923C"/>
                <w:sz w:val="44"/>
                <w:szCs w:val="44"/>
                <w:u w:val="single"/>
              </w:rPr>
            </w:pPr>
            <w:r w:rsidRPr="002B63F2">
              <w:rPr>
                <w:b/>
                <w:color w:val="76923C"/>
                <w:sz w:val="44"/>
                <w:szCs w:val="44"/>
                <w:u w:val="single"/>
              </w:rPr>
              <w:t>EA Professional Youth Work Studentship Scheme</w:t>
            </w:r>
          </w:p>
          <w:p w:rsidR="005F5994" w:rsidRPr="002B63F2" w:rsidRDefault="005F5994" w:rsidP="005F5994">
            <w:pPr>
              <w:spacing w:after="0" w:line="240" w:lineRule="auto"/>
              <w:jc w:val="center"/>
              <w:rPr>
                <w:b/>
                <w:color w:val="003366"/>
                <w:sz w:val="44"/>
                <w:szCs w:val="44"/>
                <w:u w:val="single"/>
              </w:rPr>
            </w:pPr>
            <w:r w:rsidRPr="002B63F2">
              <w:rPr>
                <w:b/>
                <w:color w:val="31849B"/>
                <w:sz w:val="44"/>
                <w:szCs w:val="44"/>
                <w:u w:val="single"/>
              </w:rPr>
              <w:t>Student Information</w:t>
            </w:r>
          </w:p>
          <w:p w:rsidR="005F5994" w:rsidRPr="002B63F2" w:rsidRDefault="005F5994" w:rsidP="005F5994">
            <w:pPr>
              <w:spacing w:after="0" w:line="240" w:lineRule="auto"/>
              <w:jc w:val="center"/>
              <w:rPr>
                <w:b/>
                <w:color w:val="003366"/>
                <w:sz w:val="24"/>
                <w:szCs w:val="24"/>
              </w:rPr>
            </w:pPr>
          </w:p>
          <w:p w:rsidR="005F5994" w:rsidRPr="002B63F2" w:rsidRDefault="005F5994" w:rsidP="005F5994">
            <w:pPr>
              <w:spacing w:after="0" w:line="240" w:lineRule="auto"/>
              <w:rPr>
                <w:b/>
                <w:color w:val="31849B"/>
              </w:rPr>
            </w:pPr>
            <w:r w:rsidRPr="002B63F2">
              <w:rPr>
                <w:b/>
                <w:color w:val="31849B"/>
              </w:rPr>
              <w:t>Introduction</w:t>
            </w:r>
            <w:r w:rsidRPr="002B63F2">
              <w:t xml:space="preserve"> </w:t>
            </w:r>
          </w:p>
          <w:p w:rsidR="005F5994" w:rsidRPr="002B63F2" w:rsidRDefault="005F5994" w:rsidP="005F5994">
            <w:pPr>
              <w:spacing w:after="0" w:line="240" w:lineRule="auto"/>
            </w:pPr>
          </w:p>
          <w:p w:rsidR="005F5994" w:rsidRPr="002B63F2" w:rsidRDefault="005F5994" w:rsidP="005F5994">
            <w:pPr>
              <w:spacing w:after="0" w:line="240" w:lineRule="auto"/>
            </w:pPr>
            <w:r w:rsidRPr="002B63F2">
              <w:t xml:space="preserve">The Education Authority is pleased to announce an exciting new initiative to support the professional formation of youth workers in the Northern Ireland Voluntary Youth Work sector. Working in collaboration with the voluntary youth work sector and Ulster University (UU), the Education Authority has developed the </w:t>
            </w:r>
            <w:r w:rsidRPr="002B63F2">
              <w:rPr>
                <w:b/>
                <w:color w:val="76923C"/>
              </w:rPr>
              <w:t>EA Professional Youth Work Studentship Scheme</w:t>
            </w:r>
            <w:r w:rsidRPr="002B63F2">
              <w:t xml:space="preserve">. This is a very important development for the youth service in Northern Ireland and is built on the very successful practice developed by both YCNI and the previous Education and Library Boards. </w:t>
            </w:r>
          </w:p>
          <w:p w:rsidR="005F5994" w:rsidRPr="002B63F2" w:rsidRDefault="005F5994" w:rsidP="005F5994">
            <w:pPr>
              <w:spacing w:after="0" w:line="240" w:lineRule="auto"/>
            </w:pPr>
          </w:p>
          <w:p w:rsidR="005F5994" w:rsidRPr="002B63F2" w:rsidRDefault="005F5994" w:rsidP="005F5994">
            <w:pPr>
              <w:spacing w:after="0" w:line="240" w:lineRule="auto"/>
            </w:pPr>
            <w:r w:rsidRPr="002B63F2">
              <w:t>Under this scheme EA have provided funding to 15 locally registered voluntary youth work sector organisations from across Northern Ireland to recruit and support a student youth worker to achieve a professionally recognised youth work degree  at the Ulster University.</w:t>
            </w:r>
          </w:p>
          <w:p w:rsidR="005F5994" w:rsidRPr="002B63F2" w:rsidRDefault="005F5994" w:rsidP="005F5994">
            <w:pPr>
              <w:spacing w:after="0" w:line="240" w:lineRule="auto"/>
              <w:rPr>
                <w:color w:val="000000"/>
              </w:rPr>
            </w:pPr>
          </w:p>
          <w:p w:rsidR="005F5994" w:rsidRPr="002B63F2" w:rsidRDefault="005F5994" w:rsidP="005F5994">
            <w:pPr>
              <w:spacing w:after="0" w:line="240" w:lineRule="auto"/>
            </w:pPr>
            <w:r w:rsidRPr="002B63F2">
              <w:rPr>
                <w:color w:val="000000"/>
              </w:rPr>
              <w:t xml:space="preserve">The funding available </w:t>
            </w:r>
            <w:r w:rsidR="002B63F2" w:rsidRPr="002B63F2">
              <w:rPr>
                <w:color w:val="000000"/>
              </w:rPr>
              <w:t>from EA will enable St John Vianney</w:t>
            </w:r>
            <w:r w:rsidRPr="002B63F2">
              <w:rPr>
                <w:color w:val="000000"/>
              </w:rPr>
              <w:t xml:space="preserve"> Youth Centre to </w:t>
            </w:r>
            <w:r w:rsidRPr="002B63F2">
              <w:t>pay a monthly maintenance, subsistence and travel costs (to and from university) to the student and the payment of university fees to Ulster University for a period of 3 years, ending 2020.</w:t>
            </w:r>
          </w:p>
          <w:p w:rsidR="005F5994" w:rsidRPr="002B63F2" w:rsidRDefault="005F5994" w:rsidP="005F5994">
            <w:pPr>
              <w:spacing w:after="0" w:line="240" w:lineRule="auto"/>
            </w:pPr>
          </w:p>
          <w:p w:rsidR="005F5994" w:rsidRPr="002B63F2" w:rsidRDefault="005F5994" w:rsidP="005F5994">
            <w:pPr>
              <w:spacing w:after="0" w:line="240" w:lineRule="auto"/>
              <w:rPr>
                <w:color w:val="000000"/>
              </w:rPr>
            </w:pPr>
            <w:r w:rsidRPr="002B63F2">
              <w:rPr>
                <w:color w:val="000000"/>
              </w:rPr>
              <w:t>The Education Authority believes that by providing opportunities through the EA Professional Youth Work Studentships Scheme it will transform the way in which organisations acquire and develop the skills they need to operate in the contemporary world of youth work. This response will ensure that the Regional Assessment of Need and the Regional Youth Development Plan are embedded into EA funded front line youth work practice.</w:t>
            </w:r>
          </w:p>
          <w:p w:rsidR="005F5994" w:rsidRPr="002B63F2" w:rsidRDefault="005F5994" w:rsidP="005F5994">
            <w:pPr>
              <w:spacing w:after="0" w:line="240" w:lineRule="auto"/>
              <w:rPr>
                <w:color w:val="000000"/>
              </w:rPr>
            </w:pPr>
          </w:p>
          <w:p w:rsidR="005F5994" w:rsidRPr="002B63F2" w:rsidRDefault="005F5994" w:rsidP="005F5994">
            <w:pPr>
              <w:spacing w:after="0" w:line="240" w:lineRule="auto"/>
              <w:rPr>
                <w:color w:val="000000"/>
              </w:rPr>
            </w:pPr>
            <w:r w:rsidRPr="002B63F2">
              <w:rPr>
                <w:color w:val="000000"/>
              </w:rPr>
              <w:t>The Education Authority wants to ensure that opportunities are available to enable motivated individuals to progress into higher level learning and acquire the accreditation and recognition that professional skills can give. This approach is vital for the youth sector to attract new talent and for young people and adults to see Studentships as a route to professional status. This will also contribute to the provision of quality youth work services for young people.</w:t>
            </w:r>
          </w:p>
          <w:p w:rsidR="005F5994" w:rsidRPr="002B63F2" w:rsidRDefault="005F5994" w:rsidP="005F5994">
            <w:pPr>
              <w:spacing w:after="0" w:line="240" w:lineRule="auto"/>
              <w:rPr>
                <w:color w:val="000000"/>
              </w:rPr>
            </w:pPr>
          </w:p>
          <w:p w:rsidR="005F5994" w:rsidRPr="002B63F2" w:rsidRDefault="005F5994" w:rsidP="005F5994">
            <w:pPr>
              <w:spacing w:after="0" w:line="240" w:lineRule="auto"/>
            </w:pPr>
            <w:r w:rsidRPr="002B63F2">
              <w:t xml:space="preserve">For prospective students, the EA Professional Youth Work Studentship Scheme gives unique access to future employment opportunities in the youth work sector and the chance to develop valuable high level professional skills. </w:t>
            </w:r>
          </w:p>
          <w:p w:rsidR="005F5994" w:rsidRPr="002B63F2" w:rsidRDefault="005F5994" w:rsidP="005F5994">
            <w:pPr>
              <w:spacing w:after="0" w:line="240" w:lineRule="auto"/>
              <w:rPr>
                <w:color w:val="000000"/>
              </w:rPr>
            </w:pPr>
          </w:p>
          <w:p w:rsidR="005F5994" w:rsidRPr="002B63F2" w:rsidRDefault="005F5994" w:rsidP="005F5994">
            <w:pPr>
              <w:spacing w:after="0" w:line="240" w:lineRule="auto"/>
              <w:rPr>
                <w:color w:val="000000"/>
              </w:rPr>
            </w:pPr>
            <w:r w:rsidRPr="002B63F2">
              <w:rPr>
                <w:color w:val="000000"/>
              </w:rPr>
              <w:t>The successful student w</w:t>
            </w:r>
            <w:r w:rsidR="002B63F2" w:rsidRPr="002B63F2">
              <w:rPr>
                <w:color w:val="000000"/>
              </w:rPr>
              <w:t>ill be recruited by St John Vianney</w:t>
            </w:r>
            <w:r w:rsidRPr="002B63F2">
              <w:rPr>
                <w:color w:val="000000"/>
              </w:rPr>
              <w:t xml:space="preserve"> Youth Centre for the duration of their studentship. The organisation will receive a bursary from EA to pay the student maintenance and subsistence costs. EA will pay the fees for each of the 15 students directly to the Ulster University.  </w:t>
            </w:r>
          </w:p>
          <w:p w:rsidR="005F5994" w:rsidRPr="002B63F2" w:rsidRDefault="005F5994" w:rsidP="005F5994">
            <w:pPr>
              <w:spacing w:after="0" w:line="240" w:lineRule="auto"/>
              <w:rPr>
                <w:color w:val="000000" w:themeColor="text1"/>
              </w:rPr>
            </w:pPr>
          </w:p>
          <w:p w:rsidR="005F5994" w:rsidRPr="002B63F2" w:rsidRDefault="005F5994" w:rsidP="005F5994">
            <w:pPr>
              <w:spacing w:after="0" w:line="240" w:lineRule="auto"/>
              <w:rPr>
                <w:rFonts w:cs="DIN"/>
                <w:b/>
                <w:bCs/>
                <w:color w:val="31849B"/>
              </w:rPr>
            </w:pPr>
          </w:p>
          <w:p w:rsidR="005F5994" w:rsidRPr="002B63F2" w:rsidRDefault="005F5994" w:rsidP="005F5994">
            <w:pPr>
              <w:spacing w:after="0" w:line="240" w:lineRule="auto"/>
              <w:rPr>
                <w:rFonts w:cs="DIN"/>
                <w:b/>
                <w:bCs/>
                <w:color w:val="31849B"/>
              </w:rPr>
            </w:pPr>
            <w:r w:rsidRPr="002B63F2">
              <w:rPr>
                <w:rFonts w:cs="DIN"/>
                <w:b/>
                <w:bCs/>
                <w:color w:val="31849B"/>
              </w:rPr>
              <w:t>What is this Scheme?</w:t>
            </w:r>
          </w:p>
          <w:p w:rsidR="005F5994" w:rsidRPr="002B63F2" w:rsidRDefault="005F5994" w:rsidP="005F5994">
            <w:pPr>
              <w:spacing w:after="0" w:line="240" w:lineRule="auto"/>
              <w:rPr>
                <w:rFonts w:cs="DIN"/>
                <w:b/>
                <w:bCs/>
                <w:color w:val="000000"/>
              </w:rPr>
            </w:pPr>
          </w:p>
          <w:p w:rsidR="005F5994" w:rsidRPr="002B63F2" w:rsidRDefault="005F5994" w:rsidP="005F5994">
            <w:pPr>
              <w:spacing w:after="0" w:line="240" w:lineRule="auto"/>
              <w:rPr>
                <w:rStyle w:val="A3"/>
                <w:sz w:val="22"/>
                <w:szCs w:val="22"/>
              </w:rPr>
            </w:pPr>
            <w:r w:rsidRPr="002B63F2">
              <w:rPr>
                <w:rStyle w:val="A3"/>
                <w:sz w:val="22"/>
                <w:szCs w:val="22"/>
              </w:rPr>
              <w:t xml:space="preserve">This Studentships is a work-based training programme that enables individuals to benefit from ongoing training in a </w:t>
            </w:r>
            <w:r w:rsidRPr="002B63F2">
              <w:rPr>
                <w:rStyle w:val="A3"/>
                <w:sz w:val="22"/>
                <w:szCs w:val="22"/>
              </w:rPr>
              <w:lastRenderedPageBreak/>
              <w:t>professional youth work setting, learn professional skills and gain a nationally recognised professional youth work qualification (BSc (</w:t>
            </w:r>
            <w:proofErr w:type="spellStart"/>
            <w:r w:rsidRPr="002B63F2">
              <w:rPr>
                <w:rStyle w:val="A3"/>
                <w:sz w:val="22"/>
                <w:szCs w:val="22"/>
              </w:rPr>
              <w:t>Hons</w:t>
            </w:r>
            <w:proofErr w:type="spellEnd"/>
            <w:r w:rsidRPr="002B63F2">
              <w:rPr>
                <w:rStyle w:val="A3"/>
                <w:sz w:val="22"/>
                <w:szCs w:val="22"/>
              </w:rPr>
              <w:t>) Community Youth Work) while receiving a financial bursary to support them with maintenance and subsistence costs.</w:t>
            </w:r>
          </w:p>
          <w:p w:rsidR="005F5994" w:rsidRPr="002B63F2" w:rsidRDefault="005F5994" w:rsidP="005F5994">
            <w:pPr>
              <w:spacing w:after="0" w:line="240" w:lineRule="auto"/>
              <w:rPr>
                <w:b/>
              </w:rPr>
            </w:pPr>
          </w:p>
          <w:p w:rsidR="005F5994" w:rsidRPr="002B63F2" w:rsidRDefault="005F5994" w:rsidP="005F5994">
            <w:pPr>
              <w:spacing w:after="0" w:line="240" w:lineRule="auto"/>
              <w:ind w:right="-227"/>
              <w:rPr>
                <w:b/>
                <w:color w:val="31849B"/>
              </w:rPr>
            </w:pPr>
            <w:r w:rsidRPr="002B63F2">
              <w:rPr>
                <w:b/>
                <w:color w:val="31849B"/>
              </w:rPr>
              <w:t>Benefits of the EA Professional Youth Work Studentship Scheme</w:t>
            </w:r>
          </w:p>
          <w:p w:rsidR="005F5994" w:rsidRPr="002B63F2" w:rsidRDefault="005F5994" w:rsidP="005F5994">
            <w:pPr>
              <w:spacing w:after="0" w:line="240" w:lineRule="auto"/>
              <w:ind w:right="-227"/>
            </w:pPr>
          </w:p>
          <w:p w:rsidR="005F5994" w:rsidRPr="002B63F2" w:rsidRDefault="005F5994" w:rsidP="005F5994">
            <w:pPr>
              <w:spacing w:after="0" w:line="240" w:lineRule="auto"/>
              <w:ind w:right="-227"/>
            </w:pPr>
            <w:r w:rsidRPr="002B63F2">
              <w:t>The EA Professional Youth Work Studentship Scheme provides an alternative entrance route to starting a career in professional youth work.</w:t>
            </w:r>
          </w:p>
          <w:p w:rsidR="005F5994" w:rsidRPr="002B63F2" w:rsidRDefault="005F5994" w:rsidP="005F5994">
            <w:pPr>
              <w:spacing w:after="0" w:line="240" w:lineRule="auto"/>
              <w:ind w:right="-227"/>
              <w:rPr>
                <w:b/>
                <w:color w:val="31849B"/>
              </w:rPr>
            </w:pPr>
          </w:p>
          <w:p w:rsidR="005F5994" w:rsidRPr="002B63F2" w:rsidRDefault="005F5994" w:rsidP="005F5994">
            <w:pPr>
              <w:spacing w:after="0" w:line="240" w:lineRule="auto"/>
              <w:ind w:right="-227"/>
              <w:rPr>
                <w:b/>
                <w:color w:val="31849B"/>
              </w:rPr>
            </w:pPr>
            <w:r w:rsidRPr="002B63F2">
              <w:rPr>
                <w:b/>
                <w:color w:val="31849B"/>
              </w:rPr>
              <w:t xml:space="preserve">Employability - </w:t>
            </w:r>
            <w:r w:rsidRPr="002B63F2">
              <w:t xml:space="preserve">You will gain lots of valuable knowledge, practical skills and work experience as well as an nationally recognised university degree – just the combination that can help increase your future employability, boost </w:t>
            </w:r>
            <w:proofErr w:type="gramStart"/>
            <w:r w:rsidRPr="002B63F2">
              <w:t>your</w:t>
            </w:r>
            <w:proofErr w:type="gramEnd"/>
            <w:r w:rsidRPr="002B63F2">
              <w:t xml:space="preserve"> CV, help you progress into management roles and open new career opportunities for you. This programme will provide you with an immediate 3-year fixed-term placement working</w:t>
            </w:r>
            <w:r w:rsidR="002B63F2" w:rsidRPr="002B63F2">
              <w:t xml:space="preserve"> and training in St John Vianney</w:t>
            </w:r>
            <w:r w:rsidRPr="002B63F2">
              <w:t xml:space="preserve"> Youth Centre as well as attending Ulster University on a weekly basis.  Professional youth work degrees are highly valued by a wide range of employers.  Achieving the degree in youth work will therefore significantly increase your chances of getting a job in a multitude of settings.</w:t>
            </w:r>
          </w:p>
          <w:p w:rsidR="005F5994" w:rsidRPr="002B63F2" w:rsidRDefault="005F5994" w:rsidP="005F5994">
            <w:pPr>
              <w:pStyle w:val="Pa0"/>
              <w:spacing w:line="240" w:lineRule="auto"/>
              <w:rPr>
                <w:rStyle w:val="A3"/>
                <w:rFonts w:ascii="Verdana" w:hAnsi="Verdana"/>
                <w:b/>
                <w:bCs/>
                <w:color w:val="31849B"/>
                <w:sz w:val="20"/>
                <w:szCs w:val="20"/>
              </w:rPr>
            </w:pPr>
          </w:p>
          <w:p w:rsidR="005F5994" w:rsidRPr="002B63F2" w:rsidRDefault="005F5994" w:rsidP="005F5994">
            <w:pPr>
              <w:pStyle w:val="Pa0"/>
              <w:spacing w:line="240" w:lineRule="auto"/>
              <w:rPr>
                <w:rFonts w:asciiTheme="minorHAnsi" w:hAnsiTheme="minorHAnsi"/>
                <w:b/>
                <w:color w:val="31849B"/>
                <w:sz w:val="22"/>
                <w:szCs w:val="22"/>
              </w:rPr>
            </w:pPr>
            <w:r w:rsidRPr="002B63F2">
              <w:rPr>
                <w:rStyle w:val="A3"/>
                <w:rFonts w:ascii="Verdana" w:hAnsi="Verdana"/>
                <w:b/>
                <w:bCs/>
                <w:color w:val="31849B"/>
                <w:sz w:val="20"/>
                <w:szCs w:val="20"/>
              </w:rPr>
              <w:t xml:space="preserve">A Stepping Stone to Professional Youth Work - </w:t>
            </w:r>
            <w:r w:rsidRPr="002B63F2">
              <w:rPr>
                <w:rStyle w:val="A3"/>
                <w:rFonts w:asciiTheme="minorHAnsi" w:hAnsiTheme="minorHAnsi"/>
                <w:sz w:val="22"/>
                <w:szCs w:val="22"/>
              </w:rPr>
              <w:t>You will gain a nationally recognised qualification – BSc (</w:t>
            </w:r>
            <w:proofErr w:type="spellStart"/>
            <w:r w:rsidRPr="002B63F2">
              <w:rPr>
                <w:rStyle w:val="A3"/>
                <w:rFonts w:asciiTheme="minorHAnsi" w:hAnsiTheme="minorHAnsi"/>
                <w:sz w:val="22"/>
                <w:szCs w:val="22"/>
              </w:rPr>
              <w:t>Hons</w:t>
            </w:r>
            <w:proofErr w:type="spellEnd"/>
            <w:r w:rsidRPr="002B63F2">
              <w:rPr>
                <w:rStyle w:val="A3"/>
                <w:rFonts w:asciiTheme="minorHAnsi" w:hAnsiTheme="minorHAnsi"/>
                <w:sz w:val="22"/>
                <w:szCs w:val="22"/>
              </w:rPr>
              <w:t xml:space="preserve">) Community Youth Work which is NSETS/JNC recognised.  This qualification will enable you to gain employment in Scotland, England, Wales, Northern Ireland and Ireland. </w:t>
            </w:r>
          </w:p>
          <w:p w:rsidR="005F5994" w:rsidRPr="002B63F2" w:rsidRDefault="005F5994" w:rsidP="005F5994">
            <w:pPr>
              <w:spacing w:after="0" w:line="240" w:lineRule="auto"/>
              <w:ind w:right="-227"/>
              <w:rPr>
                <w:b/>
                <w:color w:val="31849B"/>
              </w:rPr>
            </w:pPr>
          </w:p>
          <w:p w:rsidR="005F5994" w:rsidRPr="002B63F2" w:rsidRDefault="005F5994" w:rsidP="005F5994">
            <w:pPr>
              <w:pStyle w:val="Pa0"/>
              <w:spacing w:line="240" w:lineRule="auto"/>
              <w:rPr>
                <w:rStyle w:val="A3"/>
                <w:rFonts w:asciiTheme="minorHAnsi" w:hAnsiTheme="minorHAnsi"/>
                <w:b/>
                <w:bCs/>
                <w:sz w:val="22"/>
                <w:szCs w:val="22"/>
              </w:rPr>
            </w:pPr>
            <w:r w:rsidRPr="002B63F2">
              <w:rPr>
                <w:rStyle w:val="A3"/>
                <w:rFonts w:ascii="Verdana" w:hAnsi="Verdana"/>
                <w:b/>
                <w:bCs/>
                <w:color w:val="31849B"/>
                <w:sz w:val="20"/>
                <w:szCs w:val="20"/>
              </w:rPr>
              <w:t xml:space="preserve">Bursary While You Learn - </w:t>
            </w:r>
            <w:r w:rsidRPr="002B63F2">
              <w:rPr>
                <w:rStyle w:val="A3"/>
                <w:rFonts w:asciiTheme="minorHAnsi" w:hAnsiTheme="minorHAnsi"/>
                <w:sz w:val="22"/>
                <w:szCs w:val="22"/>
              </w:rPr>
              <w:t>You will be provided with financial assistance (</w:t>
            </w:r>
            <w:r w:rsidRPr="002B63F2">
              <w:rPr>
                <w:rFonts w:asciiTheme="minorHAnsi" w:hAnsiTheme="minorHAnsi"/>
                <w:sz w:val="22"/>
                <w:szCs w:val="22"/>
              </w:rPr>
              <w:t xml:space="preserve">£15,000 </w:t>
            </w:r>
            <w:r w:rsidRPr="002B63F2">
              <w:rPr>
                <w:rStyle w:val="A3"/>
                <w:rFonts w:asciiTheme="minorHAnsi" w:hAnsiTheme="minorHAnsi"/>
                <w:sz w:val="22"/>
                <w:szCs w:val="22"/>
              </w:rPr>
              <w:t xml:space="preserve">per year) in the form of a bursary towards your maintenance and subsistence costs while you gain valuable professional youth work experience as well as gaining a recognised professional qualification. </w:t>
            </w:r>
          </w:p>
          <w:p w:rsidR="005F5994" w:rsidRPr="002B63F2" w:rsidRDefault="005F5994" w:rsidP="005F5994">
            <w:pPr>
              <w:pStyle w:val="Pa0"/>
              <w:spacing w:line="240" w:lineRule="auto"/>
              <w:rPr>
                <w:rStyle w:val="A3"/>
                <w:rFonts w:asciiTheme="minorHAnsi" w:hAnsiTheme="minorHAnsi"/>
                <w:b/>
                <w:bCs/>
                <w:color w:val="31849B"/>
                <w:sz w:val="22"/>
                <w:szCs w:val="22"/>
              </w:rPr>
            </w:pPr>
          </w:p>
          <w:p w:rsidR="005F5994" w:rsidRPr="002B63F2" w:rsidRDefault="005F5994" w:rsidP="005F5994">
            <w:pPr>
              <w:pStyle w:val="Pa0"/>
              <w:spacing w:line="240" w:lineRule="auto"/>
              <w:rPr>
                <w:rStyle w:val="A3"/>
                <w:rFonts w:asciiTheme="minorHAnsi" w:hAnsiTheme="minorHAnsi"/>
                <w:sz w:val="22"/>
                <w:szCs w:val="22"/>
              </w:rPr>
            </w:pPr>
            <w:r w:rsidRPr="002B63F2">
              <w:rPr>
                <w:rStyle w:val="A3"/>
                <w:rFonts w:ascii="Verdana" w:hAnsi="Verdana"/>
                <w:b/>
                <w:bCs/>
                <w:color w:val="31849B"/>
                <w:sz w:val="20"/>
                <w:szCs w:val="20"/>
              </w:rPr>
              <w:t xml:space="preserve">Debt-free - </w:t>
            </w:r>
            <w:r w:rsidRPr="002B63F2">
              <w:rPr>
                <w:rStyle w:val="A3"/>
                <w:rFonts w:asciiTheme="minorHAnsi" w:hAnsiTheme="minorHAnsi"/>
                <w:sz w:val="22"/>
                <w:szCs w:val="22"/>
              </w:rPr>
              <w:t>The EA Professional Youth Work Studentship Scheme will allow you to start your highly-skilled career without the student debt that other university graduates will have accumulated during their degree course.</w:t>
            </w:r>
          </w:p>
          <w:p w:rsidR="005F5994" w:rsidRPr="002B63F2" w:rsidRDefault="005F5994" w:rsidP="005F5994">
            <w:pPr>
              <w:spacing w:after="0" w:line="240" w:lineRule="auto"/>
              <w:ind w:right="-227"/>
              <w:rPr>
                <w:b/>
                <w:color w:val="31849B"/>
              </w:rPr>
            </w:pPr>
          </w:p>
          <w:p w:rsidR="005F5994" w:rsidRPr="002B63F2" w:rsidRDefault="005F5994" w:rsidP="005F5994">
            <w:pPr>
              <w:spacing w:after="0" w:line="240" w:lineRule="auto"/>
              <w:ind w:right="-227"/>
              <w:rPr>
                <w:b/>
                <w:color w:val="31849B"/>
              </w:rPr>
            </w:pPr>
            <w:r w:rsidRPr="002B63F2">
              <w:rPr>
                <w:b/>
                <w:color w:val="31849B"/>
              </w:rPr>
              <w:t>Course Details</w:t>
            </w:r>
          </w:p>
          <w:p w:rsidR="005F5994" w:rsidRPr="002B63F2" w:rsidRDefault="005F5994" w:rsidP="005F5994">
            <w:pPr>
              <w:spacing w:after="0" w:line="240" w:lineRule="auto"/>
              <w:ind w:left="360" w:right="-229"/>
              <w:rPr>
                <w:rFonts w:cs="Arial"/>
              </w:rPr>
            </w:pPr>
          </w:p>
          <w:p w:rsidR="00FC4824" w:rsidRPr="002B63F2" w:rsidRDefault="005F5994" w:rsidP="005F5994">
            <w:pPr>
              <w:numPr>
                <w:ilvl w:val="0"/>
                <w:numId w:val="1"/>
              </w:numPr>
              <w:tabs>
                <w:tab w:val="clear" w:pos="720"/>
                <w:tab w:val="num" w:pos="374"/>
              </w:tabs>
              <w:spacing w:after="0" w:line="240" w:lineRule="auto"/>
              <w:ind w:left="374" w:right="-227" w:hanging="374"/>
            </w:pPr>
            <w:r w:rsidRPr="002B63F2">
              <w:t>All Students will undertake the BSc (</w:t>
            </w:r>
            <w:proofErr w:type="spellStart"/>
            <w:r w:rsidRPr="002B63F2">
              <w:t>Hons</w:t>
            </w:r>
            <w:proofErr w:type="spellEnd"/>
            <w:r w:rsidRPr="002B63F2">
              <w:t>) Community Youth Work degree at the U</w:t>
            </w:r>
            <w:r w:rsidR="00FC4824" w:rsidRPr="002B63F2">
              <w:t xml:space="preserve">lster University which is </w:t>
            </w:r>
          </w:p>
          <w:p w:rsidR="005F5994" w:rsidRPr="002B63F2" w:rsidRDefault="00FC4824" w:rsidP="00FC4824">
            <w:pPr>
              <w:spacing w:after="0" w:line="240" w:lineRule="auto"/>
              <w:ind w:left="374" w:right="-227"/>
            </w:pPr>
            <w:r w:rsidRPr="002B63F2">
              <w:t>NSETS endorsed/JNC r</w:t>
            </w:r>
            <w:r w:rsidR="005F5994" w:rsidRPr="002B63F2">
              <w:t>ecognised.</w:t>
            </w:r>
          </w:p>
          <w:p w:rsidR="005F5994" w:rsidRPr="002B63F2" w:rsidRDefault="005F5994" w:rsidP="005F5994">
            <w:pPr>
              <w:numPr>
                <w:ilvl w:val="0"/>
                <w:numId w:val="1"/>
              </w:numPr>
              <w:tabs>
                <w:tab w:val="clear" w:pos="720"/>
                <w:tab w:val="num" w:pos="374"/>
              </w:tabs>
              <w:spacing w:after="0" w:line="240" w:lineRule="auto"/>
              <w:ind w:left="374" w:right="-227" w:hanging="374"/>
            </w:pPr>
            <w:r w:rsidRPr="002B63F2">
              <w:t>This is a fast-tracked part-time course that will be completed in approximately 3 years.</w:t>
            </w:r>
          </w:p>
          <w:p w:rsidR="005F5994" w:rsidRPr="002B63F2" w:rsidRDefault="005F5994" w:rsidP="005F5994">
            <w:pPr>
              <w:numPr>
                <w:ilvl w:val="0"/>
                <w:numId w:val="1"/>
              </w:numPr>
              <w:tabs>
                <w:tab w:val="clear" w:pos="720"/>
                <w:tab w:val="num" w:pos="374"/>
              </w:tabs>
              <w:spacing w:after="0" w:line="240" w:lineRule="auto"/>
              <w:ind w:left="374" w:right="-227" w:hanging="374"/>
            </w:pPr>
            <w:r w:rsidRPr="002B63F2">
              <w:t xml:space="preserve">Some modules will be organised over the summer months. </w:t>
            </w:r>
            <w:r w:rsidR="00FC4824" w:rsidRPr="002B63F2">
              <w:t xml:space="preserve"> </w:t>
            </w:r>
            <w:r w:rsidRPr="002B63F2">
              <w:t>All Students must attend these.</w:t>
            </w:r>
          </w:p>
          <w:p w:rsidR="005F5994" w:rsidRPr="002B63F2" w:rsidRDefault="005F5994" w:rsidP="005F5994">
            <w:pPr>
              <w:numPr>
                <w:ilvl w:val="0"/>
                <w:numId w:val="1"/>
              </w:numPr>
              <w:tabs>
                <w:tab w:val="clear" w:pos="720"/>
                <w:tab w:val="num" w:pos="374"/>
              </w:tabs>
              <w:spacing w:after="0" w:line="240" w:lineRule="auto"/>
              <w:ind w:left="374" w:right="-227" w:hanging="374"/>
            </w:pPr>
            <w:r w:rsidRPr="002B63F2">
              <w:t xml:space="preserve">Course to begin </w:t>
            </w:r>
            <w:r w:rsidRPr="002B63F2">
              <w:rPr>
                <w:b/>
                <w:shd w:val="clear" w:color="auto" w:fill="FFFFFF" w:themeFill="background1"/>
              </w:rPr>
              <w:t>May</w:t>
            </w:r>
            <w:r w:rsidRPr="002B63F2">
              <w:t xml:space="preserve"> 2017.</w:t>
            </w:r>
          </w:p>
          <w:p w:rsidR="005F5994" w:rsidRPr="002B63F2" w:rsidRDefault="005F5994" w:rsidP="005F5994">
            <w:pPr>
              <w:numPr>
                <w:ilvl w:val="0"/>
                <w:numId w:val="1"/>
              </w:numPr>
              <w:tabs>
                <w:tab w:val="clear" w:pos="720"/>
                <w:tab w:val="num" w:pos="374"/>
              </w:tabs>
              <w:spacing w:after="0" w:line="240" w:lineRule="auto"/>
              <w:ind w:left="374" w:right="-227" w:hanging="374"/>
            </w:pPr>
            <w:r w:rsidRPr="002B63F2">
              <w:t>Students will be released approximately 1 - 2 days per week (subject to requirements) from their workplace to study the BSc (</w:t>
            </w:r>
            <w:proofErr w:type="spellStart"/>
            <w:r w:rsidRPr="002B63F2">
              <w:t>Hons</w:t>
            </w:r>
            <w:proofErr w:type="spellEnd"/>
            <w:r w:rsidRPr="002B63F2">
              <w:t>) Community Youth Work at the Ulster University.</w:t>
            </w:r>
          </w:p>
          <w:p w:rsidR="005F5994" w:rsidRPr="002B63F2" w:rsidRDefault="005F5994" w:rsidP="005F5994">
            <w:pPr>
              <w:numPr>
                <w:ilvl w:val="0"/>
                <w:numId w:val="1"/>
              </w:numPr>
              <w:tabs>
                <w:tab w:val="clear" w:pos="720"/>
                <w:tab w:val="num" w:pos="374"/>
              </w:tabs>
              <w:spacing w:after="0" w:line="240" w:lineRule="auto"/>
              <w:ind w:left="374" w:right="-227" w:hanging="374"/>
            </w:pPr>
            <w:r w:rsidRPr="002B63F2">
              <w:t>All placements will be supervised by a professional youth work line manager.</w:t>
            </w:r>
          </w:p>
          <w:p w:rsidR="005F5994" w:rsidRPr="002B63F2" w:rsidRDefault="005F5994" w:rsidP="005F5994">
            <w:pPr>
              <w:numPr>
                <w:ilvl w:val="0"/>
                <w:numId w:val="1"/>
              </w:numPr>
              <w:tabs>
                <w:tab w:val="clear" w:pos="720"/>
                <w:tab w:val="num" w:pos="374"/>
              </w:tabs>
              <w:spacing w:after="0" w:line="240" w:lineRule="auto"/>
              <w:ind w:left="374" w:right="-227" w:hanging="374"/>
            </w:pPr>
            <w:r w:rsidRPr="002B63F2">
              <w:t>Students</w:t>
            </w:r>
            <w:r w:rsidR="00FC4824" w:rsidRPr="002B63F2">
              <w:t xml:space="preserve"> will be required to undertake one</w:t>
            </w:r>
            <w:r w:rsidRPr="002B63F2">
              <w:t xml:space="preserve"> placement in an alternative organisational setting for a set period.</w:t>
            </w:r>
          </w:p>
          <w:p w:rsidR="005F5994" w:rsidRPr="002B63F2" w:rsidRDefault="005F5994" w:rsidP="005F5994">
            <w:pPr>
              <w:spacing w:after="0" w:line="240" w:lineRule="auto"/>
              <w:ind w:right="-227"/>
            </w:pPr>
          </w:p>
          <w:p w:rsidR="005F5994" w:rsidRPr="002B63F2" w:rsidRDefault="005F5994" w:rsidP="005F5994">
            <w:pPr>
              <w:spacing w:after="0" w:line="240" w:lineRule="auto"/>
              <w:ind w:right="-227"/>
            </w:pPr>
            <w:r w:rsidRPr="002B63F2">
              <w:t>In light of recent ETI inspection reports and the changing face of contemporary youth work, assignment rubrics and assessment of competence will pay particular attention to the following key professional skills:</w:t>
            </w:r>
          </w:p>
          <w:p w:rsidR="005F5994" w:rsidRPr="002B63F2" w:rsidRDefault="005F5994" w:rsidP="005F5994">
            <w:pPr>
              <w:spacing w:after="0" w:line="240" w:lineRule="auto"/>
              <w:ind w:left="720" w:right="-227"/>
            </w:pPr>
          </w:p>
          <w:p w:rsidR="005F5994" w:rsidRPr="002B63F2" w:rsidRDefault="005F5994" w:rsidP="005F5994">
            <w:pPr>
              <w:numPr>
                <w:ilvl w:val="0"/>
                <w:numId w:val="2"/>
              </w:numPr>
              <w:spacing w:after="0" w:line="240" w:lineRule="auto"/>
              <w:ind w:right="-227"/>
            </w:pPr>
            <w:r w:rsidRPr="002B63F2">
              <w:rPr>
                <w:b/>
                <w:color w:val="76923C"/>
              </w:rPr>
              <w:t>Professional Identity</w:t>
            </w:r>
            <w:r w:rsidRPr="002B63F2">
              <w:t xml:space="preserve"> – understanding of youth workers as educators – where youth work fits in on the continuum of education;</w:t>
            </w:r>
          </w:p>
          <w:p w:rsidR="005F5994" w:rsidRPr="002B63F2" w:rsidRDefault="005F5994" w:rsidP="005F5994">
            <w:pPr>
              <w:numPr>
                <w:ilvl w:val="0"/>
                <w:numId w:val="2"/>
              </w:numPr>
              <w:spacing w:after="0" w:line="240" w:lineRule="auto"/>
              <w:ind w:right="-227"/>
            </w:pPr>
            <w:r w:rsidRPr="002B63F2">
              <w:rPr>
                <w:b/>
                <w:color w:val="76923C"/>
              </w:rPr>
              <w:t>Group Work</w:t>
            </w:r>
            <w:r w:rsidRPr="002B63F2">
              <w:t xml:space="preserve"> – Students will be highly skilled group workers – group work will be a constant theme on the course;</w:t>
            </w:r>
          </w:p>
          <w:p w:rsidR="005F5994" w:rsidRPr="002B63F2" w:rsidRDefault="005F5994" w:rsidP="005F5994">
            <w:pPr>
              <w:numPr>
                <w:ilvl w:val="0"/>
                <w:numId w:val="2"/>
              </w:numPr>
              <w:spacing w:after="0" w:line="240" w:lineRule="auto"/>
              <w:ind w:right="-227"/>
            </w:pPr>
            <w:r w:rsidRPr="002B63F2">
              <w:rPr>
                <w:b/>
                <w:color w:val="76923C"/>
              </w:rPr>
              <w:t>Curriculum Design</w:t>
            </w:r>
            <w:r w:rsidRPr="002B63F2">
              <w:t xml:space="preserve"> – Students will be able to design a curriculum based on the age-specific needs of young people that provides variety and promotes their personal and social development;</w:t>
            </w:r>
          </w:p>
          <w:p w:rsidR="005F5994" w:rsidRPr="002B63F2" w:rsidRDefault="005F5994" w:rsidP="005F5994">
            <w:pPr>
              <w:numPr>
                <w:ilvl w:val="0"/>
                <w:numId w:val="2"/>
              </w:numPr>
              <w:spacing w:after="0" w:line="240" w:lineRule="auto"/>
              <w:ind w:right="-227"/>
            </w:pPr>
            <w:r w:rsidRPr="002B63F2">
              <w:rPr>
                <w:b/>
                <w:color w:val="76923C"/>
              </w:rPr>
              <w:t>Individual Work</w:t>
            </w:r>
            <w:r w:rsidRPr="002B63F2">
              <w:t xml:space="preserve"> – Students will be highly competent in helping skills;</w:t>
            </w:r>
          </w:p>
          <w:p w:rsidR="005F5994" w:rsidRPr="002B63F2" w:rsidRDefault="005F5994" w:rsidP="005F5994">
            <w:pPr>
              <w:numPr>
                <w:ilvl w:val="0"/>
                <w:numId w:val="2"/>
              </w:numPr>
              <w:spacing w:after="0" w:line="240" w:lineRule="auto"/>
              <w:ind w:right="-227"/>
            </w:pPr>
            <w:r w:rsidRPr="002B63F2">
              <w:rPr>
                <w:b/>
                <w:color w:val="76923C"/>
              </w:rPr>
              <w:t>Leadership and Management</w:t>
            </w:r>
            <w:r w:rsidRPr="002B63F2">
              <w:t xml:space="preserve"> – Students will develop core skills of leadership and management i.e. beyond theory;</w:t>
            </w:r>
          </w:p>
          <w:p w:rsidR="005F5994" w:rsidRPr="002B63F2" w:rsidRDefault="005F5994" w:rsidP="005F5994">
            <w:pPr>
              <w:numPr>
                <w:ilvl w:val="0"/>
                <w:numId w:val="2"/>
              </w:numPr>
              <w:spacing w:after="0" w:line="240" w:lineRule="auto"/>
              <w:ind w:right="-227"/>
            </w:pPr>
            <w:r w:rsidRPr="002B63F2">
              <w:rPr>
                <w:b/>
                <w:color w:val="76923C"/>
              </w:rPr>
              <w:t>Networking/Partnership Working</w:t>
            </w:r>
            <w:r w:rsidRPr="002B63F2">
              <w:t>- Students will be competent in networking and working in partnership with other agencies;</w:t>
            </w:r>
          </w:p>
          <w:p w:rsidR="005F5994" w:rsidRPr="002B63F2" w:rsidRDefault="005F5994" w:rsidP="005F5994">
            <w:pPr>
              <w:numPr>
                <w:ilvl w:val="0"/>
                <w:numId w:val="2"/>
              </w:numPr>
              <w:spacing w:after="0" w:line="240" w:lineRule="auto"/>
              <w:ind w:right="-227"/>
            </w:pPr>
            <w:r w:rsidRPr="002B63F2">
              <w:rPr>
                <w:b/>
                <w:color w:val="76923C"/>
              </w:rPr>
              <w:t>Assessment of Need/ Area-based Planning</w:t>
            </w:r>
            <w:r w:rsidRPr="002B63F2">
              <w:t xml:space="preserve"> – Students will be competent in assessing the needs of young people in local communities;</w:t>
            </w:r>
          </w:p>
          <w:p w:rsidR="005F5994" w:rsidRPr="002B63F2" w:rsidRDefault="005F5994" w:rsidP="005F5994">
            <w:pPr>
              <w:numPr>
                <w:ilvl w:val="0"/>
                <w:numId w:val="2"/>
              </w:numPr>
              <w:spacing w:after="0" w:line="240" w:lineRule="auto"/>
              <w:ind w:right="-227"/>
            </w:pPr>
            <w:r w:rsidRPr="002B63F2">
              <w:rPr>
                <w:b/>
                <w:color w:val="76923C"/>
              </w:rPr>
              <w:lastRenderedPageBreak/>
              <w:t>Quality Assurance</w:t>
            </w:r>
            <w:r w:rsidRPr="002B63F2">
              <w:t xml:space="preserve"> – Students will be able to systematically apply a QA framework to underpin and continuously improve their work;</w:t>
            </w:r>
          </w:p>
          <w:p w:rsidR="005F5994" w:rsidRPr="002B63F2" w:rsidRDefault="005F5994" w:rsidP="005F5994">
            <w:pPr>
              <w:numPr>
                <w:ilvl w:val="0"/>
                <w:numId w:val="2"/>
              </w:numPr>
              <w:spacing w:after="0" w:line="240" w:lineRule="auto"/>
              <w:ind w:right="-227"/>
            </w:pPr>
            <w:r w:rsidRPr="002B63F2">
              <w:rPr>
                <w:b/>
                <w:color w:val="76923C"/>
              </w:rPr>
              <w:t>Report Writing</w:t>
            </w:r>
            <w:r w:rsidRPr="002B63F2">
              <w:t xml:space="preserve">- Students will be competent in how to structure and write reports to professional standards; </w:t>
            </w:r>
          </w:p>
          <w:p w:rsidR="005F5994" w:rsidRPr="002B63F2" w:rsidRDefault="005F5994" w:rsidP="005F5994">
            <w:pPr>
              <w:numPr>
                <w:ilvl w:val="0"/>
                <w:numId w:val="2"/>
              </w:numPr>
              <w:spacing w:after="0" w:line="240" w:lineRule="auto"/>
              <w:ind w:right="-227"/>
            </w:pPr>
            <w:r w:rsidRPr="002B63F2">
              <w:rPr>
                <w:b/>
                <w:color w:val="76923C"/>
              </w:rPr>
              <w:t>Outcomes–based</w:t>
            </w:r>
            <w:r w:rsidRPr="002B63F2">
              <w:rPr>
                <w:color w:val="76923C"/>
              </w:rPr>
              <w:t xml:space="preserve"> </w:t>
            </w:r>
            <w:r w:rsidRPr="002B63F2">
              <w:rPr>
                <w:b/>
                <w:color w:val="76923C"/>
              </w:rPr>
              <w:t>Youth Work/Reporting</w:t>
            </w:r>
            <w:r w:rsidRPr="002B63F2">
              <w:t xml:space="preserve"> – Students will have a clear understanding of outcomes based youth work and how to report the learning of young people;</w:t>
            </w:r>
          </w:p>
          <w:p w:rsidR="005F5994" w:rsidRPr="002B63F2" w:rsidRDefault="005F5994" w:rsidP="005F5994">
            <w:pPr>
              <w:numPr>
                <w:ilvl w:val="0"/>
                <w:numId w:val="2"/>
              </w:numPr>
              <w:spacing w:after="0" w:line="240" w:lineRule="auto"/>
              <w:ind w:right="-227"/>
            </w:pPr>
            <w:r w:rsidRPr="002B63F2">
              <w:rPr>
                <w:b/>
                <w:color w:val="76923C"/>
              </w:rPr>
              <w:t>Financial Accountability/Budgeting</w:t>
            </w:r>
            <w:r w:rsidRPr="002B63F2">
              <w:t xml:space="preserve"> – Students will be competent in financial systems and how to develop budgets;</w:t>
            </w:r>
          </w:p>
          <w:p w:rsidR="005F5994" w:rsidRPr="002B63F2" w:rsidRDefault="005F5994" w:rsidP="005F5994">
            <w:pPr>
              <w:numPr>
                <w:ilvl w:val="0"/>
                <w:numId w:val="2"/>
              </w:numPr>
              <w:spacing w:after="0" w:line="240" w:lineRule="auto"/>
              <w:ind w:right="-227"/>
            </w:pPr>
            <w:r w:rsidRPr="002B63F2">
              <w:rPr>
                <w:b/>
                <w:color w:val="76923C"/>
              </w:rPr>
              <w:t>Teaching/Training</w:t>
            </w:r>
            <w:r w:rsidRPr="002B63F2">
              <w:t xml:space="preserve"> – given the range of youth workers currently working in schools students will be competent in the delivery of teaching/training skills;</w:t>
            </w:r>
          </w:p>
          <w:p w:rsidR="005F5994" w:rsidRPr="002B63F2" w:rsidRDefault="005F5994" w:rsidP="005F5994">
            <w:pPr>
              <w:spacing w:after="0" w:line="240" w:lineRule="auto"/>
              <w:ind w:left="720" w:right="-227"/>
            </w:pPr>
          </w:p>
          <w:p w:rsidR="005F5994" w:rsidRPr="002B63F2" w:rsidRDefault="005F5994" w:rsidP="005F5994">
            <w:pPr>
              <w:numPr>
                <w:ilvl w:val="0"/>
                <w:numId w:val="3"/>
              </w:numPr>
              <w:spacing w:after="0" w:line="240" w:lineRule="auto"/>
              <w:ind w:left="357" w:right="-227" w:hanging="357"/>
            </w:pPr>
            <w:r w:rsidRPr="002B63F2">
              <w:t>The above list is not exhaustive and may be subject to further development;</w:t>
            </w:r>
          </w:p>
          <w:p w:rsidR="005F5994" w:rsidRPr="002B63F2" w:rsidRDefault="005F5994" w:rsidP="005F5994">
            <w:pPr>
              <w:numPr>
                <w:ilvl w:val="0"/>
                <w:numId w:val="3"/>
              </w:numPr>
              <w:spacing w:after="0" w:line="240" w:lineRule="auto"/>
              <w:ind w:left="357" w:right="-227" w:hanging="357"/>
            </w:pPr>
            <w:r w:rsidRPr="002B63F2">
              <w:t xml:space="preserve">EA will expect the highest professional standards to be imparted to </w:t>
            </w:r>
            <w:r w:rsidR="00FC4824" w:rsidRPr="002B63F2">
              <w:t>s</w:t>
            </w:r>
            <w:r w:rsidRPr="002B63F2">
              <w:t>tudents through this scheme.</w:t>
            </w:r>
          </w:p>
          <w:p w:rsidR="005F5994" w:rsidRPr="002B63F2" w:rsidRDefault="005F5994" w:rsidP="005F5994">
            <w:pPr>
              <w:spacing w:after="0" w:line="240" w:lineRule="auto"/>
              <w:rPr>
                <w:b/>
              </w:rPr>
            </w:pPr>
          </w:p>
          <w:p w:rsidR="005F5994" w:rsidRPr="002B63F2" w:rsidRDefault="005F5994" w:rsidP="005F5994">
            <w:pPr>
              <w:spacing w:after="0" w:line="240" w:lineRule="auto"/>
              <w:ind w:right="-227"/>
              <w:rPr>
                <w:b/>
                <w:color w:val="31849B"/>
              </w:rPr>
            </w:pPr>
            <w:r w:rsidRPr="002B63F2">
              <w:rPr>
                <w:b/>
                <w:color w:val="31849B"/>
              </w:rPr>
              <w:t>How does the EA Professional Youth Work Studentship Scheme work?</w:t>
            </w:r>
          </w:p>
          <w:p w:rsidR="005F5994" w:rsidRPr="002B63F2" w:rsidRDefault="005F5994" w:rsidP="005F5994">
            <w:pPr>
              <w:spacing w:after="0" w:line="240" w:lineRule="auto"/>
              <w:ind w:right="-227"/>
              <w:rPr>
                <w:b/>
              </w:rPr>
            </w:pPr>
          </w:p>
          <w:p w:rsidR="005F5994" w:rsidRPr="002B63F2" w:rsidRDefault="005F5994" w:rsidP="005F5994">
            <w:pPr>
              <w:spacing w:after="0" w:line="240" w:lineRule="auto"/>
              <w:rPr>
                <w:color w:val="000000" w:themeColor="text1"/>
              </w:rPr>
            </w:pPr>
            <w:r w:rsidRPr="002B63F2">
              <w:t xml:space="preserve">EA </w:t>
            </w:r>
            <w:r w:rsidR="002B63F2" w:rsidRPr="002B63F2">
              <w:t>has appointed St John Vianney</w:t>
            </w:r>
            <w:r w:rsidR="00FC4824" w:rsidRPr="002B63F2">
              <w:t xml:space="preserve"> Youth Centre</w:t>
            </w:r>
            <w:r w:rsidRPr="002B63F2">
              <w:rPr>
                <w:color w:val="000000" w:themeColor="text1"/>
              </w:rPr>
              <w:t xml:space="preserve"> to recruit</w:t>
            </w:r>
            <w:r w:rsidR="00FC4824" w:rsidRPr="002B63F2">
              <w:rPr>
                <w:color w:val="000000" w:themeColor="text1"/>
              </w:rPr>
              <w:t>, manage, supervise and mentor one of the</w:t>
            </w:r>
            <w:r w:rsidRPr="002B63F2">
              <w:rPr>
                <w:color w:val="000000" w:themeColor="text1"/>
              </w:rPr>
              <w:t xml:space="preserve"> student youth worker</w:t>
            </w:r>
            <w:r w:rsidR="00FC4824" w:rsidRPr="002B63F2">
              <w:rPr>
                <w:color w:val="000000" w:themeColor="text1"/>
              </w:rPr>
              <w:t>s</w:t>
            </w:r>
            <w:r w:rsidRPr="002B63F2">
              <w:rPr>
                <w:color w:val="000000" w:themeColor="text1"/>
              </w:rPr>
              <w:t xml:space="preserve"> for</w:t>
            </w:r>
            <w:r w:rsidR="00FC4824" w:rsidRPr="002B63F2">
              <w:rPr>
                <w:color w:val="000000" w:themeColor="text1"/>
              </w:rPr>
              <w:t xml:space="preserve"> a fixed term period of 3 years</w:t>
            </w:r>
            <w:r w:rsidRPr="002B63F2">
              <w:rPr>
                <w:color w:val="000000" w:themeColor="text1"/>
              </w:rPr>
              <w:t>.</w:t>
            </w:r>
            <w:r w:rsidR="00FC4824" w:rsidRPr="002B63F2">
              <w:rPr>
                <w:color w:val="000000" w:themeColor="text1"/>
              </w:rPr>
              <w:t xml:space="preserve"> </w:t>
            </w:r>
            <w:r w:rsidRPr="002B63F2">
              <w:rPr>
                <w:color w:val="000000" w:themeColor="text1"/>
              </w:rPr>
              <w:t xml:space="preserve"> </w:t>
            </w:r>
            <w:r w:rsidR="00FC4824" w:rsidRPr="002B63F2">
              <w:rPr>
                <w:color w:val="000000" w:themeColor="text1"/>
              </w:rPr>
              <w:t>EA has</w:t>
            </w:r>
            <w:r w:rsidRPr="002B63F2">
              <w:rPr>
                <w:color w:val="000000" w:themeColor="text1"/>
              </w:rPr>
              <w:t xml:space="preserve"> award</w:t>
            </w:r>
            <w:r w:rsidR="00FC4824" w:rsidRPr="002B63F2">
              <w:rPr>
                <w:color w:val="000000" w:themeColor="text1"/>
              </w:rPr>
              <w:t>ed</w:t>
            </w:r>
            <w:r w:rsidRPr="002B63F2">
              <w:rPr>
                <w:color w:val="000000" w:themeColor="text1"/>
              </w:rPr>
              <w:t xml:space="preserve"> financial assistance to</w:t>
            </w:r>
            <w:r w:rsidR="002B63F2" w:rsidRPr="002B63F2">
              <w:rPr>
                <w:color w:val="000000" w:themeColor="text1"/>
              </w:rPr>
              <w:t xml:space="preserve"> St John Vianney</w:t>
            </w:r>
            <w:r w:rsidR="00FC4824" w:rsidRPr="002B63F2">
              <w:rPr>
                <w:color w:val="000000" w:themeColor="text1"/>
              </w:rPr>
              <w:t xml:space="preserve"> Youth Centre</w:t>
            </w:r>
            <w:r w:rsidRPr="002B63F2">
              <w:rPr>
                <w:color w:val="000000" w:themeColor="text1"/>
              </w:rPr>
              <w:t xml:space="preserve"> for administration costs and to pay a bur</w:t>
            </w:r>
            <w:r w:rsidR="00FC4824" w:rsidRPr="002B63F2">
              <w:rPr>
                <w:color w:val="000000" w:themeColor="text1"/>
              </w:rPr>
              <w:t>sary</w:t>
            </w:r>
            <w:r w:rsidRPr="002B63F2">
              <w:rPr>
                <w:color w:val="000000" w:themeColor="text1"/>
              </w:rPr>
              <w:t xml:space="preserve"> to their student.</w:t>
            </w:r>
          </w:p>
          <w:p w:rsidR="005F5994" w:rsidRPr="002B63F2" w:rsidRDefault="005F5994" w:rsidP="005F5994">
            <w:pPr>
              <w:spacing w:after="0" w:line="240" w:lineRule="auto"/>
            </w:pPr>
          </w:p>
          <w:p w:rsidR="005F5994" w:rsidRPr="002B63F2" w:rsidRDefault="005F5994" w:rsidP="005F5994">
            <w:pPr>
              <w:spacing w:after="0" w:line="240" w:lineRule="auto"/>
            </w:pPr>
            <w:r w:rsidRPr="002B63F2">
              <w:t>Students will receive an annual bursary of £15,000 towards their maintenance and subsistence costs.</w:t>
            </w:r>
          </w:p>
          <w:p w:rsidR="005F5994" w:rsidRPr="002B63F2" w:rsidRDefault="005F5994" w:rsidP="005F5994">
            <w:pPr>
              <w:spacing w:after="0" w:line="240" w:lineRule="auto"/>
            </w:pPr>
          </w:p>
          <w:p w:rsidR="005F5994" w:rsidRPr="002B63F2" w:rsidRDefault="005F5994" w:rsidP="005F5994">
            <w:pPr>
              <w:spacing w:after="0" w:line="240" w:lineRule="auto"/>
              <w:ind w:right="-227"/>
              <w:rPr>
                <w:color w:val="000000" w:themeColor="text1"/>
              </w:rPr>
            </w:pPr>
            <w:r w:rsidRPr="002B63F2">
              <w:rPr>
                <w:color w:val="000000" w:themeColor="text1"/>
              </w:rPr>
              <w:t>Students will work a 36 hour week in a front line youth work position during which time they will be released approximately 1-2 days per week (subject to requirements) to study the BSC (</w:t>
            </w:r>
            <w:proofErr w:type="spellStart"/>
            <w:r w:rsidRPr="002B63F2">
              <w:rPr>
                <w:color w:val="000000" w:themeColor="text1"/>
              </w:rPr>
              <w:t>Hons</w:t>
            </w:r>
            <w:proofErr w:type="spellEnd"/>
            <w:r w:rsidRPr="002B63F2">
              <w:rPr>
                <w:color w:val="000000" w:themeColor="text1"/>
              </w:rPr>
              <w:t>) Community Youth Work at the Ulster University.</w:t>
            </w:r>
          </w:p>
          <w:p w:rsidR="005F5994" w:rsidRPr="002B63F2" w:rsidRDefault="005F5994" w:rsidP="005F5994">
            <w:pPr>
              <w:autoSpaceDE w:val="0"/>
              <w:autoSpaceDN w:val="0"/>
              <w:adjustRightInd w:val="0"/>
              <w:spacing w:after="0" w:line="240" w:lineRule="auto"/>
              <w:rPr>
                <w:rFonts w:cs="DIN"/>
                <w:b/>
                <w:bCs/>
                <w:color w:val="31849B"/>
                <w:lang w:eastAsia="en-GB"/>
              </w:rPr>
            </w:pPr>
          </w:p>
          <w:p w:rsidR="005F5994" w:rsidRPr="002B63F2" w:rsidRDefault="005F5994" w:rsidP="005F5994">
            <w:pPr>
              <w:autoSpaceDE w:val="0"/>
              <w:autoSpaceDN w:val="0"/>
              <w:adjustRightInd w:val="0"/>
              <w:spacing w:after="0" w:line="240" w:lineRule="auto"/>
              <w:rPr>
                <w:rFonts w:cs="DIN"/>
                <w:b/>
                <w:bCs/>
                <w:color w:val="31849B"/>
                <w:lang w:eastAsia="en-GB"/>
              </w:rPr>
            </w:pPr>
            <w:r w:rsidRPr="002B63F2">
              <w:rPr>
                <w:rFonts w:cs="DIN"/>
                <w:b/>
                <w:bCs/>
                <w:color w:val="31849B"/>
                <w:lang w:eastAsia="en-GB"/>
              </w:rPr>
              <w:t>Applying</w:t>
            </w:r>
          </w:p>
          <w:p w:rsidR="005F5994" w:rsidRPr="002B63F2" w:rsidRDefault="005F5994" w:rsidP="005F5994">
            <w:pPr>
              <w:spacing w:after="0" w:line="240" w:lineRule="auto"/>
              <w:ind w:right="-227"/>
              <w:rPr>
                <w:rFonts w:cs="DIN"/>
                <w:color w:val="000000"/>
              </w:rPr>
            </w:pPr>
          </w:p>
          <w:p w:rsidR="005F5994" w:rsidRPr="002B63F2" w:rsidRDefault="005F5994" w:rsidP="005F5994">
            <w:pPr>
              <w:spacing w:after="0" w:line="240" w:lineRule="auto"/>
              <w:ind w:right="-227"/>
              <w:rPr>
                <w:rFonts w:cs="DIN"/>
                <w:color w:val="000000"/>
              </w:rPr>
            </w:pPr>
            <w:r w:rsidRPr="002B63F2">
              <w:rPr>
                <w:rFonts w:cs="DIN"/>
                <w:color w:val="000000"/>
              </w:rPr>
              <w:t>Y</w:t>
            </w:r>
            <w:r w:rsidR="00FC4824" w:rsidRPr="002B63F2">
              <w:rPr>
                <w:rFonts w:cs="DIN"/>
                <w:color w:val="000000"/>
              </w:rPr>
              <w:t>ou may apply to as many of the available</w:t>
            </w:r>
            <w:r w:rsidRPr="002B63F2">
              <w:rPr>
                <w:rFonts w:cs="DIN"/>
                <w:color w:val="000000"/>
              </w:rPr>
              <w:t xml:space="preserve"> positions</w:t>
            </w:r>
            <w:r w:rsidR="00FC4824" w:rsidRPr="002B63F2">
              <w:rPr>
                <w:rFonts w:cs="DIN"/>
                <w:color w:val="000000"/>
              </w:rPr>
              <w:t>, across the Voluntary Youth Sector,</w:t>
            </w:r>
            <w:r w:rsidRPr="002B63F2">
              <w:rPr>
                <w:rFonts w:cs="DIN"/>
                <w:color w:val="000000"/>
              </w:rPr>
              <w:t xml:space="preserve"> as you wish.</w:t>
            </w:r>
          </w:p>
          <w:p w:rsidR="005F5994" w:rsidRPr="002B63F2" w:rsidRDefault="005F5994" w:rsidP="005F5994">
            <w:pPr>
              <w:spacing w:after="0" w:line="240" w:lineRule="auto"/>
              <w:ind w:right="-227"/>
              <w:rPr>
                <w:rFonts w:cs="DIN"/>
                <w:color w:val="000000"/>
              </w:rPr>
            </w:pPr>
          </w:p>
          <w:p w:rsidR="005F5994" w:rsidRPr="002B63F2" w:rsidRDefault="005F5994" w:rsidP="005F5994">
            <w:pPr>
              <w:spacing w:after="0" w:line="240" w:lineRule="auto"/>
              <w:ind w:right="-227"/>
              <w:rPr>
                <w:rFonts w:cs="DIN"/>
                <w:color w:val="000000"/>
              </w:rPr>
            </w:pPr>
            <w:r w:rsidRPr="002B63F2">
              <w:rPr>
                <w:rFonts w:cs="DIN"/>
                <w:color w:val="000000"/>
              </w:rPr>
              <w:t xml:space="preserve">Following submission of your application, you will go through a formal recruitment process. </w:t>
            </w:r>
          </w:p>
          <w:p w:rsidR="005F5994" w:rsidRPr="002B63F2" w:rsidRDefault="005F5994" w:rsidP="005F5994">
            <w:pPr>
              <w:spacing w:after="0" w:line="240" w:lineRule="auto"/>
              <w:ind w:right="-227"/>
              <w:rPr>
                <w:rFonts w:cs="DIN"/>
                <w:color w:val="000000"/>
              </w:rPr>
            </w:pPr>
          </w:p>
          <w:p w:rsidR="005F5994" w:rsidRPr="002B63F2" w:rsidRDefault="005F5994" w:rsidP="005F5994">
            <w:pPr>
              <w:spacing w:after="0" w:line="240" w:lineRule="auto"/>
              <w:ind w:right="-227"/>
              <w:rPr>
                <w:rFonts w:cs="DIN"/>
                <w:color w:val="000000"/>
              </w:rPr>
            </w:pPr>
            <w:r w:rsidRPr="002B63F2">
              <w:rPr>
                <w:rFonts w:cs="DIN"/>
                <w:color w:val="000000"/>
              </w:rPr>
              <w:t>Student</w:t>
            </w:r>
            <w:r w:rsidR="00FC4824" w:rsidRPr="002B63F2">
              <w:rPr>
                <w:rFonts w:cs="DIN"/>
                <w:color w:val="000000"/>
              </w:rPr>
              <w:t>s will have undertaken A-</w:t>
            </w:r>
            <w:r w:rsidRPr="002B63F2">
              <w:rPr>
                <w:rFonts w:cs="DIN"/>
                <w:color w:val="000000"/>
              </w:rPr>
              <w:t xml:space="preserve">Levels or other suitable Level 3 qualifications and have some experience of working with young people. </w:t>
            </w:r>
            <w:r w:rsidR="00FC4824" w:rsidRPr="002B63F2">
              <w:rPr>
                <w:rFonts w:cs="DIN"/>
                <w:color w:val="000000"/>
              </w:rPr>
              <w:t xml:space="preserve"> </w:t>
            </w:r>
            <w:r w:rsidRPr="002B63F2">
              <w:rPr>
                <w:rFonts w:cs="DIN"/>
                <w:color w:val="000000"/>
              </w:rPr>
              <w:t xml:space="preserve">All applicants must be Access NI checked prior to being employed. </w:t>
            </w:r>
          </w:p>
          <w:p w:rsidR="005F5994" w:rsidRPr="002B63F2" w:rsidRDefault="005F5994" w:rsidP="005F5994">
            <w:pPr>
              <w:spacing w:after="0" w:line="240" w:lineRule="auto"/>
              <w:ind w:right="-227"/>
              <w:rPr>
                <w:rFonts w:cs="DIN"/>
                <w:color w:val="000000"/>
              </w:rPr>
            </w:pPr>
          </w:p>
          <w:p w:rsidR="005F5994" w:rsidRPr="002B63F2" w:rsidRDefault="005F5994" w:rsidP="005F5994">
            <w:pPr>
              <w:spacing w:after="0" w:line="240" w:lineRule="auto"/>
              <w:ind w:right="-227"/>
              <w:rPr>
                <w:rFonts w:cs="DIN"/>
                <w:color w:val="000000"/>
              </w:rPr>
            </w:pPr>
            <w:r w:rsidRPr="002B63F2">
              <w:rPr>
                <w:rFonts w:cs="DIN"/>
                <w:color w:val="000000"/>
              </w:rPr>
              <w:t>All Applicants must be able to demonstrate that they have the academic ability to cope with the demands of a university degree course.</w:t>
            </w:r>
          </w:p>
          <w:p w:rsidR="005F5994" w:rsidRPr="002B63F2" w:rsidRDefault="005F5994" w:rsidP="005F5994">
            <w:pPr>
              <w:spacing w:after="0" w:line="240" w:lineRule="auto"/>
              <w:rPr>
                <w:rFonts w:cs="DIN"/>
                <w:color w:val="000000"/>
              </w:rPr>
            </w:pPr>
          </w:p>
          <w:p w:rsidR="005F5994" w:rsidRPr="002B63F2" w:rsidRDefault="005F5994" w:rsidP="005F5994">
            <w:pPr>
              <w:pStyle w:val="Header"/>
              <w:tabs>
                <w:tab w:val="clear" w:pos="4153"/>
                <w:tab w:val="clear" w:pos="8306"/>
              </w:tabs>
              <w:suppressAutoHyphens/>
              <w:rPr>
                <w:rFonts w:ascii="Verdana" w:hAnsi="Verdana" w:cs="Arial"/>
                <w:color w:val="000000"/>
                <w:sz w:val="10"/>
                <w:szCs w:val="10"/>
              </w:rPr>
            </w:pPr>
          </w:p>
          <w:p w:rsidR="005F5994" w:rsidRPr="002B63F2" w:rsidRDefault="005F5994" w:rsidP="005F5994">
            <w:pPr>
              <w:spacing w:after="0" w:line="240" w:lineRule="auto"/>
              <w:ind w:right="-227"/>
              <w:rPr>
                <w:b/>
                <w:color w:val="31849B"/>
                <w:sz w:val="24"/>
                <w:szCs w:val="24"/>
              </w:rPr>
            </w:pPr>
            <w:r w:rsidRPr="002B63F2">
              <w:rPr>
                <w:b/>
                <w:color w:val="31849B"/>
                <w:sz w:val="24"/>
                <w:szCs w:val="24"/>
              </w:rPr>
              <w:t>Interested?</w:t>
            </w:r>
          </w:p>
          <w:p w:rsidR="005F5994" w:rsidRPr="002B63F2" w:rsidRDefault="005F5994" w:rsidP="005F5994">
            <w:pPr>
              <w:tabs>
                <w:tab w:val="left" w:pos="1122"/>
                <w:tab w:val="left" w:pos="6171"/>
                <w:tab w:val="num" w:pos="9100"/>
              </w:tabs>
              <w:spacing w:after="0" w:line="240" w:lineRule="auto"/>
              <w:ind w:right="-227"/>
            </w:pPr>
          </w:p>
          <w:p w:rsidR="005F5994" w:rsidRPr="002B63F2" w:rsidRDefault="005F5994" w:rsidP="005F5994">
            <w:pPr>
              <w:tabs>
                <w:tab w:val="left" w:pos="1122"/>
                <w:tab w:val="left" w:pos="6171"/>
                <w:tab w:val="num" w:pos="9100"/>
              </w:tabs>
              <w:spacing w:after="0" w:line="240" w:lineRule="auto"/>
              <w:ind w:right="-227"/>
            </w:pPr>
            <w:r w:rsidRPr="002B63F2">
              <w:t xml:space="preserve">All enquiries about the </w:t>
            </w:r>
            <w:r w:rsidRPr="002B63F2">
              <w:rPr>
                <w:b/>
                <w:color w:val="76923C"/>
              </w:rPr>
              <w:t>EA Professional Youth Work Studentship Schem</w:t>
            </w:r>
            <w:r w:rsidR="002B63F2" w:rsidRPr="002B63F2">
              <w:rPr>
                <w:b/>
                <w:color w:val="76923C"/>
              </w:rPr>
              <w:t>e through St John Vianney</w:t>
            </w:r>
            <w:r w:rsidR="00FC4824" w:rsidRPr="002B63F2">
              <w:rPr>
                <w:b/>
                <w:color w:val="76923C"/>
              </w:rPr>
              <w:t xml:space="preserve"> Youth Centre </w:t>
            </w:r>
            <w:r w:rsidRPr="002B63F2">
              <w:t>should</w:t>
            </w:r>
            <w:r w:rsidR="002B63F2">
              <w:t xml:space="preserve"> </w:t>
            </w:r>
            <w:r w:rsidRPr="002B63F2">
              <w:t>be addressed to:</w:t>
            </w:r>
          </w:p>
          <w:p w:rsidR="002B63F2" w:rsidRDefault="002B63F2" w:rsidP="00FC4824">
            <w:pPr>
              <w:spacing w:after="0" w:line="240" w:lineRule="auto"/>
              <w:rPr>
                <w:b/>
                <w:bCs/>
                <w:color w:val="44C3CF"/>
                <w:sz w:val="24"/>
                <w:szCs w:val="24"/>
                <w:lang w:eastAsia="en-GB"/>
              </w:rPr>
            </w:pPr>
            <w:r>
              <w:rPr>
                <w:b/>
                <w:bCs/>
                <w:color w:val="44C3CF"/>
                <w:sz w:val="24"/>
                <w:szCs w:val="24"/>
                <w:lang w:eastAsia="en-GB"/>
              </w:rPr>
              <w:t>Stevie Mulholland</w:t>
            </w:r>
          </w:p>
          <w:p w:rsidR="005F5994" w:rsidRPr="002B63F2" w:rsidRDefault="00FC4824" w:rsidP="00FC4824">
            <w:pPr>
              <w:spacing w:after="0" w:line="240" w:lineRule="auto"/>
              <w:rPr>
                <w:b/>
                <w:bCs/>
                <w:color w:val="44C3CF"/>
                <w:sz w:val="24"/>
                <w:szCs w:val="24"/>
                <w:lang w:eastAsia="en-GB"/>
              </w:rPr>
            </w:pPr>
            <w:r w:rsidRPr="002B63F2">
              <w:rPr>
                <w:b/>
                <w:bCs/>
                <w:color w:val="669900"/>
                <w:sz w:val="24"/>
                <w:szCs w:val="24"/>
                <w:lang w:eastAsia="en-GB"/>
              </w:rPr>
              <w:t>Youth Worker</w:t>
            </w:r>
            <w:r w:rsidR="002B63F2">
              <w:rPr>
                <w:b/>
                <w:bCs/>
                <w:color w:val="669900"/>
                <w:sz w:val="24"/>
                <w:szCs w:val="24"/>
                <w:lang w:eastAsia="en-GB"/>
              </w:rPr>
              <w:t>- In- Charge</w:t>
            </w:r>
          </w:p>
          <w:p w:rsidR="005F5994" w:rsidRPr="002B63F2" w:rsidRDefault="002B63F2" w:rsidP="00FC4824">
            <w:pPr>
              <w:spacing w:after="0" w:line="240" w:lineRule="auto"/>
              <w:rPr>
                <w:b/>
                <w:bCs/>
                <w:color w:val="1F497D"/>
                <w:sz w:val="24"/>
                <w:szCs w:val="24"/>
                <w:lang w:eastAsia="en-GB"/>
              </w:rPr>
            </w:pPr>
            <w:r>
              <w:rPr>
                <w:b/>
                <w:bCs/>
                <w:color w:val="1F497D"/>
                <w:sz w:val="24"/>
                <w:szCs w:val="24"/>
                <w:lang w:eastAsia="en-GB"/>
              </w:rPr>
              <w:t>Tel: 028 90247118</w:t>
            </w:r>
          </w:p>
          <w:p w:rsidR="00794516" w:rsidRPr="002B63F2" w:rsidRDefault="005F5994" w:rsidP="005F5994">
            <w:pPr>
              <w:spacing w:after="0" w:line="240" w:lineRule="auto"/>
            </w:pPr>
            <w:r w:rsidRPr="002B63F2">
              <w:rPr>
                <w:b/>
                <w:bCs/>
                <w:color w:val="1F497D"/>
                <w:sz w:val="24"/>
                <w:szCs w:val="24"/>
                <w:lang w:eastAsia="en-GB"/>
              </w:rPr>
              <w:t xml:space="preserve">Email: </w:t>
            </w:r>
            <w:hyperlink r:id="rId8" w:history="1">
              <w:r w:rsidR="002B63F2" w:rsidRPr="004E2C7C">
                <w:rPr>
                  <w:rStyle w:val="Hyperlink"/>
                  <w:b/>
                  <w:bCs/>
                  <w:sz w:val="24"/>
                  <w:szCs w:val="24"/>
                  <w:lang w:eastAsia="en-GB"/>
                </w:rPr>
                <w:t>stjvyc@yahoo.ie</w:t>
              </w:r>
            </w:hyperlink>
          </w:p>
          <w:tbl>
            <w:tblPr>
              <w:tblW w:w="5000" w:type="pct"/>
              <w:tblCellSpacing w:w="15" w:type="dxa"/>
              <w:tblCellMar>
                <w:top w:w="100" w:type="dxa"/>
                <w:left w:w="100" w:type="dxa"/>
                <w:bottom w:w="100" w:type="dxa"/>
                <w:right w:w="100" w:type="dxa"/>
              </w:tblCellMar>
              <w:tblLook w:val="04A0"/>
            </w:tblPr>
            <w:tblGrid>
              <w:gridCol w:w="10478"/>
            </w:tblGrid>
            <w:tr w:rsidR="0010297E" w:rsidRPr="002B63F2">
              <w:trPr>
                <w:tblCellSpacing w:w="15" w:type="dxa"/>
              </w:trPr>
              <w:tc>
                <w:tcPr>
                  <w:tcW w:w="0" w:type="auto"/>
                  <w:vAlign w:val="center"/>
                </w:tcPr>
                <w:p w:rsidR="0010297E" w:rsidRPr="002B63F2" w:rsidRDefault="0010297E" w:rsidP="005F5994">
                  <w:pPr>
                    <w:spacing w:after="0" w:line="240" w:lineRule="auto"/>
                    <w:rPr>
                      <w:rFonts w:ascii="Baskerville Old Face" w:eastAsia="Times New Roman" w:hAnsi="Baskerville Old Face" w:cs="Times New Roman"/>
                      <w:sz w:val="24"/>
                      <w:szCs w:val="24"/>
                      <w:lang w:eastAsia="en-GB"/>
                    </w:rPr>
                  </w:pPr>
                </w:p>
              </w:tc>
            </w:tr>
          </w:tbl>
          <w:p w:rsidR="003F3221" w:rsidRPr="002B63F2" w:rsidRDefault="003F3221" w:rsidP="005F5994">
            <w:pPr>
              <w:spacing w:after="0" w:line="240" w:lineRule="auto"/>
              <w:rPr>
                <w:rFonts w:ascii="Segoe UI" w:eastAsia="Times New Roman" w:hAnsi="Segoe UI" w:cs="Segoe UI"/>
                <w:color w:val="000000"/>
                <w:sz w:val="13"/>
                <w:szCs w:val="13"/>
                <w:lang w:eastAsia="en-GB"/>
              </w:rPr>
            </w:pPr>
          </w:p>
        </w:tc>
      </w:tr>
      <w:tr w:rsidR="007D09AB" w:rsidRPr="003F3221" w:rsidTr="002B63F2">
        <w:trPr>
          <w:tblCellSpacing w:w="15" w:type="dxa"/>
        </w:trPr>
        <w:tc>
          <w:tcPr>
            <w:tcW w:w="0" w:type="auto"/>
            <w:shd w:val="clear" w:color="auto" w:fill="FFFFFF"/>
            <w:vAlign w:val="center"/>
          </w:tcPr>
          <w:p w:rsidR="007D09AB" w:rsidRPr="003F3221" w:rsidRDefault="007D09AB" w:rsidP="003F3221">
            <w:pPr>
              <w:spacing w:after="0" w:line="240" w:lineRule="auto"/>
              <w:rPr>
                <w:rFonts w:ascii="Segoe UI" w:eastAsia="Times New Roman" w:hAnsi="Segoe UI" w:cs="Segoe UI"/>
                <w:color w:val="000000"/>
                <w:sz w:val="13"/>
                <w:szCs w:val="13"/>
                <w:lang w:eastAsia="en-GB"/>
              </w:rPr>
            </w:pPr>
          </w:p>
        </w:tc>
        <w:tc>
          <w:tcPr>
            <w:tcW w:w="4955" w:type="pct"/>
            <w:shd w:val="clear" w:color="auto" w:fill="FFFFFF"/>
            <w:vAlign w:val="center"/>
          </w:tcPr>
          <w:p w:rsidR="007D09AB" w:rsidRDefault="007D09AB" w:rsidP="005F5994">
            <w:pPr>
              <w:spacing w:after="0" w:line="240" w:lineRule="auto"/>
            </w:pPr>
          </w:p>
        </w:tc>
      </w:tr>
    </w:tbl>
    <w:p w:rsidR="003F3221" w:rsidRPr="00971580" w:rsidRDefault="003F3221" w:rsidP="00FC4824">
      <w:pPr>
        <w:spacing w:after="0" w:line="240" w:lineRule="auto"/>
        <w:rPr>
          <w:sz w:val="24"/>
          <w:szCs w:val="24"/>
        </w:rPr>
      </w:pPr>
    </w:p>
    <w:p w:rsidR="00B72EDC" w:rsidRPr="00DC257D" w:rsidRDefault="00B72EDC" w:rsidP="00DC257D">
      <w:pPr>
        <w:spacing w:after="0" w:line="240" w:lineRule="auto"/>
        <w:ind w:left="720"/>
        <w:rPr>
          <w:rFonts w:ascii="Baskerville Old Face" w:hAnsi="Baskerville Old Face"/>
          <w:sz w:val="24"/>
          <w:szCs w:val="24"/>
        </w:rPr>
      </w:pPr>
    </w:p>
    <w:sectPr w:rsidR="00B72EDC" w:rsidRPr="00DC257D" w:rsidSect="001466F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C170A"/>
    <w:multiLevelType w:val="hybridMultilevel"/>
    <w:tmpl w:val="2C1C9772"/>
    <w:lvl w:ilvl="0" w:tplc="08090003">
      <w:start w:val="1"/>
      <w:numFmt w:val="bullet"/>
      <w:lvlText w:val="o"/>
      <w:lvlJc w:val="left"/>
      <w:pPr>
        <w:ind w:left="734" w:hanging="360"/>
      </w:pPr>
      <w:rPr>
        <w:rFonts w:ascii="Courier New" w:hAnsi="Courier New" w:cs="Courier New"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
    <w:nsid w:val="3DFC1B47"/>
    <w:multiLevelType w:val="hybridMultilevel"/>
    <w:tmpl w:val="40EAE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AA6ED4"/>
    <w:multiLevelType w:val="hybridMultilevel"/>
    <w:tmpl w:val="39109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4F0073"/>
    <w:rsid w:val="0006687A"/>
    <w:rsid w:val="000B1445"/>
    <w:rsid w:val="000E108C"/>
    <w:rsid w:val="000F0A20"/>
    <w:rsid w:val="0010297E"/>
    <w:rsid w:val="00112B38"/>
    <w:rsid w:val="00115F9A"/>
    <w:rsid w:val="001303C4"/>
    <w:rsid w:val="001466FA"/>
    <w:rsid w:val="00160050"/>
    <w:rsid w:val="001854A0"/>
    <w:rsid w:val="00185776"/>
    <w:rsid w:val="001B01A4"/>
    <w:rsid w:val="001C6DC7"/>
    <w:rsid w:val="00201AC9"/>
    <w:rsid w:val="002449D2"/>
    <w:rsid w:val="002A4BE6"/>
    <w:rsid w:val="002B63F2"/>
    <w:rsid w:val="002C3913"/>
    <w:rsid w:val="002C5EFF"/>
    <w:rsid w:val="00315478"/>
    <w:rsid w:val="0039351C"/>
    <w:rsid w:val="003B06F5"/>
    <w:rsid w:val="003C2B85"/>
    <w:rsid w:val="003E19F1"/>
    <w:rsid w:val="003F3221"/>
    <w:rsid w:val="004140FB"/>
    <w:rsid w:val="00476167"/>
    <w:rsid w:val="004F0073"/>
    <w:rsid w:val="00506BC1"/>
    <w:rsid w:val="00560095"/>
    <w:rsid w:val="005A484D"/>
    <w:rsid w:val="005E4309"/>
    <w:rsid w:val="005F186B"/>
    <w:rsid w:val="005F5994"/>
    <w:rsid w:val="00612643"/>
    <w:rsid w:val="00624791"/>
    <w:rsid w:val="0063141E"/>
    <w:rsid w:val="00631631"/>
    <w:rsid w:val="00676328"/>
    <w:rsid w:val="006B7775"/>
    <w:rsid w:val="006F3589"/>
    <w:rsid w:val="007014F7"/>
    <w:rsid w:val="00714B88"/>
    <w:rsid w:val="007752B0"/>
    <w:rsid w:val="00786122"/>
    <w:rsid w:val="00794516"/>
    <w:rsid w:val="007D09AB"/>
    <w:rsid w:val="007D0A2D"/>
    <w:rsid w:val="007D243A"/>
    <w:rsid w:val="007E3EF8"/>
    <w:rsid w:val="007E4511"/>
    <w:rsid w:val="00801F50"/>
    <w:rsid w:val="00832A79"/>
    <w:rsid w:val="008610A7"/>
    <w:rsid w:val="00877FF5"/>
    <w:rsid w:val="00892540"/>
    <w:rsid w:val="008A06AB"/>
    <w:rsid w:val="008B11CC"/>
    <w:rsid w:val="008C2C71"/>
    <w:rsid w:val="008D1D5B"/>
    <w:rsid w:val="009022BF"/>
    <w:rsid w:val="0093653B"/>
    <w:rsid w:val="00971580"/>
    <w:rsid w:val="00971F38"/>
    <w:rsid w:val="0097606D"/>
    <w:rsid w:val="009F4617"/>
    <w:rsid w:val="00A23754"/>
    <w:rsid w:val="00A30A0D"/>
    <w:rsid w:val="00A51CA1"/>
    <w:rsid w:val="00AC03BD"/>
    <w:rsid w:val="00B479F2"/>
    <w:rsid w:val="00B622CF"/>
    <w:rsid w:val="00B72EDC"/>
    <w:rsid w:val="00B8338B"/>
    <w:rsid w:val="00B83967"/>
    <w:rsid w:val="00BB1C82"/>
    <w:rsid w:val="00BB3673"/>
    <w:rsid w:val="00BD06CF"/>
    <w:rsid w:val="00C25569"/>
    <w:rsid w:val="00C413B0"/>
    <w:rsid w:val="00C60B8A"/>
    <w:rsid w:val="00C720FF"/>
    <w:rsid w:val="00C74D5B"/>
    <w:rsid w:val="00DA70ED"/>
    <w:rsid w:val="00DB6A28"/>
    <w:rsid w:val="00DC257D"/>
    <w:rsid w:val="00DD4E73"/>
    <w:rsid w:val="00DF0833"/>
    <w:rsid w:val="00E659C1"/>
    <w:rsid w:val="00E74DD8"/>
    <w:rsid w:val="00E910E2"/>
    <w:rsid w:val="00EA3548"/>
    <w:rsid w:val="00EB293A"/>
    <w:rsid w:val="00EC4CB0"/>
    <w:rsid w:val="00F35EE1"/>
    <w:rsid w:val="00F370B1"/>
    <w:rsid w:val="00F962FA"/>
    <w:rsid w:val="00FC4824"/>
    <w:rsid w:val="00FF62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073"/>
    <w:rPr>
      <w:rFonts w:ascii="Tahoma" w:hAnsi="Tahoma" w:cs="Tahoma"/>
      <w:sz w:val="16"/>
      <w:szCs w:val="16"/>
    </w:rPr>
  </w:style>
  <w:style w:type="character" w:styleId="Hyperlink">
    <w:name w:val="Hyperlink"/>
    <w:basedOn w:val="DefaultParagraphFont"/>
    <w:uiPriority w:val="99"/>
    <w:unhideWhenUsed/>
    <w:rsid w:val="001466FA"/>
    <w:rPr>
      <w:color w:val="0000FF" w:themeColor="hyperlink"/>
      <w:u w:val="single"/>
    </w:rPr>
  </w:style>
  <w:style w:type="paragraph" w:styleId="NormalWeb">
    <w:name w:val="Normal (Web)"/>
    <w:basedOn w:val="Normal"/>
    <w:uiPriority w:val="99"/>
    <w:unhideWhenUsed/>
    <w:rsid w:val="003F3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3221"/>
  </w:style>
  <w:style w:type="character" w:styleId="Strong">
    <w:name w:val="Strong"/>
    <w:basedOn w:val="DefaultParagraphFont"/>
    <w:uiPriority w:val="22"/>
    <w:qFormat/>
    <w:rsid w:val="003F3221"/>
    <w:rPr>
      <w:b/>
      <w:bCs/>
    </w:rPr>
  </w:style>
  <w:style w:type="character" w:customStyle="1" w:styleId="A3">
    <w:name w:val="A3"/>
    <w:uiPriority w:val="99"/>
    <w:rsid w:val="005F5994"/>
    <w:rPr>
      <w:rFonts w:cs="DIN"/>
      <w:color w:val="000000"/>
      <w:sz w:val="16"/>
      <w:szCs w:val="16"/>
    </w:rPr>
  </w:style>
  <w:style w:type="paragraph" w:customStyle="1" w:styleId="Pa0">
    <w:name w:val="Pa0"/>
    <w:basedOn w:val="Normal"/>
    <w:next w:val="Normal"/>
    <w:uiPriority w:val="99"/>
    <w:rsid w:val="005F5994"/>
    <w:pPr>
      <w:autoSpaceDE w:val="0"/>
      <w:autoSpaceDN w:val="0"/>
      <w:adjustRightInd w:val="0"/>
      <w:spacing w:after="0" w:line="241" w:lineRule="atLeast"/>
    </w:pPr>
    <w:rPr>
      <w:rFonts w:ascii="DIN" w:eastAsia="Times New Roman" w:hAnsi="DIN" w:cs="Times New Roman"/>
      <w:sz w:val="24"/>
      <w:szCs w:val="24"/>
      <w:lang w:eastAsia="en-GB"/>
    </w:rPr>
  </w:style>
  <w:style w:type="paragraph" w:styleId="Header">
    <w:name w:val="header"/>
    <w:basedOn w:val="Normal"/>
    <w:link w:val="HeaderChar"/>
    <w:uiPriority w:val="99"/>
    <w:rsid w:val="005F599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F5994"/>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20781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jvyc@yahoo.ie" TargetMode="External"/><Relationship Id="rId3" Type="http://schemas.openxmlformats.org/officeDocument/2006/relationships/styles" Target="styles.xml"/><Relationship Id="rId7" Type="http://schemas.openxmlformats.org/officeDocument/2006/relationships/hyperlink" Target="mailto:holytrinityyc@yaho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7E97-9C84-43C1-9659-75FCEBA9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HYTC</dc:creator>
  <cp:lastModifiedBy>St. John Vianney YC</cp:lastModifiedBy>
  <cp:revision>2</cp:revision>
  <cp:lastPrinted>2016-11-23T14:45:00Z</cp:lastPrinted>
  <dcterms:created xsi:type="dcterms:W3CDTF">2017-04-13T09:22:00Z</dcterms:created>
  <dcterms:modified xsi:type="dcterms:W3CDTF">2017-04-13T09:22:00Z</dcterms:modified>
</cp:coreProperties>
</file>