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C" w:rsidRDefault="0003360C" w:rsidP="0003360C">
      <w:pPr>
        <w:pStyle w:val="Heading1"/>
        <w:ind w:left="2160" w:hanging="2160"/>
        <w:jc w:val="center"/>
        <w:rPr>
          <w:sz w:val="40"/>
        </w:rPr>
      </w:pPr>
      <w:r>
        <w:rPr>
          <w:noProof/>
          <w:sz w:val="40"/>
          <w:lang w:eastAsia="en-GB"/>
        </w:rPr>
        <w:drawing>
          <wp:inline distT="0" distB="0" distL="0" distR="0">
            <wp:extent cx="895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5094"/>
                    <a:stretch>
                      <a:fillRect/>
                    </a:stretch>
                  </pic:blipFill>
                  <pic:spPr bwMode="auto">
                    <a:xfrm>
                      <a:off x="0" y="0"/>
                      <a:ext cx="895350" cy="428625"/>
                    </a:xfrm>
                    <a:prstGeom prst="rect">
                      <a:avLst/>
                    </a:prstGeom>
                    <a:noFill/>
                    <a:ln>
                      <a:noFill/>
                    </a:ln>
                  </pic:spPr>
                </pic:pic>
              </a:graphicData>
            </a:graphic>
          </wp:inline>
        </w:drawing>
      </w:r>
    </w:p>
    <w:p w:rsidR="0003360C" w:rsidRDefault="009F2E33" w:rsidP="0003360C">
      <w:pPr>
        <w:jc w:val="center"/>
        <w:rPr>
          <w:rFonts w:asciiTheme="minorHAnsi" w:hAnsiTheme="minorHAnsi"/>
          <w:b/>
          <w:color w:val="17365D" w:themeColor="text2" w:themeShade="BF"/>
          <w:sz w:val="20"/>
        </w:rPr>
      </w:pPr>
      <w:r>
        <w:rPr>
          <w:rFonts w:asciiTheme="minorHAnsi" w:hAnsiTheme="minorHAnsi"/>
          <w:b/>
          <w:color w:val="17365D" w:themeColor="text2" w:themeShade="BF"/>
        </w:rPr>
        <w:t>Enterprises</w:t>
      </w:r>
      <w:r w:rsidR="0003360C">
        <w:rPr>
          <w:rFonts w:asciiTheme="minorHAnsi" w:hAnsiTheme="minorHAnsi"/>
          <w:b/>
          <w:color w:val="17365D" w:themeColor="text2" w:themeShade="BF"/>
        </w:rPr>
        <w:t xml:space="preserve"> Limited</w:t>
      </w:r>
    </w:p>
    <w:p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rsidTr="00B94ED3">
        <w:tc>
          <w:tcPr>
            <w:tcW w:w="2943" w:type="dxa"/>
          </w:tcPr>
          <w:p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rsidR="00E96EA2" w:rsidRPr="0037097D" w:rsidRDefault="009F2E33" w:rsidP="00D72ED2">
            <w:pPr>
              <w:spacing w:after="0" w:line="240" w:lineRule="auto"/>
              <w:rPr>
                <w:rFonts w:ascii="Arial" w:hAnsi="Arial" w:cs="Arial"/>
                <w:sz w:val="24"/>
                <w:szCs w:val="24"/>
              </w:rPr>
            </w:pPr>
            <w:r>
              <w:rPr>
                <w:rFonts w:ascii="Arial" w:hAnsi="Arial" w:cs="Arial"/>
                <w:sz w:val="24"/>
                <w:szCs w:val="24"/>
              </w:rPr>
              <w:t xml:space="preserve">Casual </w:t>
            </w:r>
            <w:r w:rsidR="00606BA9" w:rsidRPr="0037097D">
              <w:rPr>
                <w:rFonts w:ascii="Arial" w:hAnsi="Arial" w:cs="Arial"/>
                <w:sz w:val="24"/>
                <w:szCs w:val="24"/>
              </w:rPr>
              <w:t>Sales Assistant</w:t>
            </w:r>
          </w:p>
          <w:p w:rsidR="000D4FAC" w:rsidRPr="0037097D" w:rsidRDefault="000D4FAC" w:rsidP="00D72ED2">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rsidR="000D4FAC" w:rsidRPr="0037097D" w:rsidRDefault="000D4FAC" w:rsidP="00164C1B">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701BEE">
              <w:rPr>
                <w:rFonts w:ascii="Arial" w:hAnsi="Arial" w:cs="Arial"/>
                <w:sz w:val="24"/>
                <w:szCs w:val="24"/>
              </w:rPr>
              <w:t>Ballymena</w:t>
            </w:r>
            <w:bookmarkStart w:id="0" w:name="_GoBack"/>
            <w:bookmarkEnd w:id="0"/>
          </w:p>
          <w:p w:rsidR="00F61144" w:rsidRPr="0037097D" w:rsidRDefault="00F61144" w:rsidP="00F61144">
            <w:pPr>
              <w:spacing w:after="0" w:line="240" w:lineRule="auto"/>
              <w:rPr>
                <w:rFonts w:ascii="Arial" w:hAnsi="Arial" w:cs="Arial"/>
                <w:sz w:val="24"/>
                <w:szCs w:val="24"/>
              </w:rPr>
            </w:pPr>
          </w:p>
        </w:tc>
      </w:tr>
      <w:tr w:rsidR="00D43B67" w:rsidRPr="00606BA9" w:rsidTr="00B94ED3">
        <w:tc>
          <w:tcPr>
            <w:tcW w:w="2943" w:type="dxa"/>
          </w:tcPr>
          <w:p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rsidR="00D43B67" w:rsidRPr="00606BA9" w:rsidRDefault="00D43B67" w:rsidP="007367CC">
            <w:pPr>
              <w:spacing w:after="0" w:line="240" w:lineRule="auto"/>
              <w:rPr>
                <w:rFonts w:ascii="Arial" w:hAnsi="Arial" w:cs="Arial"/>
                <w:sz w:val="16"/>
                <w:szCs w:val="16"/>
              </w:rPr>
            </w:pPr>
          </w:p>
        </w:tc>
        <w:tc>
          <w:tcPr>
            <w:tcW w:w="6705" w:type="dxa"/>
          </w:tcPr>
          <w:p w:rsidR="00533BE8" w:rsidRPr="0037097D" w:rsidRDefault="009F2E33" w:rsidP="00606BA9">
            <w:pPr>
              <w:spacing w:after="0" w:line="240" w:lineRule="auto"/>
              <w:rPr>
                <w:rFonts w:ascii="Arial" w:hAnsi="Arial" w:cs="Arial"/>
                <w:sz w:val="24"/>
                <w:szCs w:val="24"/>
              </w:rPr>
            </w:pPr>
            <w:r>
              <w:rPr>
                <w:rFonts w:ascii="Arial" w:hAnsi="Arial" w:cs="Arial"/>
                <w:sz w:val="24"/>
                <w:szCs w:val="24"/>
              </w:rPr>
              <w:t xml:space="preserve">Casual </w:t>
            </w:r>
          </w:p>
        </w:tc>
      </w:tr>
      <w:tr w:rsidR="007F5131" w:rsidRPr="00606BA9" w:rsidTr="00A56407">
        <w:trPr>
          <w:trHeight w:val="580"/>
        </w:trPr>
        <w:tc>
          <w:tcPr>
            <w:tcW w:w="2943" w:type="dxa"/>
          </w:tcPr>
          <w:p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rsidR="009668D7" w:rsidRDefault="009F2E33" w:rsidP="009668D7">
            <w:pPr>
              <w:spacing w:after="0" w:line="240" w:lineRule="auto"/>
              <w:rPr>
                <w:rFonts w:ascii="Arial" w:hAnsi="Arial" w:cs="Arial"/>
                <w:sz w:val="24"/>
                <w:szCs w:val="24"/>
              </w:rPr>
            </w:pPr>
            <w:r>
              <w:rPr>
                <w:rFonts w:ascii="Arial" w:hAnsi="Arial" w:cs="Arial"/>
                <w:sz w:val="24"/>
                <w:szCs w:val="24"/>
              </w:rPr>
              <w:t>As and when required</w:t>
            </w:r>
          </w:p>
          <w:p w:rsidR="009668D7" w:rsidRPr="0037097D" w:rsidRDefault="009668D7" w:rsidP="009668D7">
            <w:pPr>
              <w:spacing w:after="0" w:line="240" w:lineRule="auto"/>
              <w:rPr>
                <w:rFonts w:ascii="Arial" w:hAnsi="Arial" w:cs="Arial"/>
                <w:sz w:val="24"/>
                <w:szCs w:val="24"/>
              </w:rPr>
            </w:pPr>
          </w:p>
        </w:tc>
      </w:tr>
      <w:tr w:rsidR="00F22A8F" w:rsidRPr="00606BA9" w:rsidTr="00B94ED3">
        <w:tc>
          <w:tcPr>
            <w:tcW w:w="2943" w:type="dxa"/>
          </w:tcPr>
          <w:p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A56407">
              <w:rPr>
                <w:rFonts w:ascii="Arial" w:hAnsi="Arial" w:cs="Arial"/>
                <w:sz w:val="24"/>
                <w:szCs w:val="24"/>
              </w:rPr>
              <w:t>7.5</w:t>
            </w:r>
            <w:r w:rsidR="00CA2FF5">
              <w:rPr>
                <w:rFonts w:ascii="Arial" w:hAnsi="Arial" w:cs="Arial"/>
                <w:sz w:val="24"/>
                <w:szCs w:val="24"/>
              </w:rPr>
              <w:t>0</w:t>
            </w:r>
            <w:r w:rsidR="00606BA9" w:rsidRPr="0037097D">
              <w:rPr>
                <w:rFonts w:ascii="Arial" w:hAnsi="Arial" w:cs="Arial"/>
                <w:sz w:val="24"/>
                <w:szCs w:val="24"/>
              </w:rPr>
              <w:t xml:space="preserve"> per hour</w:t>
            </w:r>
          </w:p>
          <w:p w:rsidR="00F22A8F" w:rsidRPr="0037097D" w:rsidRDefault="00F22A8F" w:rsidP="00D72ED2">
            <w:pPr>
              <w:spacing w:after="0" w:line="240" w:lineRule="auto"/>
              <w:rPr>
                <w:rFonts w:ascii="Arial" w:hAnsi="Arial" w:cs="Arial"/>
                <w:sz w:val="24"/>
                <w:szCs w:val="24"/>
              </w:rPr>
            </w:pPr>
          </w:p>
        </w:tc>
      </w:tr>
      <w:tr w:rsidR="00923134" w:rsidRPr="00606BA9" w:rsidTr="00B94ED3">
        <w:tc>
          <w:tcPr>
            <w:tcW w:w="2943" w:type="dxa"/>
          </w:tcPr>
          <w:p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r w:rsidR="009F2E33">
              <w:rPr>
                <w:rFonts w:ascii="Arial" w:hAnsi="Arial" w:cs="Arial"/>
                <w:sz w:val="24"/>
                <w:szCs w:val="24"/>
              </w:rPr>
              <w:t xml:space="preserve"> (and/or Assistant Manager)</w:t>
            </w:r>
          </w:p>
          <w:p w:rsidR="00B94ED3" w:rsidRPr="0037097D" w:rsidRDefault="00B94ED3" w:rsidP="00B94ED3">
            <w:pPr>
              <w:spacing w:after="0" w:line="240" w:lineRule="auto"/>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rsidR="00B94ED3" w:rsidRPr="0037097D" w:rsidRDefault="00B94ED3"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To greet customers entering the shop </w:t>
            </w:r>
            <w:r w:rsidRPr="0037097D">
              <w:rPr>
                <w:rStyle w:val="Emphasis"/>
                <w:rFonts w:ascii="Arial" w:hAnsi="Arial" w:cs="Arial"/>
                <w:i w:val="0"/>
                <w:sz w:val="24"/>
                <w:szCs w:val="24"/>
              </w:rPr>
              <w:t>and a</w:t>
            </w:r>
            <w:r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To accept/sort/price/store and/or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rsidR="00B94ED3" w:rsidRPr="0037097D" w:rsidRDefault="00B94ED3"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p>
          <w:p w:rsidR="00BD5047" w:rsidRPr="0037097D" w:rsidRDefault="00B94ED3"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keep the store tidy and clean</w:t>
            </w:r>
          </w:p>
          <w:p w:rsidR="00BD5047" w:rsidRPr="0037097D" w:rsidRDefault="00BD5047"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To undertake ap</w:t>
            </w:r>
            <w:r w:rsidR="00E365C1" w:rsidRPr="0037097D">
              <w:rPr>
                <w:rStyle w:val="Emphasis"/>
                <w:rFonts w:ascii="Arial" w:hAnsi="Arial" w:cs="Arial"/>
                <w:i w:val="0"/>
                <w:sz w:val="24"/>
                <w:szCs w:val="24"/>
              </w:rPr>
              <w:t>propriate training, as required</w:t>
            </w:r>
          </w:p>
          <w:p w:rsidR="00BD5047" w:rsidRPr="0037097D" w:rsidRDefault="00BD5047"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 xml:space="preserve">To work flexible hours on a rota basis which will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rsidR="00693E3B" w:rsidRPr="0037097D" w:rsidRDefault="00693E3B" w:rsidP="00BD5047">
            <w:pPr>
              <w:spacing w:after="0" w:line="240" w:lineRule="auto"/>
              <w:rPr>
                <w:rFonts w:ascii="Arial" w:hAnsi="Arial" w:cs="Arial"/>
                <w:sz w:val="24"/>
                <w:szCs w:val="24"/>
              </w:rPr>
            </w:pPr>
          </w:p>
        </w:tc>
      </w:tr>
      <w:tr w:rsidR="00F90F46" w:rsidRPr="00606BA9" w:rsidTr="00B94ED3">
        <w:tc>
          <w:tcPr>
            <w:tcW w:w="2943" w:type="dxa"/>
          </w:tcPr>
          <w:p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rsidR="00843458" w:rsidRPr="0037097D" w:rsidRDefault="00843458" w:rsidP="00843458">
            <w:pPr>
              <w:spacing w:after="0" w:line="240" w:lineRule="auto"/>
              <w:rPr>
                <w:rFonts w:ascii="Arial" w:hAnsi="Arial" w:cs="Arial"/>
                <w:sz w:val="24"/>
                <w:szCs w:val="24"/>
              </w:rPr>
            </w:pPr>
          </w:p>
        </w:tc>
      </w:tr>
      <w:tr w:rsidR="00BD5047" w:rsidRPr="00606BA9" w:rsidTr="00B94ED3">
        <w:tc>
          <w:tcPr>
            <w:tcW w:w="2943" w:type="dxa"/>
          </w:tcPr>
          <w:p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rsidR="00BD5047" w:rsidRPr="0037097D" w:rsidRDefault="00BD5047" w:rsidP="004251FD">
            <w:pPr>
              <w:spacing w:after="0" w:line="240" w:lineRule="auto"/>
              <w:rPr>
                <w:rFonts w:ascii="Arial" w:hAnsi="Arial" w:cs="Arial"/>
                <w:sz w:val="24"/>
                <w:szCs w:val="24"/>
              </w:rPr>
            </w:pPr>
          </w:p>
        </w:tc>
      </w:tr>
      <w:tr w:rsidR="00BD5047" w:rsidRPr="0037097D" w:rsidTr="008B6A6B">
        <w:tc>
          <w:tcPr>
            <w:tcW w:w="9648" w:type="dxa"/>
            <w:gridSpan w:val="2"/>
          </w:tcPr>
          <w:p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9"/>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6" w:rsidRDefault="006A29A6">
      <w:r>
        <w:separator/>
      </w:r>
    </w:p>
  </w:endnote>
  <w:endnote w:type="continuationSeparator" w:id="0">
    <w:p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6" w:rsidRDefault="006A29A6">
      <w:r>
        <w:separator/>
      </w:r>
    </w:p>
  </w:footnote>
  <w:footnote w:type="continuationSeparator" w:id="0">
    <w:p w:rsidR="006A29A6" w:rsidRDefault="006A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C2E7C"/>
    <w:rsid w:val="003C50B3"/>
    <w:rsid w:val="003E0584"/>
    <w:rsid w:val="003F5556"/>
    <w:rsid w:val="003F5AE1"/>
    <w:rsid w:val="004138D1"/>
    <w:rsid w:val="004251FD"/>
    <w:rsid w:val="00485F3B"/>
    <w:rsid w:val="004B1EA4"/>
    <w:rsid w:val="004C7F54"/>
    <w:rsid w:val="004F6343"/>
    <w:rsid w:val="004F75D7"/>
    <w:rsid w:val="005024F3"/>
    <w:rsid w:val="00512002"/>
    <w:rsid w:val="00533BE8"/>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701BEE"/>
    <w:rsid w:val="0073608A"/>
    <w:rsid w:val="007367CC"/>
    <w:rsid w:val="00762B91"/>
    <w:rsid w:val="00764A3B"/>
    <w:rsid w:val="007746DA"/>
    <w:rsid w:val="00781DE3"/>
    <w:rsid w:val="007F5131"/>
    <w:rsid w:val="00816120"/>
    <w:rsid w:val="00826B26"/>
    <w:rsid w:val="00843458"/>
    <w:rsid w:val="0084514F"/>
    <w:rsid w:val="00846909"/>
    <w:rsid w:val="008B0760"/>
    <w:rsid w:val="008B6A6B"/>
    <w:rsid w:val="008E4E78"/>
    <w:rsid w:val="008E7D79"/>
    <w:rsid w:val="008F626C"/>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61BEE"/>
    <w:rsid w:val="00B87232"/>
    <w:rsid w:val="00B94ED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6686"/>
    <w:rsid w:val="00F61144"/>
    <w:rsid w:val="00F612FF"/>
    <w:rsid w:val="00F641A6"/>
    <w:rsid w:val="00F90F46"/>
    <w:rsid w:val="00F96FF8"/>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3</cp:revision>
  <cp:lastPrinted>2016-05-18T14:57:00Z</cp:lastPrinted>
  <dcterms:created xsi:type="dcterms:W3CDTF">2017-05-15T11:44:00Z</dcterms:created>
  <dcterms:modified xsi:type="dcterms:W3CDTF">2017-05-19T14:37:00Z</dcterms:modified>
</cp:coreProperties>
</file>