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7AC8" w14:textId="77777777" w:rsidR="006B20F1" w:rsidRPr="0035352A" w:rsidRDefault="006B20F1" w:rsidP="006B20F1">
      <w:pPr>
        <w:jc w:val="center"/>
        <w:rPr>
          <w:rFonts w:ascii="Arial" w:hAnsi="Arial" w:cs="Arial"/>
          <w:b/>
        </w:rPr>
      </w:pPr>
      <w:r w:rsidRPr="0035352A">
        <w:rPr>
          <w:rFonts w:ascii="Arial" w:hAnsi="Arial" w:cs="Arial"/>
          <w:b/>
        </w:rPr>
        <w:t>JOB DESCRIPTION</w:t>
      </w:r>
      <w:r>
        <w:rPr>
          <w:rFonts w:ascii="Arial" w:hAnsi="Arial" w:cs="Arial"/>
          <w:b/>
        </w:rPr>
        <w:t>/ROLE PROFILE</w:t>
      </w:r>
    </w:p>
    <w:p w14:paraId="48B50E77" w14:textId="77777777" w:rsidR="006B20F1" w:rsidRDefault="006B20F1" w:rsidP="006B20F1">
      <w:pPr>
        <w:rPr>
          <w:rFonts w:ascii="Arial" w:hAnsi="Arial" w:cs="Arial"/>
        </w:rPr>
      </w:pPr>
    </w:p>
    <w:p w14:paraId="64F8D3D4" w14:textId="60880E23" w:rsidR="006B20F1" w:rsidRDefault="006B20F1" w:rsidP="006B20F1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5274">
        <w:rPr>
          <w:rFonts w:ascii="Arial" w:hAnsi="Arial" w:cs="Arial"/>
        </w:rPr>
        <w:t xml:space="preserve">Relief </w:t>
      </w:r>
      <w:r>
        <w:rPr>
          <w:rFonts w:ascii="Arial" w:hAnsi="Arial" w:cs="Arial"/>
        </w:rPr>
        <w:t>Scheme Co-ordinator</w:t>
      </w:r>
    </w:p>
    <w:p w14:paraId="38E35BBC" w14:textId="77777777" w:rsidR="006B20F1" w:rsidRDefault="006B20F1" w:rsidP="006B20F1">
      <w:pPr>
        <w:rPr>
          <w:rFonts w:ascii="Arial" w:hAnsi="Arial" w:cs="Arial"/>
        </w:rPr>
      </w:pPr>
    </w:p>
    <w:p w14:paraId="05430E79" w14:textId="77777777" w:rsidR="006B20F1" w:rsidRDefault="006B20F1" w:rsidP="006B20F1">
      <w:pPr>
        <w:rPr>
          <w:rFonts w:ascii="Arial" w:hAnsi="Arial" w:cs="Arial"/>
        </w:rPr>
      </w:pPr>
      <w:r>
        <w:rPr>
          <w:rFonts w:ascii="Arial" w:hAnsi="Arial" w:cs="Arial"/>
        </w:rPr>
        <w:t>Reporting To:</w:t>
      </w:r>
      <w:r>
        <w:rPr>
          <w:rFonts w:ascii="Arial" w:hAnsi="Arial" w:cs="Arial"/>
        </w:rPr>
        <w:tab/>
        <w:t>Housing Officer</w:t>
      </w:r>
    </w:p>
    <w:p w14:paraId="788EDCE5" w14:textId="77777777" w:rsidR="006B20F1" w:rsidRDefault="006B20F1" w:rsidP="006B20F1">
      <w:pPr>
        <w:rPr>
          <w:rFonts w:ascii="Arial" w:hAnsi="Arial" w:cs="Arial"/>
        </w:rPr>
      </w:pPr>
    </w:p>
    <w:p w14:paraId="43511B3D" w14:textId="6BA3AB74" w:rsidR="006B20F1" w:rsidRDefault="00FB18E9" w:rsidP="00EA350F">
      <w:pPr>
        <w:ind w:left="2160" w:hanging="21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Located At:</w:t>
      </w:r>
      <w:r>
        <w:rPr>
          <w:rFonts w:ascii="Arial" w:hAnsi="Arial" w:cs="Arial"/>
        </w:rPr>
        <w:tab/>
      </w:r>
      <w:r w:rsidR="00EA350F" w:rsidRPr="00EA350F">
        <w:rPr>
          <w:rFonts w:ascii="Arial" w:hAnsi="Arial" w:cs="Arial"/>
          <w:color w:val="000000" w:themeColor="text1"/>
        </w:rPr>
        <w:t xml:space="preserve">Based at </w:t>
      </w:r>
      <w:proofErr w:type="spellStart"/>
      <w:r w:rsidR="00EA350F" w:rsidRPr="00EA350F">
        <w:rPr>
          <w:rFonts w:ascii="Arial" w:hAnsi="Arial" w:cs="Arial"/>
          <w:color w:val="000000" w:themeColor="text1"/>
        </w:rPr>
        <w:t>Dungan</w:t>
      </w:r>
      <w:r w:rsidR="00EA350F" w:rsidRPr="00EA350F">
        <w:rPr>
          <w:rFonts w:ascii="Arial" w:hAnsi="Arial" w:cs="Arial"/>
          <w:color w:val="000000" w:themeColor="text1"/>
        </w:rPr>
        <w:t>non</w:t>
      </w:r>
      <w:proofErr w:type="spellEnd"/>
      <w:r w:rsidR="00EA350F" w:rsidRPr="00EA350F">
        <w:rPr>
          <w:rFonts w:ascii="Arial" w:hAnsi="Arial" w:cs="Arial"/>
          <w:color w:val="000000" w:themeColor="text1"/>
        </w:rPr>
        <w:t xml:space="preserve"> 3 days</w:t>
      </w:r>
      <w:r w:rsidR="00EA350F">
        <w:rPr>
          <w:rFonts w:ascii="Arial" w:hAnsi="Arial" w:cs="Arial"/>
          <w:color w:val="000000" w:themeColor="text1"/>
        </w:rPr>
        <w:t xml:space="preserve"> and</w:t>
      </w:r>
      <w:bookmarkStart w:id="0" w:name="_GoBack"/>
      <w:bookmarkEnd w:id="0"/>
      <w:r w:rsidR="00EA350F">
        <w:rPr>
          <w:rFonts w:ascii="Arial" w:hAnsi="Arial" w:cs="Arial"/>
          <w:color w:val="000000" w:themeColor="text1"/>
        </w:rPr>
        <w:t xml:space="preserve"> </w:t>
      </w:r>
      <w:r w:rsidR="00EA350F" w:rsidRPr="00EA350F">
        <w:rPr>
          <w:rFonts w:ascii="Arial" w:hAnsi="Arial" w:cs="Arial"/>
          <w:color w:val="000000" w:themeColor="text1"/>
        </w:rPr>
        <w:t xml:space="preserve">2 days in </w:t>
      </w:r>
      <w:proofErr w:type="spellStart"/>
      <w:r w:rsidR="00EA350F" w:rsidRPr="00EA350F">
        <w:rPr>
          <w:rFonts w:ascii="Arial" w:hAnsi="Arial" w:cs="Arial"/>
          <w:color w:val="000000" w:themeColor="text1"/>
        </w:rPr>
        <w:t>Aughnacloy</w:t>
      </w:r>
      <w:proofErr w:type="spellEnd"/>
      <w:r w:rsidR="00EA350F" w:rsidRPr="00EA350F">
        <w:rPr>
          <w:rFonts w:ascii="Arial" w:hAnsi="Arial" w:cs="Arial"/>
          <w:color w:val="FF0000"/>
        </w:rPr>
        <w:t xml:space="preserve"> </w:t>
      </w:r>
    </w:p>
    <w:p w14:paraId="7AFC1F52" w14:textId="77777777" w:rsidR="00EA350F" w:rsidRPr="00EA350F" w:rsidRDefault="00EA350F" w:rsidP="00EA350F">
      <w:pPr>
        <w:ind w:left="2160" w:hanging="2160"/>
        <w:rPr>
          <w:rFonts w:ascii="Arial" w:hAnsi="Arial" w:cs="Arial"/>
          <w:color w:val="FF0000"/>
        </w:rPr>
      </w:pPr>
    </w:p>
    <w:p w14:paraId="198EC56F" w14:textId="2BD09573" w:rsidR="006B20F1" w:rsidRDefault="006B20F1" w:rsidP="006B20F1">
      <w:pPr>
        <w:rPr>
          <w:rFonts w:ascii="Arial" w:hAnsi="Arial" w:cs="Arial"/>
        </w:rPr>
      </w:pPr>
      <w:r>
        <w:rPr>
          <w:rFonts w:ascii="Arial" w:hAnsi="Arial" w:cs="Arial"/>
        </w:rPr>
        <w:t>Hours of Work:</w:t>
      </w:r>
      <w:r>
        <w:rPr>
          <w:rFonts w:ascii="Arial" w:hAnsi="Arial" w:cs="Arial"/>
        </w:rPr>
        <w:tab/>
      </w:r>
      <w:r w:rsidR="009E41A6">
        <w:rPr>
          <w:rFonts w:ascii="Arial" w:hAnsi="Arial" w:cs="Arial"/>
        </w:rPr>
        <w:t>3</w:t>
      </w:r>
      <w:r w:rsidR="00EA350F">
        <w:rPr>
          <w:rFonts w:ascii="Arial" w:hAnsi="Arial" w:cs="Arial"/>
        </w:rPr>
        <w:t>7</w:t>
      </w:r>
      <w:r w:rsidR="009E41A6">
        <w:rPr>
          <w:rFonts w:ascii="Arial" w:hAnsi="Arial" w:cs="Arial"/>
        </w:rPr>
        <w:t xml:space="preserve"> hrs per week, </w:t>
      </w:r>
      <w:r>
        <w:rPr>
          <w:rFonts w:ascii="Arial" w:hAnsi="Arial" w:cs="Arial"/>
        </w:rPr>
        <w:t>Mon – Fri, 9</w:t>
      </w:r>
      <w:r w:rsidR="00EA350F">
        <w:rPr>
          <w:rFonts w:ascii="Arial" w:hAnsi="Arial" w:cs="Arial"/>
        </w:rPr>
        <w:t>am – 5</w:t>
      </w:r>
      <w:r w:rsidR="009D4435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(with a ½hr for lunch each day)</w:t>
      </w:r>
    </w:p>
    <w:p w14:paraId="4584BAEB" w14:textId="3A761ECA" w:rsidR="006B20F1" w:rsidRDefault="006B20F1" w:rsidP="006B20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039820" w14:textId="77777777" w:rsidR="006B20F1" w:rsidRDefault="006B20F1" w:rsidP="006B20F1">
      <w:pPr>
        <w:rPr>
          <w:rFonts w:ascii="Arial" w:hAnsi="Arial" w:cs="Arial"/>
        </w:rPr>
      </w:pPr>
      <w:r>
        <w:rPr>
          <w:rFonts w:ascii="Arial" w:hAnsi="Arial" w:cs="Arial"/>
        </w:rPr>
        <w:t>Responsible For:</w:t>
      </w:r>
      <w:r>
        <w:rPr>
          <w:rFonts w:ascii="Arial" w:hAnsi="Arial" w:cs="Arial"/>
        </w:rPr>
        <w:tab/>
        <w:t>Scheme Domestic Assistant</w:t>
      </w:r>
    </w:p>
    <w:p w14:paraId="74EFB36D" w14:textId="77777777" w:rsidR="006B20F1" w:rsidRDefault="006B20F1" w:rsidP="006B20F1">
      <w:pPr>
        <w:rPr>
          <w:rFonts w:ascii="Arial" w:hAnsi="Arial" w:cs="Arial"/>
        </w:rPr>
      </w:pPr>
    </w:p>
    <w:p w14:paraId="2AC35875" w14:textId="77777777" w:rsidR="006B20F1" w:rsidRPr="0035352A" w:rsidRDefault="006B20F1" w:rsidP="006B20F1">
      <w:pPr>
        <w:rPr>
          <w:rFonts w:ascii="Arial" w:hAnsi="Arial" w:cs="Arial"/>
          <w:b/>
        </w:rPr>
      </w:pPr>
      <w:r w:rsidRPr="0035352A">
        <w:rPr>
          <w:rFonts w:ascii="Arial" w:hAnsi="Arial" w:cs="Arial"/>
          <w:b/>
        </w:rPr>
        <w:t>MAIN PURPOSE OF THE JOB:</w:t>
      </w:r>
    </w:p>
    <w:p w14:paraId="23253DB9" w14:textId="77777777" w:rsidR="006B20F1" w:rsidRDefault="006B20F1" w:rsidP="006B20F1">
      <w:pPr>
        <w:rPr>
          <w:rFonts w:ascii="Arial" w:hAnsi="Arial" w:cs="Arial"/>
        </w:rPr>
      </w:pPr>
    </w:p>
    <w:p w14:paraId="66BDA50B" w14:textId="7F5E25D7" w:rsidR="006B20F1" w:rsidRPr="00FB18E9" w:rsidRDefault="006B20F1" w:rsidP="006B20F1">
      <w:pPr>
        <w:rPr>
          <w:rFonts w:ascii="Arial" w:hAnsi="Arial" w:cs="Arial"/>
          <w:b/>
        </w:rPr>
      </w:pPr>
      <w:r w:rsidRPr="00FB18E9">
        <w:rPr>
          <w:rFonts w:ascii="Arial" w:hAnsi="Arial" w:cs="Arial"/>
          <w:b/>
        </w:rPr>
        <w:t xml:space="preserve">At Clanmil, our tenants are at the heart of what we do.  The </w:t>
      </w:r>
      <w:r w:rsidR="002C5274">
        <w:rPr>
          <w:rFonts w:ascii="Arial" w:hAnsi="Arial" w:cs="Arial"/>
          <w:b/>
        </w:rPr>
        <w:t xml:space="preserve">Relief </w:t>
      </w:r>
      <w:r w:rsidRPr="00FB18E9">
        <w:rPr>
          <w:rFonts w:ascii="Arial" w:hAnsi="Arial" w:cs="Arial"/>
          <w:b/>
        </w:rPr>
        <w:t>Scheme Co-ordinator will provide an enhanced housing management service to our independent living tenants ensuring the highest standards of service in line with our internal procedures and regulatory requirements.</w:t>
      </w:r>
    </w:p>
    <w:p w14:paraId="147171BD" w14:textId="77777777" w:rsidR="006B20F1" w:rsidRDefault="006B20F1" w:rsidP="006B20F1">
      <w:pPr>
        <w:rPr>
          <w:rFonts w:ascii="Arial" w:hAnsi="Arial" w:cs="Arial"/>
        </w:rPr>
      </w:pPr>
    </w:p>
    <w:p w14:paraId="5F2511DC" w14:textId="77777777" w:rsidR="006B20F1" w:rsidRPr="0035352A" w:rsidRDefault="006B20F1" w:rsidP="006B20F1">
      <w:pPr>
        <w:rPr>
          <w:rFonts w:ascii="Arial" w:hAnsi="Arial" w:cs="Arial"/>
          <w:b/>
        </w:rPr>
      </w:pPr>
      <w:r w:rsidRPr="0035352A">
        <w:rPr>
          <w:rFonts w:ascii="Arial" w:hAnsi="Arial" w:cs="Arial"/>
          <w:b/>
        </w:rPr>
        <w:t>GENERAL RESPONSIBILITES:</w:t>
      </w:r>
    </w:p>
    <w:p w14:paraId="2C2B1996" w14:textId="77777777" w:rsidR="006B20F1" w:rsidRDefault="006B20F1" w:rsidP="006B20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6B20F1" w:rsidRPr="00332D11" w14:paraId="057DB601" w14:textId="77777777" w:rsidTr="00DF1710">
        <w:tc>
          <w:tcPr>
            <w:tcW w:w="817" w:type="dxa"/>
            <w:shd w:val="clear" w:color="auto" w:fill="92D050"/>
          </w:tcPr>
          <w:p w14:paraId="0C816237" w14:textId="77777777" w:rsidR="006B20F1" w:rsidRPr="00332D11" w:rsidRDefault="006B20F1" w:rsidP="00673C67">
            <w:pPr>
              <w:rPr>
                <w:rFonts w:ascii="Arial" w:hAnsi="Arial" w:cs="Arial"/>
                <w:b/>
              </w:rPr>
            </w:pPr>
            <w:r w:rsidRPr="00332D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425" w:type="dxa"/>
            <w:shd w:val="clear" w:color="auto" w:fill="92D050"/>
          </w:tcPr>
          <w:p w14:paraId="5AA19FD6" w14:textId="77777777" w:rsidR="006B20F1" w:rsidRPr="00332D11" w:rsidRDefault="006B20F1" w:rsidP="00673C67">
            <w:pPr>
              <w:rPr>
                <w:rFonts w:ascii="Arial" w:hAnsi="Arial" w:cs="Arial"/>
                <w:b/>
              </w:rPr>
            </w:pPr>
            <w:r w:rsidRPr="00332D11">
              <w:rPr>
                <w:rFonts w:ascii="Arial" w:hAnsi="Arial" w:cs="Arial"/>
                <w:b/>
              </w:rPr>
              <w:t>PROVIDE A SUPPORT SERVICE TO OUR TENANTS</w:t>
            </w:r>
          </w:p>
        </w:tc>
      </w:tr>
      <w:tr w:rsidR="00F455E8" w14:paraId="724CAA14" w14:textId="77777777" w:rsidTr="00673C67">
        <w:tc>
          <w:tcPr>
            <w:tcW w:w="817" w:type="dxa"/>
          </w:tcPr>
          <w:p w14:paraId="5BE94FBD" w14:textId="1A2CB5A5" w:rsidR="00F455E8" w:rsidRDefault="00F455E8" w:rsidP="00673C67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</w:tcPr>
          <w:p w14:paraId="20A4EE0A" w14:textId="10BA0931" w:rsidR="00F455E8" w:rsidRPr="00DF1710" w:rsidRDefault="00F455E8" w:rsidP="00F455E8">
            <w:pPr>
              <w:rPr>
                <w:rFonts w:ascii="Arial" w:hAnsi="Arial" w:cs="Arial"/>
                <w:b/>
              </w:rPr>
            </w:pPr>
            <w:r w:rsidRPr="00F455E8">
              <w:rPr>
                <w:rFonts w:ascii="Arial" w:hAnsi="Arial" w:cs="Arial"/>
                <w:b/>
              </w:rPr>
              <w:t>Provide relief support to the Scheme Co-ordinator role at various locations: task will include those detailed below</w:t>
            </w:r>
          </w:p>
        </w:tc>
      </w:tr>
      <w:tr w:rsidR="006B20F1" w14:paraId="49581095" w14:textId="77777777" w:rsidTr="00673C67">
        <w:tc>
          <w:tcPr>
            <w:tcW w:w="817" w:type="dxa"/>
          </w:tcPr>
          <w:p w14:paraId="42BBEEFF" w14:textId="3B802215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</w:tcPr>
          <w:p w14:paraId="3ECC940A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responsibility and pride in supervising the scheme to the very highest standards.</w:t>
            </w:r>
          </w:p>
        </w:tc>
      </w:tr>
      <w:tr w:rsidR="006B20F1" w14:paraId="5B617416" w14:textId="77777777" w:rsidTr="00673C67">
        <w:tc>
          <w:tcPr>
            <w:tcW w:w="817" w:type="dxa"/>
          </w:tcPr>
          <w:p w14:paraId="528112DF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</w:tcPr>
          <w:p w14:paraId="3CBDE0AF" w14:textId="252BDDB9" w:rsidR="006B20F1" w:rsidRDefault="00673C67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</w:t>
            </w:r>
            <w:r w:rsidR="006B20F1" w:rsidRPr="00332D11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>our</w:t>
            </w:r>
            <w:r w:rsidR="006B20F1" w:rsidRPr="00332D11">
              <w:rPr>
                <w:rFonts w:ascii="Arial" w:hAnsi="Arial" w:cs="Arial"/>
              </w:rPr>
              <w:t xml:space="preserve"> tenants and ensure their support needs are responded to efficiently and effectively.</w:t>
            </w:r>
          </w:p>
        </w:tc>
      </w:tr>
      <w:tr w:rsidR="006B20F1" w14:paraId="774C1E7E" w14:textId="77777777" w:rsidTr="00673C67">
        <w:tc>
          <w:tcPr>
            <w:tcW w:w="817" w:type="dxa"/>
          </w:tcPr>
          <w:p w14:paraId="44AF5A04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</w:tcPr>
          <w:p w14:paraId="161D261F" w14:textId="410FB6A0" w:rsidR="006B20F1" w:rsidRPr="00332D11" w:rsidRDefault="00C676CA" w:rsidP="007A0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accountable</w:t>
            </w:r>
            <w:r w:rsidR="007A0356">
              <w:rPr>
                <w:rFonts w:ascii="Arial" w:hAnsi="Arial" w:cs="Arial"/>
              </w:rPr>
              <w:t xml:space="preserve"> for </w:t>
            </w:r>
            <w:r w:rsidR="006B20F1" w:rsidRPr="00332D11">
              <w:rPr>
                <w:rFonts w:ascii="Arial" w:hAnsi="Arial" w:cs="Arial"/>
              </w:rPr>
              <w:t>initial assessment and support plans in accordance with Supporting People requirements and our service standards.</w:t>
            </w:r>
          </w:p>
        </w:tc>
      </w:tr>
      <w:tr w:rsidR="006B20F1" w14:paraId="07EA2EFE" w14:textId="77777777" w:rsidTr="00673C67">
        <w:tc>
          <w:tcPr>
            <w:tcW w:w="817" w:type="dxa"/>
          </w:tcPr>
          <w:p w14:paraId="3E3AC08F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25" w:type="dxa"/>
          </w:tcPr>
          <w:p w14:paraId="6EFA004B" w14:textId="77777777" w:rsidR="006B20F1" w:rsidRPr="00C63E57" w:rsidRDefault="006B20F1" w:rsidP="00673C67">
            <w:pPr>
              <w:rPr>
                <w:rFonts w:ascii="Arial" w:hAnsi="Arial" w:cs="Arial"/>
              </w:rPr>
            </w:pPr>
            <w:r w:rsidRPr="00F070EB">
              <w:rPr>
                <w:rFonts w:ascii="Arial" w:hAnsi="Arial" w:cs="Arial"/>
              </w:rPr>
              <w:t>Sensitively manage loss and bereavement both for staff and tenants.  Your support, sensitivity and leadership at these times will be a crucial part of your role.</w:t>
            </w:r>
          </w:p>
        </w:tc>
      </w:tr>
      <w:tr w:rsidR="006B20F1" w14:paraId="678FA37E" w14:textId="77777777" w:rsidTr="00673C67">
        <w:tc>
          <w:tcPr>
            <w:tcW w:w="817" w:type="dxa"/>
          </w:tcPr>
          <w:p w14:paraId="3E196F8F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25" w:type="dxa"/>
          </w:tcPr>
          <w:p w14:paraId="70D99E02" w14:textId="1EE5CC50" w:rsidR="006B20F1" w:rsidRPr="00F070EB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alongside the</w:t>
            </w:r>
            <w:r w:rsidRPr="00F070EB">
              <w:rPr>
                <w:rFonts w:ascii="Arial" w:hAnsi="Arial" w:cs="Arial"/>
              </w:rPr>
              <w:t xml:space="preserve"> Housing Officer for the scheme delivering services </w:t>
            </w:r>
            <w:r w:rsidR="00673C67">
              <w:rPr>
                <w:rFonts w:ascii="Arial" w:hAnsi="Arial" w:cs="Arial"/>
              </w:rPr>
              <w:t xml:space="preserve">that matter, </w:t>
            </w:r>
            <w:r w:rsidRPr="00F070EB">
              <w:rPr>
                <w:rFonts w:ascii="Arial" w:hAnsi="Arial" w:cs="Arial"/>
              </w:rPr>
              <w:t>in accordance with Supporting People requirements.</w:t>
            </w:r>
          </w:p>
        </w:tc>
      </w:tr>
      <w:tr w:rsidR="006B20F1" w:rsidRPr="00F070EB" w14:paraId="08CD8A60" w14:textId="77777777" w:rsidTr="00673C67">
        <w:tc>
          <w:tcPr>
            <w:tcW w:w="817" w:type="dxa"/>
          </w:tcPr>
          <w:p w14:paraId="0C8000DA" w14:textId="77777777" w:rsidR="006B20F1" w:rsidRPr="00F070EB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25" w:type="dxa"/>
          </w:tcPr>
          <w:p w14:paraId="25AD6A23" w14:textId="18D309EC" w:rsidR="006B20F1" w:rsidRPr="00F070EB" w:rsidRDefault="006B20F1" w:rsidP="00C252FB">
            <w:pPr>
              <w:rPr>
                <w:rFonts w:ascii="Arial" w:hAnsi="Arial" w:cs="Arial"/>
              </w:rPr>
            </w:pPr>
            <w:r w:rsidRPr="00F070EB">
              <w:rPr>
                <w:rFonts w:ascii="Arial" w:hAnsi="Arial" w:cs="Arial"/>
              </w:rPr>
              <w:t>Keep accurate and up to date records</w:t>
            </w:r>
            <w:r w:rsidR="00C252FB">
              <w:rPr>
                <w:rFonts w:ascii="Arial" w:hAnsi="Arial" w:cs="Arial"/>
              </w:rPr>
              <w:t>, making full use of ICT oppo</w:t>
            </w:r>
            <w:r w:rsidR="009E41A6">
              <w:rPr>
                <w:rFonts w:ascii="Arial" w:hAnsi="Arial" w:cs="Arial"/>
              </w:rPr>
              <w:t xml:space="preserve">rtunities available to </w:t>
            </w:r>
            <w:r w:rsidR="00084ACE">
              <w:rPr>
                <w:rFonts w:ascii="Arial" w:hAnsi="Arial" w:cs="Arial"/>
              </w:rPr>
              <w:t>deliver an</w:t>
            </w:r>
            <w:r w:rsidR="00C252FB">
              <w:rPr>
                <w:rFonts w:ascii="Arial" w:hAnsi="Arial" w:cs="Arial"/>
              </w:rPr>
              <w:t xml:space="preserve"> efficient and high standard</w:t>
            </w:r>
            <w:r w:rsidRPr="00F070EB">
              <w:rPr>
                <w:rFonts w:ascii="Arial" w:hAnsi="Arial" w:cs="Arial"/>
              </w:rPr>
              <w:t xml:space="preserve"> </w:t>
            </w:r>
            <w:r w:rsidR="00C252FB">
              <w:rPr>
                <w:rFonts w:ascii="Arial" w:hAnsi="Arial" w:cs="Arial"/>
              </w:rPr>
              <w:t>service within</w:t>
            </w:r>
            <w:r w:rsidRPr="00F070EB">
              <w:rPr>
                <w:rFonts w:ascii="Arial" w:hAnsi="Arial" w:cs="Arial"/>
              </w:rPr>
              <w:t xml:space="preserve"> agreed timescales.</w:t>
            </w:r>
          </w:p>
        </w:tc>
      </w:tr>
      <w:tr w:rsidR="006B20F1" w:rsidRPr="00F070EB" w14:paraId="65968493" w14:textId="77777777" w:rsidTr="00673C67">
        <w:tc>
          <w:tcPr>
            <w:tcW w:w="817" w:type="dxa"/>
            <w:shd w:val="clear" w:color="auto" w:fill="FFFFFF" w:themeFill="background1"/>
          </w:tcPr>
          <w:p w14:paraId="50422731" w14:textId="77777777" w:rsidR="006B20F1" w:rsidRPr="00D340AC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25" w:type="dxa"/>
            <w:shd w:val="clear" w:color="auto" w:fill="FFFFFF" w:themeFill="background1"/>
          </w:tcPr>
          <w:p w14:paraId="4BFF43EA" w14:textId="77777777" w:rsidR="006B20F1" w:rsidRDefault="007A0356" w:rsidP="007A0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collaboratively</w:t>
            </w:r>
            <w:r w:rsidR="00673C67">
              <w:rPr>
                <w:rFonts w:ascii="Arial" w:hAnsi="Arial" w:cs="Arial"/>
              </w:rPr>
              <w:t xml:space="preserve"> </w:t>
            </w:r>
            <w:r w:rsidR="006B20F1" w:rsidRPr="00D340AC">
              <w:rPr>
                <w:rFonts w:ascii="Arial" w:hAnsi="Arial" w:cs="Arial"/>
              </w:rPr>
              <w:t xml:space="preserve">with partnering agencies </w:t>
            </w:r>
            <w:r>
              <w:rPr>
                <w:rFonts w:ascii="Arial" w:hAnsi="Arial" w:cs="Arial"/>
              </w:rPr>
              <w:t xml:space="preserve">and stakeholders </w:t>
            </w:r>
            <w:r w:rsidR="006B20F1">
              <w:rPr>
                <w:rFonts w:ascii="Arial" w:hAnsi="Arial" w:cs="Arial"/>
              </w:rPr>
              <w:t>including GPs, social worker</w:t>
            </w:r>
            <w:r>
              <w:rPr>
                <w:rFonts w:ascii="Arial" w:hAnsi="Arial" w:cs="Arial"/>
              </w:rPr>
              <w:t xml:space="preserve">s, relatives and/or next of kin, to deliver key services to our tenants. </w:t>
            </w:r>
          </w:p>
          <w:p w14:paraId="14E663FC" w14:textId="202120A2" w:rsidR="00DF1710" w:rsidRPr="00D340AC" w:rsidRDefault="00DF1710" w:rsidP="007A0356">
            <w:pPr>
              <w:rPr>
                <w:rFonts w:ascii="Arial" w:hAnsi="Arial" w:cs="Arial"/>
              </w:rPr>
            </w:pPr>
          </w:p>
        </w:tc>
      </w:tr>
      <w:tr w:rsidR="006B20F1" w14:paraId="2FBE5EC0" w14:textId="77777777" w:rsidTr="00673C67">
        <w:tc>
          <w:tcPr>
            <w:tcW w:w="817" w:type="dxa"/>
          </w:tcPr>
          <w:p w14:paraId="5A68E6EC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425" w:type="dxa"/>
          </w:tcPr>
          <w:p w14:paraId="056FDEAE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emergency calls are responded to in a supportive manner and m</w:t>
            </w:r>
            <w:r w:rsidRPr="00F070EB">
              <w:rPr>
                <w:rFonts w:ascii="Arial" w:hAnsi="Arial" w:cs="Arial"/>
              </w:rPr>
              <w:t>anage emergency situations appropriately by seeking advice from the Housing Officer as necessary.</w:t>
            </w:r>
          </w:p>
        </w:tc>
      </w:tr>
      <w:tr w:rsidR="006B20F1" w:rsidRPr="00B52DE2" w14:paraId="55A95FC0" w14:textId="77777777" w:rsidTr="00673C67">
        <w:tc>
          <w:tcPr>
            <w:tcW w:w="817" w:type="dxa"/>
            <w:shd w:val="clear" w:color="auto" w:fill="FFFFFF" w:themeFill="background1"/>
          </w:tcPr>
          <w:p w14:paraId="3545C5AA" w14:textId="77777777" w:rsidR="006B20F1" w:rsidRPr="00B52DE2" w:rsidRDefault="006B20F1" w:rsidP="00673C67">
            <w:p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>9</w:t>
            </w:r>
          </w:p>
        </w:tc>
        <w:tc>
          <w:tcPr>
            <w:tcW w:w="8425" w:type="dxa"/>
            <w:shd w:val="clear" w:color="auto" w:fill="FFFFFF" w:themeFill="background1"/>
          </w:tcPr>
          <w:p w14:paraId="796C9552" w14:textId="37569443" w:rsidR="006B20F1" w:rsidRPr="00B52DE2" w:rsidRDefault="006B20F1" w:rsidP="00673C67">
            <w:p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 xml:space="preserve">Contribute to an effective response maintenance service by </w:t>
            </w:r>
            <w:r w:rsidR="00673C67">
              <w:rPr>
                <w:rFonts w:ascii="Arial" w:hAnsi="Arial" w:cs="Arial"/>
              </w:rPr>
              <w:t xml:space="preserve">liaising with maintenance staff and our contractors, inspecting work and verifying that it meets the needs of our tenants. </w:t>
            </w:r>
          </w:p>
        </w:tc>
      </w:tr>
      <w:tr w:rsidR="00C676CA" w:rsidRPr="00B52DE2" w14:paraId="3B5B3A00" w14:textId="77777777" w:rsidTr="00673C67">
        <w:tc>
          <w:tcPr>
            <w:tcW w:w="817" w:type="dxa"/>
            <w:shd w:val="clear" w:color="auto" w:fill="FFFFFF" w:themeFill="background1"/>
          </w:tcPr>
          <w:p w14:paraId="688F9E80" w14:textId="35CCDE81" w:rsidR="00C676CA" w:rsidRPr="00B52DE2" w:rsidRDefault="00C676CA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25" w:type="dxa"/>
            <w:shd w:val="clear" w:color="auto" w:fill="FFFFFF" w:themeFill="background1"/>
          </w:tcPr>
          <w:p w14:paraId="68C07BD3" w14:textId="27464DDA" w:rsidR="00C676CA" w:rsidRPr="00B52DE2" w:rsidRDefault="00C676CA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in partnership with the income recovery team to secure payments and follow up on missed payments and broken agreements. </w:t>
            </w:r>
          </w:p>
        </w:tc>
      </w:tr>
      <w:tr w:rsidR="006B20F1" w:rsidRPr="00D340AC" w14:paraId="3F6505D2" w14:textId="77777777" w:rsidTr="00DF1710">
        <w:tc>
          <w:tcPr>
            <w:tcW w:w="817" w:type="dxa"/>
            <w:shd w:val="clear" w:color="auto" w:fill="92D050"/>
          </w:tcPr>
          <w:p w14:paraId="58864687" w14:textId="77777777" w:rsidR="006B20F1" w:rsidRPr="00D340AC" w:rsidRDefault="006B20F1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425" w:type="dxa"/>
            <w:shd w:val="clear" w:color="auto" w:fill="92D050"/>
          </w:tcPr>
          <w:p w14:paraId="324C97B7" w14:textId="77777777" w:rsidR="006B20F1" w:rsidRPr="00D340AC" w:rsidRDefault="006B20F1" w:rsidP="00673C67">
            <w:p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ENHANCE SOCIAL INTERACTION FOR THE TENANTS </w:t>
            </w:r>
          </w:p>
        </w:tc>
      </w:tr>
      <w:tr w:rsidR="006B20F1" w14:paraId="14F7C03A" w14:textId="77777777" w:rsidTr="00673C67">
        <w:tc>
          <w:tcPr>
            <w:tcW w:w="817" w:type="dxa"/>
          </w:tcPr>
          <w:p w14:paraId="219D27ED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</w:tcPr>
          <w:p w14:paraId="295DF7CA" w14:textId="22B01ACD" w:rsidR="006B20F1" w:rsidRPr="00F070EB" w:rsidRDefault="00ED04F8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our tenants to participate in activities such as we</w:t>
            </w:r>
            <w:r w:rsidR="006B20F1" w:rsidRPr="00F070EB">
              <w:rPr>
                <w:rFonts w:ascii="Arial" w:hAnsi="Arial" w:cs="Arial"/>
              </w:rPr>
              <w:t>ekly lunch club</w:t>
            </w:r>
            <w:r>
              <w:rPr>
                <w:rFonts w:ascii="Arial" w:hAnsi="Arial" w:cs="Arial"/>
              </w:rPr>
              <w:t>s</w:t>
            </w:r>
            <w:r w:rsidR="006B20F1" w:rsidRPr="00F070EB">
              <w:rPr>
                <w:rFonts w:ascii="Arial" w:hAnsi="Arial" w:cs="Arial"/>
              </w:rPr>
              <w:t xml:space="preserve"> and coffee morning</w:t>
            </w:r>
            <w:r>
              <w:rPr>
                <w:rFonts w:ascii="Arial" w:hAnsi="Arial" w:cs="Arial"/>
              </w:rPr>
              <w:t>s</w:t>
            </w:r>
            <w:r w:rsidR="006B20F1" w:rsidRPr="00F070EB">
              <w:rPr>
                <w:rFonts w:ascii="Arial" w:hAnsi="Arial" w:cs="Arial"/>
              </w:rPr>
              <w:t xml:space="preserve"> for tenants at the scheme.</w:t>
            </w:r>
            <w:r w:rsidR="006B20F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Provide one</w:t>
            </w:r>
            <w:r w:rsidR="006B20F1">
              <w:rPr>
                <w:rFonts w:ascii="Arial" w:hAnsi="Arial" w:cs="Arial"/>
              </w:rPr>
              <w:t xml:space="preserve"> evening event per month </w:t>
            </w:r>
            <w:r>
              <w:rPr>
                <w:rFonts w:ascii="Arial" w:hAnsi="Arial" w:cs="Arial"/>
              </w:rPr>
              <w:t xml:space="preserve">for our tenants </w:t>
            </w:r>
            <w:r w:rsidR="006B20F1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increase</w:t>
            </w:r>
            <w:r w:rsidR="006B20F1">
              <w:rPr>
                <w:rFonts w:ascii="Arial" w:hAnsi="Arial" w:cs="Arial"/>
              </w:rPr>
              <w:t xml:space="preserve"> social interaction amongst th</w:t>
            </w:r>
            <w:r>
              <w:rPr>
                <w:rFonts w:ascii="Arial" w:hAnsi="Arial" w:cs="Arial"/>
              </w:rPr>
              <w:t>e tenants living at the scheme.</w:t>
            </w:r>
          </w:p>
        </w:tc>
      </w:tr>
      <w:tr w:rsidR="006B20F1" w14:paraId="50C0FB2B" w14:textId="77777777" w:rsidTr="00673C67">
        <w:tc>
          <w:tcPr>
            <w:tcW w:w="817" w:type="dxa"/>
          </w:tcPr>
          <w:p w14:paraId="7F961B40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</w:tcPr>
          <w:p w14:paraId="3CA07091" w14:textId="75042B9C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and</w:t>
            </w:r>
            <w:r w:rsidRPr="00C63E57">
              <w:rPr>
                <w:rFonts w:ascii="Arial" w:hAnsi="Arial" w:cs="Arial"/>
              </w:rPr>
              <w:t xml:space="preserve"> promote social activities</w:t>
            </w:r>
            <w:r>
              <w:rPr>
                <w:rFonts w:ascii="Arial" w:hAnsi="Arial" w:cs="Arial"/>
              </w:rPr>
              <w:t xml:space="preserve"> (including fundraising </w:t>
            </w:r>
            <w:r w:rsidR="008223C2">
              <w:rPr>
                <w:rFonts w:ascii="Arial" w:hAnsi="Arial" w:cs="Arial"/>
              </w:rPr>
              <w:t>activities</w:t>
            </w:r>
            <w:r>
              <w:rPr>
                <w:rFonts w:ascii="Arial" w:hAnsi="Arial" w:cs="Arial"/>
              </w:rPr>
              <w:t>)  in the</w:t>
            </w:r>
          </w:p>
          <w:p w14:paraId="720B5080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 w:rsidRPr="00C63E57">
              <w:rPr>
                <w:rFonts w:ascii="Arial" w:hAnsi="Arial" w:cs="Arial"/>
              </w:rPr>
              <w:t xml:space="preserve">scheme and co-ordinate the use of the communal lounge and guest room to </w:t>
            </w:r>
          </w:p>
          <w:p w14:paraId="371C38EF" w14:textId="0BEE1A00" w:rsidR="006B20F1" w:rsidRPr="00332D11" w:rsidRDefault="006B20F1" w:rsidP="008223C2">
            <w:pPr>
              <w:ind w:left="709" w:hanging="709"/>
              <w:rPr>
                <w:rFonts w:ascii="Arial" w:hAnsi="Arial" w:cs="Arial"/>
              </w:rPr>
            </w:pPr>
            <w:r w:rsidRPr="00C63E57">
              <w:rPr>
                <w:rFonts w:ascii="Arial" w:hAnsi="Arial" w:cs="Arial"/>
              </w:rPr>
              <w:t xml:space="preserve">enhance the quality of life </w:t>
            </w:r>
            <w:r w:rsidR="008223C2">
              <w:rPr>
                <w:rFonts w:ascii="Arial" w:hAnsi="Arial" w:cs="Arial"/>
              </w:rPr>
              <w:t>of our</w:t>
            </w:r>
            <w:r w:rsidRPr="00C63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C63E57">
              <w:rPr>
                <w:rFonts w:ascii="Arial" w:hAnsi="Arial" w:cs="Arial"/>
              </w:rPr>
              <w:t>enants</w:t>
            </w:r>
            <w:r w:rsidR="008223C2">
              <w:rPr>
                <w:rFonts w:ascii="Arial" w:hAnsi="Arial" w:cs="Arial"/>
              </w:rPr>
              <w:t>.</w:t>
            </w:r>
          </w:p>
        </w:tc>
      </w:tr>
      <w:tr w:rsidR="006B20F1" w:rsidRPr="00B52DE2" w14:paraId="46784F0A" w14:textId="77777777" w:rsidTr="00673C67">
        <w:tc>
          <w:tcPr>
            <w:tcW w:w="817" w:type="dxa"/>
            <w:shd w:val="clear" w:color="auto" w:fill="FFFFFF" w:themeFill="background1"/>
          </w:tcPr>
          <w:p w14:paraId="1670925D" w14:textId="77777777" w:rsidR="006B20F1" w:rsidRPr="00B52DE2" w:rsidRDefault="006B20F1" w:rsidP="00673C67">
            <w:p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  <w:shd w:val="clear" w:color="auto" w:fill="FFFFFF" w:themeFill="background1"/>
          </w:tcPr>
          <w:p w14:paraId="77ABC948" w14:textId="77777777" w:rsidR="006B20F1" w:rsidRPr="00B52DE2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52DE2">
              <w:rPr>
                <w:rFonts w:ascii="Arial" w:hAnsi="Arial" w:cs="Arial"/>
              </w:rPr>
              <w:t>romote, encourage and support Tenant Participation through:</w:t>
            </w:r>
          </w:p>
          <w:p w14:paraId="1455C4A6" w14:textId="77777777" w:rsidR="006B20F1" w:rsidRPr="00B52DE2" w:rsidRDefault="006B20F1" w:rsidP="006B20F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>Tenants Associations</w:t>
            </w:r>
          </w:p>
          <w:p w14:paraId="3965C097" w14:textId="77777777" w:rsidR="006B20F1" w:rsidRPr="00B52DE2" w:rsidRDefault="006B20F1" w:rsidP="006B20F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>Resident Committees</w:t>
            </w:r>
          </w:p>
          <w:p w14:paraId="0F9A21BF" w14:textId="77777777" w:rsidR="006B20F1" w:rsidRPr="00B52DE2" w:rsidRDefault="006B20F1" w:rsidP="006B20F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>Tenant Forums.</w:t>
            </w:r>
          </w:p>
          <w:p w14:paraId="270D5B67" w14:textId="1D0D9F0D" w:rsidR="006B20F1" w:rsidRPr="00D5165B" w:rsidRDefault="006B20F1" w:rsidP="006B20F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 xml:space="preserve">Participation in other Forums </w:t>
            </w:r>
            <w:r w:rsidR="009E41A6" w:rsidRPr="00B52DE2">
              <w:rPr>
                <w:rFonts w:ascii="Arial" w:hAnsi="Arial" w:cs="Arial"/>
              </w:rPr>
              <w:t>e.g.</w:t>
            </w:r>
            <w:r w:rsidRPr="00B52DE2">
              <w:rPr>
                <w:rFonts w:ascii="Arial" w:hAnsi="Arial" w:cs="Arial"/>
              </w:rPr>
              <w:t xml:space="preserve"> Health &amp; Safet</w:t>
            </w:r>
            <w:r>
              <w:rPr>
                <w:rFonts w:ascii="Arial" w:hAnsi="Arial" w:cs="Arial"/>
              </w:rPr>
              <w:t>y</w:t>
            </w:r>
          </w:p>
        </w:tc>
      </w:tr>
      <w:tr w:rsidR="006B20F1" w:rsidRPr="00D340AC" w14:paraId="7C35FBF2" w14:textId="77777777" w:rsidTr="00DF1710">
        <w:tc>
          <w:tcPr>
            <w:tcW w:w="817" w:type="dxa"/>
            <w:shd w:val="clear" w:color="auto" w:fill="92D050"/>
          </w:tcPr>
          <w:p w14:paraId="107D1D8F" w14:textId="77777777" w:rsidR="006B20F1" w:rsidRPr="00D340AC" w:rsidRDefault="006B20F1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425" w:type="dxa"/>
            <w:shd w:val="clear" w:color="auto" w:fill="92D050"/>
          </w:tcPr>
          <w:p w14:paraId="2AE3B225" w14:textId="77777777" w:rsidR="006B20F1" w:rsidRPr="00D340AC" w:rsidRDefault="006B20F1" w:rsidP="00673C67">
            <w:p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MINIMISE VOID PROPERTIES IN THE SCHEME</w:t>
            </w:r>
          </w:p>
        </w:tc>
      </w:tr>
      <w:tr w:rsidR="006B20F1" w:rsidRPr="00B52DE2" w14:paraId="6783B36D" w14:textId="77777777" w:rsidTr="00673C67">
        <w:tc>
          <w:tcPr>
            <w:tcW w:w="817" w:type="dxa"/>
            <w:shd w:val="clear" w:color="auto" w:fill="FFFFFF" w:themeFill="background1"/>
          </w:tcPr>
          <w:p w14:paraId="3E0F7032" w14:textId="77777777" w:rsidR="006B20F1" w:rsidRPr="00B52DE2" w:rsidRDefault="006B20F1" w:rsidP="00673C67">
            <w:p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  <w:shd w:val="clear" w:color="auto" w:fill="FFFFFF" w:themeFill="background1"/>
          </w:tcPr>
          <w:p w14:paraId="249AF3B2" w14:textId="474A23F6" w:rsidR="006B20F1" w:rsidRPr="00B52DE2" w:rsidRDefault="008223C2" w:rsidP="00822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support our new tenants as part of the s</w:t>
            </w:r>
            <w:r w:rsidR="006B20F1" w:rsidRPr="00B52DE2">
              <w:rPr>
                <w:rFonts w:ascii="Arial" w:hAnsi="Arial" w:cs="Arial"/>
              </w:rPr>
              <w:t xml:space="preserve">ign up </w:t>
            </w:r>
            <w:r>
              <w:rPr>
                <w:rFonts w:ascii="Arial" w:hAnsi="Arial" w:cs="Arial"/>
              </w:rPr>
              <w:t>process</w:t>
            </w:r>
            <w:r w:rsidR="006B20F1" w:rsidRPr="00B52DE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ensuring that rent is collected</w:t>
            </w:r>
            <w:r w:rsidR="006B20F1" w:rsidRPr="00B52DE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lodged </w:t>
            </w:r>
            <w:r w:rsidR="006B20F1" w:rsidRPr="00B52DE2">
              <w:rPr>
                <w:rFonts w:ascii="Arial" w:hAnsi="Arial" w:cs="Arial"/>
              </w:rPr>
              <w:t xml:space="preserve">in </w:t>
            </w:r>
            <w:r w:rsidR="006B20F1">
              <w:rPr>
                <w:rFonts w:ascii="Arial" w:hAnsi="Arial" w:cs="Arial"/>
              </w:rPr>
              <w:t>accordance with procedure.</w:t>
            </w:r>
          </w:p>
        </w:tc>
      </w:tr>
      <w:tr w:rsidR="006B20F1" w:rsidRPr="00B52DE2" w14:paraId="3099379B" w14:textId="77777777" w:rsidTr="00673C67">
        <w:tc>
          <w:tcPr>
            <w:tcW w:w="817" w:type="dxa"/>
            <w:shd w:val="clear" w:color="auto" w:fill="FFFFFF" w:themeFill="background1"/>
          </w:tcPr>
          <w:p w14:paraId="42874C8A" w14:textId="77777777" w:rsidR="006B20F1" w:rsidRPr="00B52DE2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  <w:shd w:val="clear" w:color="auto" w:fill="FFFFFF" w:themeFill="background1"/>
          </w:tcPr>
          <w:p w14:paraId="45E3008F" w14:textId="22AE2EBC" w:rsidR="006B20F1" w:rsidRPr="00B52DE2" w:rsidRDefault="006B20F1" w:rsidP="008223C2">
            <w:pPr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and market </w:t>
            </w:r>
            <w:r w:rsidR="008223C2">
              <w:rPr>
                <w:rFonts w:ascii="Arial" w:hAnsi="Arial" w:cs="Arial"/>
              </w:rPr>
              <w:t xml:space="preserve">the scheme on an on-going basis to raise awareness of our scheme, particularly in the event of </w:t>
            </w:r>
            <w:r>
              <w:rPr>
                <w:rFonts w:ascii="Arial" w:hAnsi="Arial" w:cs="Arial"/>
              </w:rPr>
              <w:t>void</w:t>
            </w:r>
            <w:r w:rsidR="008223C2">
              <w:rPr>
                <w:rFonts w:ascii="Arial" w:hAnsi="Arial" w:cs="Arial"/>
              </w:rPr>
              <w:t xml:space="preserve"> properties.</w:t>
            </w:r>
          </w:p>
        </w:tc>
      </w:tr>
      <w:tr w:rsidR="006B20F1" w:rsidRPr="00D340AC" w14:paraId="645BC6BF" w14:textId="77777777" w:rsidTr="00DF1710">
        <w:tc>
          <w:tcPr>
            <w:tcW w:w="817" w:type="dxa"/>
            <w:shd w:val="clear" w:color="auto" w:fill="92D050"/>
          </w:tcPr>
          <w:p w14:paraId="00F6FDFE" w14:textId="77777777" w:rsidR="006B20F1" w:rsidRPr="00D340AC" w:rsidRDefault="006B20F1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25" w:type="dxa"/>
            <w:shd w:val="clear" w:color="auto" w:fill="92D050"/>
          </w:tcPr>
          <w:p w14:paraId="1E7AB418" w14:textId="77777777" w:rsidR="006B20F1" w:rsidRPr="00D340AC" w:rsidRDefault="006B20F1" w:rsidP="00673C67">
            <w:pPr>
              <w:ind w:left="709" w:hanging="709"/>
              <w:rPr>
                <w:rFonts w:ascii="Arial" w:hAnsi="Arial" w:cs="Arial"/>
                <w:b/>
              </w:rPr>
            </w:pPr>
            <w:r w:rsidRPr="00D340AC">
              <w:rPr>
                <w:rFonts w:ascii="Arial" w:hAnsi="Arial" w:cs="Arial"/>
                <w:b/>
              </w:rPr>
              <w:t>TEAM WORK</w:t>
            </w:r>
          </w:p>
        </w:tc>
      </w:tr>
      <w:tr w:rsidR="006B20F1" w14:paraId="7EC8F7C2" w14:textId="77777777" w:rsidTr="00673C67">
        <w:tc>
          <w:tcPr>
            <w:tcW w:w="817" w:type="dxa"/>
          </w:tcPr>
          <w:p w14:paraId="2FE48469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</w:tcPr>
          <w:p w14:paraId="6CB88B68" w14:textId="10BF00E0" w:rsidR="006B20F1" w:rsidRPr="00C63E57" w:rsidRDefault="006B20F1" w:rsidP="00ED04F8">
            <w:pPr>
              <w:rPr>
                <w:rFonts w:ascii="Arial" w:hAnsi="Arial" w:cs="Arial"/>
              </w:rPr>
            </w:pPr>
            <w:r w:rsidRPr="00D340AC">
              <w:rPr>
                <w:rFonts w:ascii="Arial" w:hAnsi="Arial" w:cs="Arial"/>
              </w:rPr>
              <w:t xml:space="preserve">Work </w:t>
            </w:r>
            <w:r w:rsidR="008223C2">
              <w:rPr>
                <w:rFonts w:ascii="Arial" w:hAnsi="Arial" w:cs="Arial"/>
              </w:rPr>
              <w:t xml:space="preserve">collaboratively with others </w:t>
            </w:r>
            <w:r w:rsidRPr="00D340AC">
              <w:rPr>
                <w:rFonts w:ascii="Arial" w:hAnsi="Arial" w:cs="Arial"/>
              </w:rPr>
              <w:t>as part of a team</w:t>
            </w:r>
            <w:r w:rsidR="00ED04F8">
              <w:rPr>
                <w:rFonts w:ascii="Arial" w:hAnsi="Arial" w:cs="Arial"/>
              </w:rPr>
              <w:t xml:space="preserve"> to ensure </w:t>
            </w:r>
            <w:r w:rsidR="00ED04F8" w:rsidRPr="00ED04F8">
              <w:rPr>
                <w:rFonts w:ascii="Arial" w:hAnsi="Arial" w:cs="Arial"/>
                <w:b/>
              </w:rPr>
              <w:t>all</w:t>
            </w:r>
            <w:r w:rsidR="00ED04F8">
              <w:rPr>
                <w:rFonts w:ascii="Arial" w:hAnsi="Arial" w:cs="Arial"/>
              </w:rPr>
              <w:t xml:space="preserve"> Clanmil tenants receive the service they are entitled to, including neighbouring schemes.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D04F8" w14:paraId="6482D86C" w14:textId="77777777" w:rsidTr="00673C67">
        <w:tc>
          <w:tcPr>
            <w:tcW w:w="817" w:type="dxa"/>
          </w:tcPr>
          <w:p w14:paraId="7C69A9D4" w14:textId="76F13D75" w:rsidR="00ED04F8" w:rsidRDefault="00ED04F8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</w:tcPr>
          <w:p w14:paraId="7CA5177C" w14:textId="10004F5C" w:rsidR="00ED04F8" w:rsidRPr="00D340AC" w:rsidRDefault="00ED04F8" w:rsidP="00822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</w:t>
            </w:r>
            <w:r w:rsidRPr="00D340AC">
              <w:rPr>
                <w:rFonts w:ascii="Arial" w:hAnsi="Arial" w:cs="Arial"/>
              </w:rPr>
              <w:t xml:space="preserve"> fully in training, staff meetings and other team activities.</w:t>
            </w:r>
          </w:p>
        </w:tc>
      </w:tr>
      <w:tr w:rsidR="006B20F1" w14:paraId="6C3A9F47" w14:textId="77777777" w:rsidTr="00673C67">
        <w:tc>
          <w:tcPr>
            <w:tcW w:w="817" w:type="dxa"/>
          </w:tcPr>
          <w:p w14:paraId="7ED5CBBA" w14:textId="7BF2D4BE" w:rsidR="006B20F1" w:rsidRDefault="00ED04F8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</w:tcPr>
          <w:p w14:paraId="6AF5A151" w14:textId="77777777" w:rsidR="006B20F1" w:rsidRPr="00D340AC" w:rsidRDefault="006B20F1" w:rsidP="00673C67">
            <w:pPr>
              <w:rPr>
                <w:rFonts w:ascii="Arial" w:hAnsi="Arial" w:cs="Arial"/>
              </w:rPr>
            </w:pPr>
            <w:r w:rsidRPr="00D340AC">
              <w:rPr>
                <w:rFonts w:ascii="Arial" w:hAnsi="Arial" w:cs="Arial"/>
              </w:rPr>
              <w:t>Lead and participate in meetings that may be required in your role including scheme meetings with tenants.</w:t>
            </w:r>
          </w:p>
        </w:tc>
      </w:tr>
      <w:tr w:rsidR="006B20F1" w14:paraId="646ECCDB" w14:textId="77777777" w:rsidTr="00673C67">
        <w:tc>
          <w:tcPr>
            <w:tcW w:w="817" w:type="dxa"/>
          </w:tcPr>
          <w:p w14:paraId="1FFD5491" w14:textId="6340A34C" w:rsidR="006B20F1" w:rsidRDefault="00ED04F8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25" w:type="dxa"/>
          </w:tcPr>
          <w:p w14:paraId="54A1F632" w14:textId="138D4FC9" w:rsidR="006B20F1" w:rsidRPr="00D340AC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professional at all times when dealing</w:t>
            </w:r>
            <w:r w:rsidRPr="004740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474043">
              <w:rPr>
                <w:rFonts w:ascii="Arial" w:hAnsi="Arial" w:cs="Arial"/>
              </w:rPr>
              <w:t xml:space="preserve"> internal and external customers</w:t>
            </w:r>
            <w:r w:rsidR="003B49F7">
              <w:rPr>
                <w:rFonts w:ascii="Arial" w:hAnsi="Arial" w:cs="Arial"/>
              </w:rPr>
              <w:t>.</w:t>
            </w:r>
          </w:p>
        </w:tc>
      </w:tr>
      <w:tr w:rsidR="006B20F1" w:rsidRPr="0075657B" w14:paraId="47461F77" w14:textId="77777777" w:rsidTr="00DF1710">
        <w:tc>
          <w:tcPr>
            <w:tcW w:w="817" w:type="dxa"/>
            <w:shd w:val="clear" w:color="auto" w:fill="92D050"/>
          </w:tcPr>
          <w:p w14:paraId="09B5CE98" w14:textId="77777777" w:rsidR="006B20F1" w:rsidRPr="0075657B" w:rsidRDefault="006B20F1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25" w:type="dxa"/>
            <w:shd w:val="clear" w:color="auto" w:fill="92D050"/>
          </w:tcPr>
          <w:p w14:paraId="1EC35950" w14:textId="77777777" w:rsidR="006B20F1" w:rsidRPr="0075657B" w:rsidRDefault="006B20F1" w:rsidP="00673C67">
            <w:p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SUPERVISION</w:t>
            </w:r>
          </w:p>
        </w:tc>
      </w:tr>
      <w:tr w:rsidR="006B20F1" w:rsidRPr="003A0CBD" w14:paraId="585C7009" w14:textId="77777777" w:rsidTr="00673C67">
        <w:tc>
          <w:tcPr>
            <w:tcW w:w="817" w:type="dxa"/>
            <w:shd w:val="clear" w:color="auto" w:fill="FFFFFF" w:themeFill="background1"/>
          </w:tcPr>
          <w:p w14:paraId="6831E40E" w14:textId="77777777" w:rsidR="006B20F1" w:rsidRPr="003A0CBD" w:rsidRDefault="006B20F1" w:rsidP="00673C67">
            <w:pPr>
              <w:rPr>
                <w:rFonts w:ascii="Arial" w:hAnsi="Arial" w:cs="Arial"/>
              </w:rPr>
            </w:pPr>
            <w:r w:rsidRPr="003A0CBD"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  <w:shd w:val="clear" w:color="auto" w:fill="FFFFFF" w:themeFill="background1"/>
          </w:tcPr>
          <w:p w14:paraId="5D06E665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 w:rsidRPr="003A0CBD">
              <w:rPr>
                <w:rFonts w:ascii="Arial" w:hAnsi="Arial" w:cs="Arial"/>
              </w:rPr>
              <w:t xml:space="preserve">Supervise the Domestic Assistant based at your scheme on a day to day </w:t>
            </w:r>
          </w:p>
          <w:p w14:paraId="6CC18D73" w14:textId="0590800E" w:rsidR="006B20F1" w:rsidRPr="003A0CBD" w:rsidRDefault="006B20F1" w:rsidP="003B49F7">
            <w:pPr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A0CBD">
              <w:rPr>
                <w:rFonts w:ascii="Arial" w:hAnsi="Arial" w:cs="Arial"/>
              </w:rPr>
              <w:t>asis</w:t>
            </w:r>
            <w:r>
              <w:rPr>
                <w:rFonts w:ascii="Arial" w:hAnsi="Arial" w:cs="Arial"/>
              </w:rPr>
              <w:t xml:space="preserve">, </w:t>
            </w:r>
            <w:r w:rsidR="003B49F7">
              <w:rPr>
                <w:rFonts w:ascii="Arial" w:hAnsi="Arial" w:cs="Arial"/>
              </w:rPr>
              <w:t xml:space="preserve">providing practical support with rotas, timesheets and cleaning materials. </w:t>
            </w:r>
          </w:p>
        </w:tc>
      </w:tr>
      <w:tr w:rsidR="006B20F1" w:rsidRPr="003A0CBD" w14:paraId="69959676" w14:textId="77777777" w:rsidTr="00673C67">
        <w:tc>
          <w:tcPr>
            <w:tcW w:w="817" w:type="dxa"/>
            <w:shd w:val="clear" w:color="auto" w:fill="FFFFFF" w:themeFill="background1"/>
          </w:tcPr>
          <w:p w14:paraId="6D42DB77" w14:textId="77777777" w:rsidR="006B20F1" w:rsidRPr="003A0CBD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  <w:shd w:val="clear" w:color="auto" w:fill="FFFFFF" w:themeFill="background1"/>
          </w:tcPr>
          <w:p w14:paraId="38EA4809" w14:textId="386D63F1" w:rsidR="006B20F1" w:rsidRDefault="00C435DB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and motivate the </w:t>
            </w:r>
            <w:r w:rsidR="006B20F1">
              <w:rPr>
                <w:rFonts w:ascii="Arial" w:hAnsi="Arial" w:cs="Arial"/>
              </w:rPr>
              <w:t xml:space="preserve">Domestic Assistant to ensure high standards </w:t>
            </w:r>
          </w:p>
          <w:p w14:paraId="0EDA5904" w14:textId="579FDBCE" w:rsidR="006B20F1" w:rsidRPr="003A0CBD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cleanliness at your scheme</w:t>
            </w:r>
            <w:r w:rsidR="00C435DB">
              <w:rPr>
                <w:rFonts w:ascii="Arial" w:hAnsi="Arial" w:cs="Arial"/>
              </w:rPr>
              <w:t>.</w:t>
            </w:r>
          </w:p>
        </w:tc>
      </w:tr>
      <w:tr w:rsidR="006B20F1" w:rsidRPr="003A0CBD" w14:paraId="16438C8D" w14:textId="77777777" w:rsidTr="00673C67">
        <w:tc>
          <w:tcPr>
            <w:tcW w:w="817" w:type="dxa"/>
            <w:shd w:val="clear" w:color="auto" w:fill="FFFFFF" w:themeFill="background1"/>
          </w:tcPr>
          <w:p w14:paraId="2ABA2CEC" w14:textId="77777777" w:rsidR="006B20F1" w:rsidRPr="003A0CBD" w:rsidRDefault="006B20F1" w:rsidP="00673C67">
            <w:pPr>
              <w:rPr>
                <w:rFonts w:ascii="Arial" w:hAnsi="Arial" w:cs="Arial"/>
              </w:rPr>
            </w:pPr>
            <w:r w:rsidRPr="003A0CBD"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  <w:shd w:val="clear" w:color="auto" w:fill="FFFFFF" w:themeFill="background1"/>
          </w:tcPr>
          <w:p w14:paraId="73296639" w14:textId="5E94D5B7" w:rsidR="006B20F1" w:rsidRPr="003A0CBD" w:rsidRDefault="00C435DB" w:rsidP="003B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6B20F1" w:rsidRPr="003A0CBD">
              <w:rPr>
                <w:rFonts w:ascii="Arial" w:hAnsi="Arial" w:cs="Arial"/>
              </w:rPr>
              <w:t xml:space="preserve"> your Domestic Assistant </w:t>
            </w:r>
            <w:r>
              <w:rPr>
                <w:rFonts w:ascii="Arial" w:hAnsi="Arial" w:cs="Arial"/>
              </w:rPr>
              <w:t xml:space="preserve">by providing </w:t>
            </w:r>
            <w:r w:rsidR="006B20F1" w:rsidRPr="003A0CBD">
              <w:rPr>
                <w:rFonts w:ascii="Arial" w:hAnsi="Arial" w:cs="Arial"/>
              </w:rPr>
              <w:t xml:space="preserve">regular </w:t>
            </w:r>
            <w:r>
              <w:rPr>
                <w:rFonts w:ascii="Arial" w:hAnsi="Arial" w:cs="Arial"/>
              </w:rPr>
              <w:t xml:space="preserve">opportunities for </w:t>
            </w:r>
            <w:r>
              <w:rPr>
                <w:rFonts w:ascii="Arial" w:hAnsi="Arial" w:cs="Arial"/>
              </w:rPr>
              <w:lastRenderedPageBreak/>
              <w:t xml:space="preserve">performance feedback and </w:t>
            </w:r>
            <w:r w:rsidR="003B49F7">
              <w:rPr>
                <w:rFonts w:ascii="Arial" w:hAnsi="Arial" w:cs="Arial"/>
              </w:rPr>
              <w:t xml:space="preserve">learning. </w:t>
            </w:r>
          </w:p>
        </w:tc>
      </w:tr>
      <w:tr w:rsidR="006B20F1" w:rsidRPr="0075657B" w14:paraId="455D627A" w14:textId="77777777" w:rsidTr="00DF1710">
        <w:tc>
          <w:tcPr>
            <w:tcW w:w="817" w:type="dxa"/>
            <w:shd w:val="clear" w:color="auto" w:fill="92D050"/>
          </w:tcPr>
          <w:p w14:paraId="3873A9CE" w14:textId="77777777" w:rsidR="006B20F1" w:rsidRDefault="006B20F1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</w:t>
            </w:r>
          </w:p>
        </w:tc>
        <w:tc>
          <w:tcPr>
            <w:tcW w:w="8425" w:type="dxa"/>
            <w:shd w:val="clear" w:color="auto" w:fill="92D050"/>
          </w:tcPr>
          <w:p w14:paraId="48462099" w14:textId="77777777" w:rsidR="006B20F1" w:rsidRPr="0075657B" w:rsidRDefault="006B20F1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DEVELOPMENT</w:t>
            </w:r>
          </w:p>
        </w:tc>
      </w:tr>
      <w:tr w:rsidR="006B20F1" w:rsidRPr="00D5165B" w14:paraId="1E23F354" w14:textId="77777777" w:rsidTr="00673C67">
        <w:tc>
          <w:tcPr>
            <w:tcW w:w="817" w:type="dxa"/>
            <w:shd w:val="clear" w:color="auto" w:fill="FFFFFF" w:themeFill="background1"/>
          </w:tcPr>
          <w:p w14:paraId="2A97B471" w14:textId="77777777" w:rsidR="006B20F1" w:rsidRPr="00D5165B" w:rsidRDefault="006B20F1" w:rsidP="00673C67">
            <w:pPr>
              <w:rPr>
                <w:rFonts w:ascii="Arial" w:hAnsi="Arial" w:cs="Arial"/>
              </w:rPr>
            </w:pPr>
            <w:r w:rsidRPr="00D5165B"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  <w:shd w:val="clear" w:color="auto" w:fill="FFFFFF" w:themeFill="background1"/>
          </w:tcPr>
          <w:p w14:paraId="18F22FE4" w14:textId="7E05489D" w:rsidR="006B20F1" w:rsidRPr="00D5165B" w:rsidRDefault="006B20F1" w:rsidP="008223C2">
            <w:pPr>
              <w:rPr>
                <w:rFonts w:ascii="Arial" w:hAnsi="Arial" w:cs="Arial"/>
              </w:rPr>
            </w:pPr>
            <w:r w:rsidRPr="00D5165B">
              <w:rPr>
                <w:rFonts w:ascii="Arial" w:hAnsi="Arial" w:cs="Arial"/>
              </w:rPr>
              <w:t xml:space="preserve">Embrace all </w:t>
            </w:r>
            <w:r w:rsidR="008223C2">
              <w:rPr>
                <w:rFonts w:ascii="Arial" w:hAnsi="Arial" w:cs="Arial"/>
              </w:rPr>
              <w:t>opportunities for learning and development</w:t>
            </w:r>
            <w:r w:rsidRPr="00D5165B">
              <w:rPr>
                <w:rFonts w:ascii="Arial" w:hAnsi="Arial" w:cs="Arial"/>
              </w:rPr>
              <w:t xml:space="preserve"> to help you fulfil your role to the best of your ability.</w:t>
            </w:r>
          </w:p>
        </w:tc>
      </w:tr>
      <w:tr w:rsidR="006B20F1" w:rsidRPr="00D5165B" w14:paraId="65BC5799" w14:textId="77777777" w:rsidTr="00673C67">
        <w:tc>
          <w:tcPr>
            <w:tcW w:w="817" w:type="dxa"/>
            <w:shd w:val="clear" w:color="auto" w:fill="FFFFFF" w:themeFill="background1"/>
          </w:tcPr>
          <w:p w14:paraId="643AAB84" w14:textId="77777777" w:rsidR="006B20F1" w:rsidRPr="00D5165B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  <w:shd w:val="clear" w:color="auto" w:fill="FFFFFF" w:themeFill="background1"/>
          </w:tcPr>
          <w:p w14:paraId="39D2C42A" w14:textId="77777777" w:rsidR="006B20F1" w:rsidRPr="00D5165B" w:rsidRDefault="006B20F1" w:rsidP="00673C67">
            <w:pPr>
              <w:rPr>
                <w:rFonts w:ascii="Arial" w:hAnsi="Arial" w:cs="Arial"/>
              </w:rPr>
            </w:pPr>
            <w:r w:rsidRPr="00D5165B">
              <w:rPr>
                <w:rFonts w:ascii="Arial" w:hAnsi="Arial" w:cs="Arial"/>
              </w:rPr>
              <w:t>Develop your own specialist knowledge of services for vulnerable people.</w:t>
            </w:r>
          </w:p>
        </w:tc>
      </w:tr>
      <w:tr w:rsidR="006B20F1" w:rsidRPr="0075657B" w14:paraId="7A0147BA" w14:textId="77777777" w:rsidTr="00DF1710">
        <w:tc>
          <w:tcPr>
            <w:tcW w:w="817" w:type="dxa"/>
            <w:shd w:val="clear" w:color="auto" w:fill="92D050"/>
          </w:tcPr>
          <w:p w14:paraId="05796858" w14:textId="77777777" w:rsidR="006B20F1" w:rsidRPr="0075657B" w:rsidRDefault="006B20F1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8425" w:type="dxa"/>
            <w:shd w:val="clear" w:color="auto" w:fill="92D050"/>
          </w:tcPr>
          <w:p w14:paraId="1DA4B0B1" w14:textId="77777777" w:rsidR="006B20F1" w:rsidRPr="0075657B" w:rsidRDefault="006B20F1" w:rsidP="00673C67">
            <w:pPr>
              <w:ind w:left="709" w:hanging="709"/>
              <w:rPr>
                <w:rFonts w:ascii="Arial" w:hAnsi="Arial" w:cs="Arial"/>
                <w:b/>
              </w:rPr>
            </w:pPr>
            <w:r w:rsidRPr="0075657B">
              <w:rPr>
                <w:rFonts w:ascii="Arial" w:hAnsi="Arial" w:cs="Arial"/>
                <w:b/>
              </w:rPr>
              <w:t xml:space="preserve">FOLLOW ALL POLICIES AND PROCEDURES IN RELATION TO THE </w:t>
            </w:r>
          </w:p>
          <w:p w14:paraId="521B3D08" w14:textId="77777777" w:rsidR="006B20F1" w:rsidRPr="0075657B" w:rsidRDefault="006B20F1" w:rsidP="00673C67">
            <w:pPr>
              <w:ind w:left="709" w:hanging="709"/>
              <w:rPr>
                <w:rFonts w:ascii="Arial" w:hAnsi="Arial" w:cs="Arial"/>
                <w:b/>
              </w:rPr>
            </w:pPr>
            <w:r w:rsidRPr="0075657B">
              <w:rPr>
                <w:rFonts w:ascii="Arial" w:hAnsi="Arial" w:cs="Arial"/>
                <w:b/>
              </w:rPr>
              <w:t>ROLE</w:t>
            </w:r>
          </w:p>
        </w:tc>
      </w:tr>
      <w:tr w:rsidR="006B20F1" w14:paraId="213C54C9" w14:textId="77777777" w:rsidTr="00673C67">
        <w:tc>
          <w:tcPr>
            <w:tcW w:w="817" w:type="dxa"/>
          </w:tcPr>
          <w:p w14:paraId="1E299306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</w:tcPr>
          <w:p w14:paraId="3BFA08C0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Familiarise yourself with the companies policies and procedures which you </w:t>
            </w:r>
          </w:p>
          <w:p w14:paraId="022E70BD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be provided with at the start of your employment and during your </w:t>
            </w:r>
          </w:p>
          <w:p w14:paraId="4AA7C4F9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period and induction training.</w:t>
            </w:r>
          </w:p>
        </w:tc>
      </w:tr>
      <w:tr w:rsidR="006B20F1" w14:paraId="46C73522" w14:textId="77777777" w:rsidTr="00673C67">
        <w:tc>
          <w:tcPr>
            <w:tcW w:w="817" w:type="dxa"/>
          </w:tcPr>
          <w:p w14:paraId="228D62B6" w14:textId="77777777" w:rsidR="006B20F1" w:rsidRDefault="006B20F1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</w:tcPr>
          <w:p w14:paraId="0A3FA5C5" w14:textId="56FD7FC1" w:rsidR="006B20F1" w:rsidRPr="00F070EB" w:rsidRDefault="006B20F1" w:rsidP="007A0356">
            <w:pPr>
              <w:rPr>
                <w:rFonts w:ascii="Arial" w:hAnsi="Arial" w:cs="Arial"/>
              </w:rPr>
            </w:pPr>
            <w:r w:rsidRPr="00332D11">
              <w:rPr>
                <w:rFonts w:ascii="Arial" w:hAnsi="Arial" w:cs="Arial"/>
              </w:rPr>
              <w:t>Understa</w:t>
            </w:r>
            <w:r w:rsidR="008223C2">
              <w:rPr>
                <w:rFonts w:ascii="Arial" w:hAnsi="Arial" w:cs="Arial"/>
              </w:rPr>
              <w:t xml:space="preserve">nd the role of the Association and </w:t>
            </w:r>
            <w:r>
              <w:rPr>
                <w:rFonts w:ascii="Arial" w:hAnsi="Arial" w:cs="Arial"/>
              </w:rPr>
              <w:t>its mission,</w:t>
            </w:r>
            <w:r w:rsidR="008223C2">
              <w:rPr>
                <w:rFonts w:ascii="Arial" w:hAnsi="Arial" w:cs="Arial"/>
              </w:rPr>
              <w:t xml:space="preserve"> and display its</w:t>
            </w:r>
            <w:r>
              <w:rPr>
                <w:rFonts w:ascii="Arial" w:hAnsi="Arial" w:cs="Arial"/>
              </w:rPr>
              <w:t xml:space="preserve"> core values</w:t>
            </w:r>
            <w:r w:rsidR="007A0356">
              <w:rPr>
                <w:rFonts w:ascii="Arial" w:hAnsi="Arial" w:cs="Arial"/>
              </w:rPr>
              <w:t xml:space="preserve"> in your actions and behaviours</w:t>
            </w:r>
            <w:r w:rsidRPr="00332D11">
              <w:rPr>
                <w:rFonts w:ascii="Arial" w:hAnsi="Arial" w:cs="Arial"/>
              </w:rPr>
              <w:t>.</w:t>
            </w:r>
          </w:p>
        </w:tc>
      </w:tr>
      <w:tr w:rsidR="007A0356" w14:paraId="0625D264" w14:textId="77777777" w:rsidTr="00673C67">
        <w:tc>
          <w:tcPr>
            <w:tcW w:w="817" w:type="dxa"/>
          </w:tcPr>
          <w:p w14:paraId="7906E535" w14:textId="40BC0F77" w:rsidR="007A0356" w:rsidRDefault="007A0356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</w:tcPr>
          <w:p w14:paraId="18942395" w14:textId="4F59BD32" w:rsidR="007A0356" w:rsidRPr="00332D11" w:rsidRDefault="007A0356" w:rsidP="007A0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Generate creative and innovative ideas to challenge and contribute to the Association’s way of working.</w:t>
            </w:r>
          </w:p>
        </w:tc>
      </w:tr>
      <w:tr w:rsidR="006B20F1" w14:paraId="4BCFFDED" w14:textId="77777777" w:rsidTr="00673C67">
        <w:tc>
          <w:tcPr>
            <w:tcW w:w="817" w:type="dxa"/>
          </w:tcPr>
          <w:p w14:paraId="634E2687" w14:textId="5E03E88E" w:rsidR="006B20F1" w:rsidRDefault="007A0356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25" w:type="dxa"/>
          </w:tcPr>
          <w:p w14:paraId="4828E654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 to the Association’s Fair Employment and Equal Opportunities Policy </w:t>
            </w:r>
          </w:p>
          <w:p w14:paraId="641903D3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commit to the principles and aims of the Equality Scheme S75 </w:t>
            </w:r>
          </w:p>
          <w:p w14:paraId="2EB4914B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duties with regard to religious faith, political opinion, racial groups, men and </w:t>
            </w:r>
          </w:p>
          <w:p w14:paraId="6036A357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 generally, marital status, age, persons with a disability, persons with </w:t>
            </w:r>
          </w:p>
          <w:p w14:paraId="2B252A2E" w14:textId="77777777" w:rsidR="006B20F1" w:rsidRDefault="006B20F1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dependants and sexual orientation.</w:t>
            </w:r>
          </w:p>
        </w:tc>
      </w:tr>
    </w:tbl>
    <w:p w14:paraId="054D576D" w14:textId="77777777" w:rsidR="006B20F1" w:rsidRPr="00C6534E" w:rsidRDefault="006B20F1" w:rsidP="006B20F1">
      <w:pPr>
        <w:rPr>
          <w:rFonts w:ascii="Arial" w:hAnsi="Arial" w:cs="Arial"/>
          <w:bCs/>
        </w:rPr>
      </w:pPr>
    </w:p>
    <w:p w14:paraId="031F9A69" w14:textId="77777777" w:rsidR="006B20F1" w:rsidRPr="00C6534E" w:rsidRDefault="006B20F1" w:rsidP="006B20F1">
      <w:pPr>
        <w:rPr>
          <w:rFonts w:ascii="Arial" w:hAnsi="Arial" w:cs="Arial"/>
          <w:bCs/>
        </w:rPr>
      </w:pPr>
      <w:r w:rsidRPr="00C6534E">
        <w:rPr>
          <w:rFonts w:ascii="Arial" w:hAnsi="Arial" w:cs="Arial"/>
          <w:bCs/>
        </w:rPr>
        <w:t>This Job Description indicates only the main duties and responsibilities of the post. It is not intended as an exhaustive list.</w:t>
      </w:r>
    </w:p>
    <w:p w14:paraId="6E736F41" w14:textId="77777777" w:rsidR="006B20F1" w:rsidRDefault="006B20F1" w:rsidP="006B20F1">
      <w:pPr>
        <w:rPr>
          <w:rFonts w:ascii="Arial" w:hAnsi="Arial" w:cs="Arial"/>
        </w:rPr>
      </w:pPr>
    </w:p>
    <w:p w14:paraId="5D800AE6" w14:textId="77777777" w:rsidR="006B20F1" w:rsidRDefault="006B20F1" w:rsidP="006B20F1">
      <w:pPr>
        <w:rPr>
          <w:rFonts w:ascii="Arial" w:hAnsi="Arial" w:cs="Arial"/>
          <w:i/>
        </w:rPr>
      </w:pPr>
      <w:r w:rsidRPr="003156CF">
        <w:rPr>
          <w:rFonts w:ascii="Arial" w:hAnsi="Arial" w:cs="Arial"/>
          <w:i/>
        </w:rPr>
        <w:t>The role holder must have a flexible attitude to work and carry out any other duty, from time to time, requested by the Housing Officer, Supported Living Manager or Group Director of Housing.</w:t>
      </w:r>
    </w:p>
    <w:p w14:paraId="1ADD3ACE" w14:textId="77777777" w:rsidR="00DF1710" w:rsidRDefault="00DF1710" w:rsidP="006B20F1">
      <w:pPr>
        <w:rPr>
          <w:rFonts w:ascii="Arial" w:hAnsi="Arial" w:cs="Arial"/>
          <w:i/>
        </w:rPr>
      </w:pPr>
    </w:p>
    <w:p w14:paraId="61796E47" w14:textId="77777777" w:rsidR="00DF1710" w:rsidRDefault="00DF1710" w:rsidP="00DF171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 xml:space="preserve">Signed by </w:t>
      </w:r>
      <w:proofErr w:type="spellStart"/>
      <w:r w:rsidRPr="003235FE">
        <w:rPr>
          <w:rFonts w:ascii="Arial" w:hAnsi="Arial" w:cs="Arial"/>
          <w:b/>
        </w:rPr>
        <w:t>Postholder</w:t>
      </w:r>
      <w:proofErr w:type="spellEnd"/>
      <w:r w:rsidRPr="003235F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_____________________________</w:t>
      </w:r>
      <w:r w:rsidRPr="003235FE">
        <w:rPr>
          <w:rFonts w:ascii="Arial" w:hAnsi="Arial" w:cs="Arial"/>
          <w:b/>
        </w:rPr>
        <w:t xml:space="preserve">_______   </w:t>
      </w:r>
    </w:p>
    <w:p w14:paraId="0A887582" w14:textId="77777777" w:rsidR="00DF1710" w:rsidRDefault="00DF1710" w:rsidP="00DF1710">
      <w:pPr>
        <w:rPr>
          <w:rFonts w:ascii="Arial" w:hAnsi="Arial" w:cs="Arial"/>
          <w:b/>
        </w:rPr>
      </w:pPr>
    </w:p>
    <w:p w14:paraId="3010BC4B" w14:textId="77777777" w:rsidR="00DF1710" w:rsidRPr="003235FE" w:rsidRDefault="00DF1710" w:rsidP="00DF171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>Date: __________________________</w:t>
      </w:r>
      <w:r>
        <w:rPr>
          <w:rFonts w:ascii="Arial" w:hAnsi="Arial" w:cs="Arial"/>
          <w:b/>
        </w:rPr>
        <w:t>_______</w:t>
      </w:r>
    </w:p>
    <w:p w14:paraId="0D144857" w14:textId="77777777" w:rsidR="00DF1710" w:rsidRPr="003235FE" w:rsidRDefault="00DF1710" w:rsidP="00DF1710">
      <w:pPr>
        <w:rPr>
          <w:rFonts w:ascii="Arial" w:hAnsi="Arial" w:cs="Arial"/>
          <w:b/>
        </w:rPr>
      </w:pPr>
    </w:p>
    <w:p w14:paraId="5E27E2D5" w14:textId="77777777" w:rsidR="00DF1710" w:rsidRPr="003235FE" w:rsidRDefault="00DF1710" w:rsidP="00DF1710">
      <w:pPr>
        <w:rPr>
          <w:rFonts w:ascii="Arial" w:hAnsi="Arial" w:cs="Arial"/>
          <w:b/>
        </w:rPr>
      </w:pPr>
    </w:p>
    <w:p w14:paraId="3B35EC2E" w14:textId="77777777" w:rsidR="00DF1710" w:rsidRDefault="00DF1710" w:rsidP="00DF171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 xml:space="preserve">Signed by Manager:  ______________________________________  </w:t>
      </w:r>
    </w:p>
    <w:p w14:paraId="1EB282A5" w14:textId="77777777" w:rsidR="00DF1710" w:rsidRDefault="00DF1710" w:rsidP="00DF1710">
      <w:pPr>
        <w:rPr>
          <w:rFonts w:ascii="Arial" w:hAnsi="Arial" w:cs="Arial"/>
          <w:b/>
        </w:rPr>
      </w:pPr>
    </w:p>
    <w:p w14:paraId="414AB6ED" w14:textId="77777777" w:rsidR="00DF1710" w:rsidRPr="003235FE" w:rsidRDefault="00DF1710" w:rsidP="00DF171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>Date: __</w:t>
      </w:r>
      <w:r>
        <w:rPr>
          <w:rFonts w:ascii="Arial" w:hAnsi="Arial" w:cs="Arial"/>
          <w:b/>
        </w:rPr>
        <w:t>_______________________________</w:t>
      </w:r>
    </w:p>
    <w:p w14:paraId="6A588AC5" w14:textId="77777777" w:rsidR="00DF1710" w:rsidRDefault="00DF1710" w:rsidP="00DF1710">
      <w:pPr>
        <w:rPr>
          <w:rFonts w:ascii="Arial" w:hAnsi="Arial" w:cs="Arial"/>
        </w:rPr>
      </w:pPr>
    </w:p>
    <w:p w14:paraId="3425BFA9" w14:textId="77777777" w:rsidR="00DF1710" w:rsidRDefault="00DF1710" w:rsidP="006B20F1">
      <w:pPr>
        <w:rPr>
          <w:rFonts w:ascii="Arial" w:hAnsi="Arial" w:cs="Arial"/>
          <w:i/>
        </w:rPr>
      </w:pPr>
    </w:p>
    <w:p w14:paraId="61D09E40" w14:textId="77777777" w:rsidR="00DF1710" w:rsidRDefault="00DF1710" w:rsidP="006B20F1">
      <w:pPr>
        <w:rPr>
          <w:rFonts w:ascii="Arial" w:hAnsi="Arial" w:cs="Arial"/>
          <w:i/>
        </w:rPr>
      </w:pPr>
    </w:p>
    <w:p w14:paraId="1B53F2AA" w14:textId="77777777" w:rsidR="00DF1710" w:rsidRDefault="00DF1710" w:rsidP="006B20F1">
      <w:pPr>
        <w:rPr>
          <w:rFonts w:ascii="Arial" w:hAnsi="Arial" w:cs="Arial"/>
          <w:i/>
        </w:rPr>
      </w:pPr>
    </w:p>
    <w:p w14:paraId="7E912F6F" w14:textId="77777777" w:rsidR="00DF1710" w:rsidRDefault="00DF1710" w:rsidP="006B20F1">
      <w:pPr>
        <w:rPr>
          <w:rFonts w:ascii="Arial" w:hAnsi="Arial" w:cs="Arial"/>
          <w:i/>
        </w:rPr>
      </w:pPr>
    </w:p>
    <w:p w14:paraId="22D5A0B3" w14:textId="77777777" w:rsidR="00DF1710" w:rsidRDefault="00DF1710" w:rsidP="006B20F1">
      <w:pPr>
        <w:rPr>
          <w:rFonts w:ascii="Arial" w:hAnsi="Arial" w:cs="Arial"/>
          <w:i/>
        </w:rPr>
      </w:pPr>
    </w:p>
    <w:p w14:paraId="7882B1BD" w14:textId="77777777" w:rsidR="00DF1710" w:rsidRPr="003156CF" w:rsidRDefault="00DF1710" w:rsidP="006B20F1">
      <w:pPr>
        <w:rPr>
          <w:rFonts w:ascii="Arial" w:hAnsi="Arial" w:cs="Arial"/>
          <w:i/>
        </w:rPr>
      </w:pPr>
    </w:p>
    <w:p w14:paraId="142EF4E5" w14:textId="77777777" w:rsidR="006B20F1" w:rsidRDefault="006B20F1" w:rsidP="006B20F1">
      <w:pPr>
        <w:rPr>
          <w:rFonts w:ascii="Arial" w:hAnsi="Arial" w:cs="Arial"/>
        </w:rPr>
      </w:pPr>
    </w:p>
    <w:tbl>
      <w:tblPr>
        <w:tblW w:w="5000" w:type="pct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9211"/>
      </w:tblGrid>
      <w:tr w:rsidR="002A7C79" w:rsidRPr="00DF1710" w14:paraId="24708191" w14:textId="77777777" w:rsidTr="00DF171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E20898" w14:textId="77777777" w:rsidR="002A7C79" w:rsidRPr="00DF1710" w:rsidRDefault="002A7C79" w:rsidP="002847E6">
            <w:pPr>
              <w:rPr>
                <w:sz w:val="22"/>
                <w:szCs w:val="22"/>
              </w:rPr>
            </w:pPr>
            <w:r w:rsidRPr="00DF1710">
              <w:rPr>
                <w:rFonts w:ascii="Arial" w:hAnsi="Arial" w:cs="Arial"/>
                <w:b/>
                <w:sz w:val="22"/>
                <w:szCs w:val="22"/>
              </w:rPr>
              <w:lastRenderedPageBreak/>
              <w:t>Core Values</w:t>
            </w:r>
          </w:p>
        </w:tc>
      </w:tr>
      <w:tr w:rsidR="002A7C79" w:rsidRPr="00DF1710" w14:paraId="010FDF97" w14:textId="77777777" w:rsidTr="002847E6">
        <w:trPr>
          <w:trHeight w:val="407"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30F" w14:textId="77777777" w:rsidR="002A7C79" w:rsidRPr="00DF1710" w:rsidRDefault="002A7C79" w:rsidP="002847E6">
            <w:pPr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These are our guiding principles and describe the behaviours that lead to achieving great performance in the organisation.</w:t>
            </w:r>
          </w:p>
        </w:tc>
      </w:tr>
      <w:tr w:rsidR="002A7C79" w:rsidRPr="00DF1710" w14:paraId="21E51C0C" w14:textId="77777777" w:rsidTr="00DF1710">
        <w:trPr>
          <w:trHeight w:val="407"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014C9E" w14:textId="77777777" w:rsidR="002A7C79" w:rsidRPr="00DF1710" w:rsidRDefault="002A7C79" w:rsidP="002847E6">
            <w:pPr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We will show </w:t>
            </w:r>
            <w:r w:rsidRPr="00DF1710">
              <w:rPr>
                <w:rFonts w:ascii="Arial" w:hAnsi="Arial" w:cs="Arial"/>
                <w:b/>
                <w:sz w:val="22"/>
                <w:szCs w:val="22"/>
              </w:rPr>
              <w:t xml:space="preserve">Commitment </w:t>
            </w:r>
            <w:r w:rsidRPr="00DF1710">
              <w:rPr>
                <w:rFonts w:ascii="Arial" w:hAnsi="Arial" w:cs="Arial"/>
                <w:sz w:val="22"/>
                <w:szCs w:val="22"/>
              </w:rPr>
              <w:t>by:</w:t>
            </w:r>
          </w:p>
        </w:tc>
      </w:tr>
      <w:tr w:rsidR="002A7C79" w:rsidRPr="00DF1710" w14:paraId="380489D7" w14:textId="77777777" w:rsidTr="002847E6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C4B5" w14:textId="77777777" w:rsidR="002A7C79" w:rsidRPr="00DF1710" w:rsidRDefault="002A7C79" w:rsidP="002A7C79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Putting our hearts and minds into what we do.</w:t>
            </w:r>
          </w:p>
          <w:p w14:paraId="4094577A" w14:textId="77777777" w:rsidR="002A7C79" w:rsidRPr="00DF1710" w:rsidRDefault="002A7C79" w:rsidP="002A7C79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Taking pride in delivering excellent customer service that strives to exceed customer expectations.</w:t>
            </w:r>
          </w:p>
          <w:p w14:paraId="15ECC9C0" w14:textId="77777777" w:rsidR="002A7C79" w:rsidRPr="00DF1710" w:rsidRDefault="002A7C79" w:rsidP="002A7C79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Looking for new ways to do things that will improve services to our tenants. </w:t>
            </w:r>
          </w:p>
        </w:tc>
      </w:tr>
      <w:tr w:rsidR="002A7C79" w:rsidRPr="00DF1710" w14:paraId="36749777" w14:textId="77777777" w:rsidTr="00DF171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28D4B3" w14:textId="77777777" w:rsidR="002A7C79" w:rsidRPr="00DF1710" w:rsidRDefault="002A7C79" w:rsidP="002847E6">
            <w:pPr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We will show </w:t>
            </w:r>
            <w:r w:rsidRPr="00DF1710">
              <w:rPr>
                <w:rFonts w:ascii="Arial" w:hAnsi="Arial" w:cs="Arial"/>
                <w:b/>
                <w:sz w:val="22"/>
                <w:szCs w:val="22"/>
              </w:rPr>
              <w:t>Excellence</w:t>
            </w:r>
            <w:r w:rsidRPr="00DF1710">
              <w:rPr>
                <w:rFonts w:ascii="Arial" w:hAnsi="Arial" w:cs="Arial"/>
                <w:sz w:val="22"/>
                <w:szCs w:val="22"/>
              </w:rPr>
              <w:t xml:space="preserve"> by:</w:t>
            </w:r>
          </w:p>
        </w:tc>
      </w:tr>
      <w:tr w:rsidR="002A7C79" w:rsidRPr="00DF1710" w14:paraId="1F3AB1DD" w14:textId="77777777" w:rsidTr="002847E6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22A" w14:textId="77777777" w:rsidR="002A7C79" w:rsidRPr="00DF1710" w:rsidRDefault="002A7C79" w:rsidP="002A7C7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Putting our tenants at the heart of everything we do.</w:t>
            </w:r>
          </w:p>
          <w:p w14:paraId="026B183F" w14:textId="77777777" w:rsidR="002A7C79" w:rsidRPr="00DF1710" w:rsidRDefault="002A7C79" w:rsidP="002A7C7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Being attentive to customers needs by being polite, courteous and upbeat.</w:t>
            </w:r>
          </w:p>
          <w:p w14:paraId="618DEB32" w14:textId="77777777" w:rsidR="002A7C79" w:rsidRPr="00DF1710" w:rsidRDefault="002A7C79" w:rsidP="002A7C7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Going the extra mile.</w:t>
            </w:r>
          </w:p>
          <w:p w14:paraId="1C84D3DB" w14:textId="77777777" w:rsidR="002A7C79" w:rsidRPr="00DF1710" w:rsidRDefault="002A7C79" w:rsidP="002A7C7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 xml:space="preserve">Being an ambassador for </w:t>
            </w:r>
            <w:proofErr w:type="spellStart"/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Clanmil</w:t>
            </w:r>
            <w:proofErr w:type="spellEnd"/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 xml:space="preserve"> Housing by promoting the vision and our objectives in a positive and inspirational way.</w:t>
            </w:r>
          </w:p>
          <w:p w14:paraId="2EC03840" w14:textId="77777777" w:rsidR="002A7C79" w:rsidRPr="00DF1710" w:rsidRDefault="002A7C79" w:rsidP="002A7C7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Actively participating as a team member working collaboratively with colleagues to achieve mutual goals.</w:t>
            </w:r>
          </w:p>
        </w:tc>
      </w:tr>
      <w:tr w:rsidR="002A7C79" w:rsidRPr="00DF1710" w14:paraId="335730D4" w14:textId="77777777" w:rsidTr="00DF171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C6311F" w14:textId="77777777" w:rsidR="002A7C79" w:rsidRPr="00DF1710" w:rsidRDefault="002A7C79" w:rsidP="002847E6">
            <w:pPr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We will show </w:t>
            </w:r>
            <w:r w:rsidRPr="00DF1710">
              <w:rPr>
                <w:rFonts w:ascii="Arial" w:hAnsi="Arial" w:cs="Arial"/>
                <w:b/>
                <w:sz w:val="22"/>
                <w:szCs w:val="22"/>
              </w:rPr>
              <w:t>Respect</w:t>
            </w:r>
            <w:r w:rsidRPr="00DF1710">
              <w:rPr>
                <w:rFonts w:ascii="Arial" w:hAnsi="Arial" w:cs="Arial"/>
                <w:sz w:val="22"/>
                <w:szCs w:val="22"/>
              </w:rPr>
              <w:t xml:space="preserve"> by:</w:t>
            </w:r>
          </w:p>
        </w:tc>
      </w:tr>
      <w:tr w:rsidR="002A7C79" w:rsidRPr="00DF1710" w14:paraId="7D4B9187" w14:textId="77777777" w:rsidTr="002847E6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0231" w14:textId="77777777" w:rsidR="002A7C79" w:rsidRPr="00DF1710" w:rsidRDefault="002A7C79" w:rsidP="002A7C79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Acting with authenticity.</w:t>
            </w:r>
          </w:p>
          <w:p w14:paraId="15D5EF17" w14:textId="77777777" w:rsidR="002A7C79" w:rsidRPr="00DF1710" w:rsidRDefault="002A7C79" w:rsidP="002A7C79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Fixing our mistakes</w:t>
            </w:r>
          </w:p>
          <w:p w14:paraId="4B41FE4D" w14:textId="77777777" w:rsidR="002A7C79" w:rsidRPr="00DF1710" w:rsidRDefault="002A7C79" w:rsidP="002A7C79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Promoting a ‘can do’ attitude.</w:t>
            </w:r>
          </w:p>
          <w:p w14:paraId="3DC5AB9C" w14:textId="77777777" w:rsidR="002A7C79" w:rsidRPr="00DF1710" w:rsidRDefault="002A7C79" w:rsidP="002A7C79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Building mutual trust and understanding by being open, honest and respectful to others.</w:t>
            </w:r>
          </w:p>
          <w:p w14:paraId="63555F21" w14:textId="77777777" w:rsidR="002A7C79" w:rsidRPr="00DF1710" w:rsidRDefault="002A7C79" w:rsidP="002A7C79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Actively listening to and understanding our customers' needs and expectations.</w:t>
            </w:r>
          </w:p>
          <w:p w14:paraId="5D2F5E90" w14:textId="77777777" w:rsidR="002A7C79" w:rsidRPr="00DF1710" w:rsidRDefault="002A7C79" w:rsidP="002A7C79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Ensuring our interactions with others internally and externally are positive and constructive.</w:t>
            </w:r>
          </w:p>
        </w:tc>
      </w:tr>
      <w:tr w:rsidR="002A7C79" w:rsidRPr="00DF1710" w14:paraId="3B053066" w14:textId="77777777" w:rsidTr="00DF171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1AD25D" w14:textId="77777777" w:rsidR="002A7C79" w:rsidRPr="00DF1710" w:rsidRDefault="002A7C79" w:rsidP="002847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will always be aware of our </w:t>
            </w:r>
            <w:r w:rsidRPr="00DF17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Community</w:t>
            </w:r>
            <w:r w:rsidRPr="00DF17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by:</w:t>
            </w:r>
          </w:p>
        </w:tc>
      </w:tr>
      <w:tr w:rsidR="002A7C79" w:rsidRPr="00DF1710" w14:paraId="13F3EB97" w14:textId="77777777" w:rsidTr="002847E6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123" w14:textId="77777777" w:rsidR="002A7C79" w:rsidRPr="00DF1710" w:rsidRDefault="002A7C79" w:rsidP="002A7C79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Demonstrating a sense of responsibility for contributing to vibrant and resilient communities.</w:t>
            </w:r>
          </w:p>
          <w:p w14:paraId="1A4CEB84" w14:textId="77777777" w:rsidR="002A7C79" w:rsidRPr="00DF1710" w:rsidRDefault="002A7C79" w:rsidP="002A7C79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Understanding our role in making a difference to people’s lives. </w:t>
            </w:r>
          </w:p>
        </w:tc>
      </w:tr>
      <w:tr w:rsidR="002A7C79" w:rsidRPr="00DF1710" w14:paraId="4B9CFC34" w14:textId="77777777" w:rsidTr="00DF1710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A1C205" w14:textId="77777777" w:rsidR="002A7C79" w:rsidRPr="00DF1710" w:rsidRDefault="002A7C79" w:rsidP="002847E6">
            <w:pPr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We will display </w:t>
            </w:r>
            <w:r w:rsidRPr="00DF1710">
              <w:rPr>
                <w:rFonts w:ascii="Arial" w:hAnsi="Arial" w:cs="Arial"/>
                <w:b/>
                <w:sz w:val="22"/>
                <w:szCs w:val="22"/>
              </w:rPr>
              <w:t>Simplicity</w:t>
            </w:r>
            <w:r w:rsidRPr="00DF1710">
              <w:rPr>
                <w:rFonts w:ascii="Arial" w:hAnsi="Arial" w:cs="Arial"/>
                <w:sz w:val="22"/>
                <w:szCs w:val="22"/>
              </w:rPr>
              <w:t xml:space="preserve"> by:</w:t>
            </w:r>
          </w:p>
        </w:tc>
      </w:tr>
      <w:tr w:rsidR="002A7C79" w:rsidRPr="00DF1710" w14:paraId="7CD2A05B" w14:textId="77777777" w:rsidTr="002847E6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2E2E" w14:textId="77777777" w:rsidR="002A7C79" w:rsidRPr="00DF1710" w:rsidRDefault="002A7C79" w:rsidP="002A7C79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Listening to our customers and responding to their needs. </w:t>
            </w:r>
          </w:p>
          <w:p w14:paraId="49EC8C01" w14:textId="77777777" w:rsidR="002A7C79" w:rsidRPr="00DF1710" w:rsidRDefault="002A7C79" w:rsidP="002A7C79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 xml:space="preserve">Taking responsibility and ownership. </w:t>
            </w:r>
          </w:p>
          <w:p w14:paraId="12C3CE6B" w14:textId="77777777" w:rsidR="002A7C79" w:rsidRPr="00DF1710" w:rsidRDefault="002A7C79" w:rsidP="002A7C79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F1710">
              <w:rPr>
                <w:rFonts w:ascii="Arial" w:hAnsi="Arial" w:cs="Arial"/>
                <w:sz w:val="22"/>
                <w:szCs w:val="22"/>
              </w:rPr>
              <w:t>Delivering what we promise.</w:t>
            </w:r>
          </w:p>
        </w:tc>
      </w:tr>
      <w:tr w:rsidR="002A7C79" w:rsidRPr="00DF1710" w14:paraId="480B8362" w14:textId="77777777" w:rsidTr="00DF1710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92D050"/>
            <w:vAlign w:val="center"/>
            <w:hideMark/>
          </w:tcPr>
          <w:p w14:paraId="375EB9D2" w14:textId="77777777" w:rsidR="002A7C79" w:rsidRPr="00DF1710" w:rsidRDefault="002A7C79" w:rsidP="002847E6">
            <w:pPr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 xml:space="preserve">We will never stop </w:t>
            </w:r>
            <w:r w:rsidRPr="00DF171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</w:t>
            </w: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 xml:space="preserve"> because Change is constant.</w:t>
            </w:r>
          </w:p>
        </w:tc>
      </w:tr>
      <w:tr w:rsidR="002A7C79" w:rsidRPr="00DF1710" w14:paraId="5654B70F" w14:textId="77777777" w:rsidTr="002847E6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uto"/>
            <w:vAlign w:val="center"/>
            <w:hideMark/>
          </w:tcPr>
          <w:p w14:paraId="7CBC151F" w14:textId="77777777" w:rsidR="002A7C79" w:rsidRPr="00DF1710" w:rsidRDefault="002A7C79" w:rsidP="002A7C79">
            <w:pPr>
              <w:pStyle w:val="ListParagraph"/>
              <w:numPr>
                <w:ilvl w:val="0"/>
                <w:numId w:val="24"/>
              </w:numPr>
              <w:ind w:left="253" w:hanging="253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We will openly share our expertise and knowledge with others.</w:t>
            </w:r>
          </w:p>
          <w:p w14:paraId="56835440" w14:textId="77777777" w:rsidR="002A7C79" w:rsidRPr="00DF1710" w:rsidRDefault="002A7C79" w:rsidP="002A7C79">
            <w:pPr>
              <w:pStyle w:val="ListParagraph"/>
              <w:numPr>
                <w:ilvl w:val="0"/>
                <w:numId w:val="24"/>
              </w:numPr>
              <w:ind w:left="253" w:hanging="253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We take responsibility for own learning and will seek opportunities to continuously develop.</w:t>
            </w:r>
          </w:p>
          <w:p w14:paraId="0743FD2F" w14:textId="77777777" w:rsidR="002A7C79" w:rsidRPr="00DF1710" w:rsidRDefault="002A7C79" w:rsidP="002A7C79">
            <w:pPr>
              <w:pStyle w:val="ListParagraph"/>
              <w:numPr>
                <w:ilvl w:val="0"/>
                <w:numId w:val="24"/>
              </w:numPr>
              <w:ind w:left="253" w:hanging="2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We are flexible and can adapt to change and new ways of working to enable the organisation to meet its objectives.</w:t>
            </w:r>
          </w:p>
        </w:tc>
      </w:tr>
      <w:tr w:rsidR="002A7C79" w:rsidRPr="00DF1710" w14:paraId="0C21D2F4" w14:textId="77777777" w:rsidTr="00DF1710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92D050"/>
            <w:vAlign w:val="center"/>
            <w:hideMark/>
          </w:tcPr>
          <w:p w14:paraId="0AFFA321" w14:textId="77777777" w:rsidR="002A7C79" w:rsidRPr="00DF1710" w:rsidRDefault="002A7C79" w:rsidP="002847E6">
            <w:pPr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 xml:space="preserve">We embrace </w:t>
            </w:r>
            <w:r w:rsidRPr="00DF1710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Diversity</w:t>
            </w: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, everyone has a role to challenge and contribute.</w:t>
            </w:r>
          </w:p>
        </w:tc>
      </w:tr>
      <w:tr w:rsidR="002A7C79" w:rsidRPr="00DF1710" w14:paraId="1BC621EE" w14:textId="77777777" w:rsidTr="002847E6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uto"/>
            <w:vAlign w:val="center"/>
            <w:hideMark/>
          </w:tcPr>
          <w:p w14:paraId="08A68355" w14:textId="77777777" w:rsidR="002A7C79" w:rsidRPr="00DF1710" w:rsidRDefault="002A7C79" w:rsidP="002A7C79">
            <w:pPr>
              <w:pStyle w:val="ListParagraph"/>
              <w:numPr>
                <w:ilvl w:val="0"/>
                <w:numId w:val="25"/>
              </w:numPr>
              <w:ind w:left="253" w:hanging="253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 xml:space="preserve">We recognise and understand the strengths and opportunities of a diverse workforce within </w:t>
            </w:r>
            <w:proofErr w:type="spellStart"/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Clanmil</w:t>
            </w:r>
            <w:proofErr w:type="spellEnd"/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 xml:space="preserve"> Housing.</w:t>
            </w:r>
          </w:p>
          <w:p w14:paraId="7708F931" w14:textId="77777777" w:rsidR="002A7C79" w:rsidRPr="00DF1710" w:rsidRDefault="002A7C79" w:rsidP="002A7C79">
            <w:pPr>
              <w:pStyle w:val="ListParagraph"/>
              <w:numPr>
                <w:ilvl w:val="0"/>
                <w:numId w:val="25"/>
              </w:numPr>
              <w:ind w:left="253" w:hanging="253"/>
              <w:rPr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We ensure that everyone has fair and equal access to our services.</w:t>
            </w:r>
          </w:p>
          <w:p w14:paraId="2E4CB82D" w14:textId="77777777" w:rsidR="002A7C79" w:rsidRPr="00DF1710" w:rsidRDefault="002A7C79" w:rsidP="002A7C79">
            <w:pPr>
              <w:pStyle w:val="ListParagraph"/>
              <w:numPr>
                <w:ilvl w:val="0"/>
                <w:numId w:val="25"/>
              </w:numPr>
              <w:ind w:left="253" w:hanging="2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1710">
              <w:rPr>
                <w:rFonts w:ascii="Arial" w:hAnsi="Arial" w:cs="Arial"/>
                <w:color w:val="000000"/>
                <w:sz w:val="22"/>
                <w:szCs w:val="22"/>
              </w:rPr>
              <w:t>We respond to the diverse needs and aspirations of our customers.</w:t>
            </w:r>
          </w:p>
          <w:p w14:paraId="50425510" w14:textId="77777777" w:rsidR="002A7C79" w:rsidRPr="00DF1710" w:rsidRDefault="002A7C79" w:rsidP="002847E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B3FC854" w14:textId="55295532" w:rsidR="006B20F1" w:rsidRDefault="00FB18E9" w:rsidP="00DF445E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B20F1" w:rsidRPr="00E81BB7">
        <w:rPr>
          <w:rFonts w:ascii="Arial" w:hAnsi="Arial" w:cs="Arial"/>
          <w:b/>
        </w:rPr>
        <w:lastRenderedPageBreak/>
        <w:t xml:space="preserve">JOB </w:t>
      </w:r>
      <w:r w:rsidR="006B20F1">
        <w:rPr>
          <w:rFonts w:ascii="Arial" w:hAnsi="Arial" w:cs="Arial"/>
          <w:b/>
        </w:rPr>
        <w:t>PROFILE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6B20F1" w:rsidRPr="003156CF" w14:paraId="6CD8718A" w14:textId="77777777" w:rsidTr="00DF1710">
        <w:tc>
          <w:tcPr>
            <w:tcW w:w="6912" w:type="dxa"/>
            <w:tcBorders>
              <w:bottom w:val="single" w:sz="4" w:space="0" w:color="auto"/>
            </w:tcBorders>
            <w:shd w:val="clear" w:color="auto" w:fill="92D050"/>
          </w:tcPr>
          <w:p w14:paraId="28F4F750" w14:textId="77777777" w:rsidR="006B20F1" w:rsidRPr="003156CF" w:rsidRDefault="006B20F1" w:rsidP="00673C67">
            <w:pPr>
              <w:jc w:val="center"/>
              <w:rPr>
                <w:rFonts w:ascii="Arial" w:hAnsi="Arial" w:cs="Arial"/>
                <w:b/>
              </w:rPr>
            </w:pPr>
            <w:r w:rsidRPr="003156CF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14:paraId="58C085C3" w14:textId="77777777" w:rsidR="006B20F1" w:rsidRPr="003156CF" w:rsidRDefault="006B20F1" w:rsidP="00673C67">
            <w:pPr>
              <w:jc w:val="center"/>
              <w:rPr>
                <w:rFonts w:ascii="Arial" w:hAnsi="Arial" w:cs="Arial"/>
                <w:b/>
              </w:rPr>
            </w:pPr>
            <w:r w:rsidRPr="003156CF">
              <w:rPr>
                <w:rFonts w:ascii="Arial" w:hAnsi="Arial" w:cs="Arial"/>
                <w:b/>
              </w:rPr>
              <w:t>ESSENTIAL / DESIRABLE (E / D)</w:t>
            </w:r>
          </w:p>
        </w:tc>
      </w:tr>
      <w:tr w:rsidR="006B20F1" w:rsidRPr="003156CF" w14:paraId="66A84235" w14:textId="77777777" w:rsidTr="00FD01C5">
        <w:tc>
          <w:tcPr>
            <w:tcW w:w="6912" w:type="dxa"/>
          </w:tcPr>
          <w:p w14:paraId="0352E08B" w14:textId="370EBDD8" w:rsidR="006B20F1" w:rsidRPr="00FD01C5" w:rsidRDefault="00FD01C5" w:rsidP="00FD0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/ KNOWLEDG</w:t>
            </w:r>
            <w:r w:rsidR="002A7C7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410" w:type="dxa"/>
          </w:tcPr>
          <w:p w14:paraId="7032C479" w14:textId="7D296E6A" w:rsidR="006B20F1" w:rsidRPr="003156CF" w:rsidRDefault="006B20F1" w:rsidP="00FD01C5">
            <w:pPr>
              <w:rPr>
                <w:rFonts w:ascii="Arial" w:hAnsi="Arial" w:cs="Arial"/>
                <w:b/>
              </w:rPr>
            </w:pPr>
          </w:p>
        </w:tc>
      </w:tr>
      <w:tr w:rsidR="00FD01C5" w:rsidRPr="003156CF" w14:paraId="3F62E689" w14:textId="77777777" w:rsidTr="00FD01C5">
        <w:tc>
          <w:tcPr>
            <w:tcW w:w="6912" w:type="dxa"/>
          </w:tcPr>
          <w:p w14:paraId="2AEFAD8E" w14:textId="67CD2989" w:rsidR="00FD01C5" w:rsidRPr="003156CF" w:rsidRDefault="00FD01C5" w:rsidP="00FD01C5">
            <w:pPr>
              <w:rPr>
                <w:rFonts w:ascii="Arial" w:hAnsi="Arial" w:cs="Arial"/>
                <w:b/>
              </w:rPr>
            </w:pPr>
            <w:r w:rsidRPr="003156CF">
              <w:rPr>
                <w:rFonts w:ascii="Arial" w:hAnsi="Arial" w:cs="Arial"/>
              </w:rPr>
              <w:t>Minimum of 1 years experience worki</w:t>
            </w:r>
            <w:r>
              <w:rPr>
                <w:rFonts w:ascii="Arial" w:hAnsi="Arial" w:cs="Arial"/>
              </w:rPr>
              <w:t>ng with vulnerable adult groups</w:t>
            </w:r>
          </w:p>
        </w:tc>
        <w:tc>
          <w:tcPr>
            <w:tcW w:w="2410" w:type="dxa"/>
          </w:tcPr>
          <w:p w14:paraId="07D2F044" w14:textId="77777777" w:rsidR="00FD01C5" w:rsidRPr="003156CF" w:rsidRDefault="00FD01C5" w:rsidP="00FD01C5">
            <w:pPr>
              <w:jc w:val="center"/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E</w:t>
            </w:r>
          </w:p>
          <w:p w14:paraId="47E1E033" w14:textId="77777777" w:rsidR="00FD01C5" w:rsidRPr="003156CF" w:rsidRDefault="00FD01C5" w:rsidP="00673C67">
            <w:pPr>
              <w:rPr>
                <w:rFonts w:ascii="Arial" w:hAnsi="Arial" w:cs="Arial"/>
                <w:b/>
              </w:rPr>
            </w:pPr>
          </w:p>
        </w:tc>
      </w:tr>
      <w:tr w:rsidR="00ED04F8" w:rsidRPr="003156CF" w14:paraId="222677FC" w14:textId="77777777" w:rsidTr="00FD01C5">
        <w:tc>
          <w:tcPr>
            <w:tcW w:w="6912" w:type="dxa"/>
          </w:tcPr>
          <w:p w14:paraId="41D18C3B" w14:textId="77777777" w:rsidR="00ED04F8" w:rsidRPr="003156CF" w:rsidRDefault="00ED04F8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Previous relevant working experience and knowledge of health and social issues affecting vulnerable people, demonstrated by way of example on the application form</w:t>
            </w:r>
          </w:p>
          <w:p w14:paraId="6D6CC130" w14:textId="77777777" w:rsidR="00ED04F8" w:rsidRPr="003156CF" w:rsidRDefault="00ED04F8" w:rsidP="00FD01C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03C3E16" w14:textId="05978AE0" w:rsidR="00ED04F8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ED04F8" w:rsidRPr="003156CF" w14:paraId="33CA58BC" w14:textId="77777777" w:rsidTr="00FD01C5">
        <w:tc>
          <w:tcPr>
            <w:tcW w:w="6912" w:type="dxa"/>
          </w:tcPr>
          <w:p w14:paraId="1F47EA09" w14:textId="77777777" w:rsidR="00ED04F8" w:rsidRPr="003156CF" w:rsidRDefault="00ED04F8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 xml:space="preserve">Good literacy and IT skills, with ability to use Microsoft Office </w:t>
            </w:r>
            <w:r>
              <w:rPr>
                <w:rFonts w:ascii="Arial" w:hAnsi="Arial" w:cs="Arial"/>
              </w:rPr>
              <w:t>(or equivalent)</w:t>
            </w:r>
          </w:p>
          <w:p w14:paraId="38F45AE3" w14:textId="77777777" w:rsidR="00ED04F8" w:rsidRPr="003156CF" w:rsidRDefault="00ED04F8" w:rsidP="00FD01C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14F8C69" w14:textId="21B76B93" w:rsidR="00ED04F8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ED04F8" w:rsidRPr="003156CF" w14:paraId="217269BC" w14:textId="77777777" w:rsidTr="00FD01C5">
        <w:tc>
          <w:tcPr>
            <w:tcW w:w="6912" w:type="dxa"/>
          </w:tcPr>
          <w:p w14:paraId="14307406" w14:textId="51EBB0BB" w:rsidR="00ED04F8" w:rsidRPr="003156CF" w:rsidRDefault="00ED04F8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National Certificate in Supported Housing</w:t>
            </w:r>
          </w:p>
          <w:p w14:paraId="6C90E5E8" w14:textId="77777777" w:rsidR="00ED04F8" w:rsidRPr="003156CF" w:rsidRDefault="00ED04F8" w:rsidP="00FD01C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DD0E1C8" w14:textId="14A6B9B7" w:rsidR="00ED04F8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D</w:t>
            </w:r>
          </w:p>
        </w:tc>
      </w:tr>
      <w:tr w:rsidR="00ED04F8" w:rsidRPr="003156CF" w14:paraId="611BAD78" w14:textId="77777777" w:rsidTr="00FD01C5">
        <w:tc>
          <w:tcPr>
            <w:tcW w:w="6912" w:type="dxa"/>
          </w:tcPr>
          <w:p w14:paraId="723C2A04" w14:textId="4C65C0CA" w:rsidR="00ED04F8" w:rsidRPr="003156CF" w:rsidRDefault="00ED04F8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Experience of w</w:t>
            </w:r>
            <w:r>
              <w:rPr>
                <w:rFonts w:ascii="Arial" w:hAnsi="Arial" w:cs="Arial"/>
              </w:rPr>
              <w:t xml:space="preserve">orking with </w:t>
            </w:r>
            <w:r w:rsidR="002C5274">
              <w:rPr>
                <w:rFonts w:ascii="Arial" w:hAnsi="Arial" w:cs="Arial"/>
              </w:rPr>
              <w:t>people with complex needs, including older people</w:t>
            </w:r>
          </w:p>
          <w:p w14:paraId="6F0BC7D0" w14:textId="77777777" w:rsidR="00ED04F8" w:rsidRPr="003156CF" w:rsidRDefault="00ED04F8" w:rsidP="00FD01C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1FD6515" w14:textId="5B2F6B79" w:rsidR="00ED04F8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D</w:t>
            </w:r>
          </w:p>
        </w:tc>
      </w:tr>
      <w:tr w:rsidR="00ED04F8" w:rsidRPr="003156CF" w14:paraId="6FDB06E3" w14:textId="77777777" w:rsidTr="00FD01C5">
        <w:tc>
          <w:tcPr>
            <w:tcW w:w="6912" w:type="dxa"/>
          </w:tcPr>
          <w:p w14:paraId="2B9440D2" w14:textId="77777777" w:rsidR="00ED04F8" w:rsidRDefault="00ED04F8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Training/Experience in couns</w:t>
            </w:r>
            <w:r>
              <w:rPr>
                <w:rFonts w:ascii="Arial" w:hAnsi="Arial" w:cs="Arial"/>
              </w:rPr>
              <w:t>elling and/or mediation skills</w:t>
            </w:r>
          </w:p>
          <w:p w14:paraId="27D6C723" w14:textId="38328A41" w:rsidR="009B4B63" w:rsidRPr="003156CF" w:rsidRDefault="009B4B63" w:rsidP="00FD01C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5A25670" w14:textId="453AD5D0" w:rsidR="00ED04F8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D</w:t>
            </w:r>
          </w:p>
        </w:tc>
      </w:tr>
      <w:tr w:rsidR="00FD01C5" w:rsidRPr="003156CF" w14:paraId="4D450961" w14:textId="77777777" w:rsidTr="00FD01C5">
        <w:tc>
          <w:tcPr>
            <w:tcW w:w="6912" w:type="dxa"/>
          </w:tcPr>
          <w:p w14:paraId="1B6E7774" w14:textId="2F3A9C6D" w:rsidR="00FD01C5" w:rsidRPr="003B49F7" w:rsidRDefault="003B49F7" w:rsidP="003B4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/ ABILITIES</w:t>
            </w:r>
          </w:p>
        </w:tc>
        <w:tc>
          <w:tcPr>
            <w:tcW w:w="2410" w:type="dxa"/>
          </w:tcPr>
          <w:p w14:paraId="77E953E9" w14:textId="77777777" w:rsidR="00FD01C5" w:rsidRDefault="00FD01C5" w:rsidP="00FD01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01C5" w:rsidRPr="003156CF" w14:paraId="7655BFA7" w14:textId="77777777" w:rsidTr="00FD01C5">
        <w:tc>
          <w:tcPr>
            <w:tcW w:w="6912" w:type="dxa"/>
          </w:tcPr>
          <w:p w14:paraId="55ED79AF" w14:textId="77777777" w:rsidR="00FD01C5" w:rsidRPr="003156CF" w:rsidRDefault="00FD01C5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Good written and verbal communication skills.</w:t>
            </w:r>
          </w:p>
          <w:p w14:paraId="5CF7D737" w14:textId="77777777" w:rsidR="00FD01C5" w:rsidRPr="003156CF" w:rsidRDefault="00FD01C5" w:rsidP="00FD0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B083E96" w14:textId="59E7D158" w:rsidR="00FD01C5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FD01C5" w:rsidRPr="003156CF" w14:paraId="342A21D5" w14:textId="77777777" w:rsidTr="00FD01C5">
        <w:tc>
          <w:tcPr>
            <w:tcW w:w="6912" w:type="dxa"/>
          </w:tcPr>
          <w:p w14:paraId="59451583" w14:textId="77777777" w:rsidR="00FD01C5" w:rsidRPr="003156CF" w:rsidRDefault="00FD01C5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Ability to follow procedures and organise own workload to meet deadlines</w:t>
            </w:r>
          </w:p>
          <w:p w14:paraId="045FCFEB" w14:textId="77777777" w:rsidR="00FD01C5" w:rsidRPr="003156CF" w:rsidRDefault="00FD01C5" w:rsidP="00FD0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AB81C7F" w14:textId="2D570DE3" w:rsidR="00FD01C5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FD01C5" w:rsidRPr="003156CF" w14:paraId="407FDA68" w14:textId="77777777" w:rsidTr="00FD01C5">
        <w:tc>
          <w:tcPr>
            <w:tcW w:w="6912" w:type="dxa"/>
          </w:tcPr>
          <w:p w14:paraId="0A29E24D" w14:textId="77777777" w:rsidR="00FD01C5" w:rsidRPr="003156CF" w:rsidRDefault="00FD01C5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Understanding of the issues affecting older people</w:t>
            </w:r>
          </w:p>
          <w:p w14:paraId="0D5D3A3C" w14:textId="77777777" w:rsidR="00FD01C5" w:rsidRPr="003156CF" w:rsidRDefault="00FD01C5" w:rsidP="00FD0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C8FB782" w14:textId="7FBC8D09" w:rsidR="00FD01C5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FD01C5" w:rsidRPr="003156CF" w14:paraId="33192657" w14:textId="77777777" w:rsidTr="00FD01C5">
        <w:tc>
          <w:tcPr>
            <w:tcW w:w="6912" w:type="dxa"/>
          </w:tcPr>
          <w:p w14:paraId="11C7BC2B" w14:textId="77777777" w:rsidR="00FD01C5" w:rsidRPr="003156CF" w:rsidRDefault="00FD01C5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Ability to use initiative and deal appropriately with difficult and  challenging situations</w:t>
            </w:r>
          </w:p>
          <w:p w14:paraId="65ED40F1" w14:textId="77777777" w:rsidR="00FD01C5" w:rsidRPr="003156CF" w:rsidRDefault="00FD01C5" w:rsidP="00FD0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9E14B78" w14:textId="7F7B8EB9" w:rsidR="00FD01C5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FD01C5" w:rsidRPr="003156CF" w14:paraId="101C75F2" w14:textId="77777777" w:rsidTr="00FD01C5">
        <w:tc>
          <w:tcPr>
            <w:tcW w:w="6912" w:type="dxa"/>
          </w:tcPr>
          <w:p w14:paraId="76E28C1B" w14:textId="77777777" w:rsidR="00FD01C5" w:rsidRPr="003156CF" w:rsidRDefault="00FD01C5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Ability to supervise staff and liaise with contractors to ensure a high standard of service</w:t>
            </w:r>
          </w:p>
          <w:p w14:paraId="4E91D0FD" w14:textId="77777777" w:rsidR="00FD01C5" w:rsidRPr="003156CF" w:rsidRDefault="00FD01C5" w:rsidP="00FD0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B0B6B34" w14:textId="421F442C" w:rsidR="00FD01C5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FD01C5" w:rsidRPr="003156CF" w14:paraId="40191CD7" w14:textId="77777777" w:rsidTr="00FD01C5">
        <w:tc>
          <w:tcPr>
            <w:tcW w:w="6912" w:type="dxa"/>
          </w:tcPr>
          <w:p w14:paraId="5342179D" w14:textId="77777777" w:rsidR="00FD01C5" w:rsidRPr="003156CF" w:rsidRDefault="00FD01C5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A flexible approach to working hours</w:t>
            </w:r>
          </w:p>
          <w:p w14:paraId="02C410F8" w14:textId="77777777" w:rsidR="00FD01C5" w:rsidRPr="003156CF" w:rsidRDefault="00FD01C5" w:rsidP="00FD01C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CBB630" w14:textId="4487144A" w:rsidR="00FD01C5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E</w:t>
            </w:r>
          </w:p>
        </w:tc>
      </w:tr>
      <w:tr w:rsidR="00FD01C5" w:rsidRPr="003156CF" w14:paraId="44CF136B" w14:textId="77777777" w:rsidTr="00FD01C5">
        <w:tc>
          <w:tcPr>
            <w:tcW w:w="6912" w:type="dxa"/>
          </w:tcPr>
          <w:p w14:paraId="347DE444" w14:textId="4F858146" w:rsidR="00FD01C5" w:rsidRPr="003156CF" w:rsidRDefault="00FD01C5" w:rsidP="00FD01C5">
            <w:pPr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Ability to engage service users to participate in de</w:t>
            </w:r>
            <w:r>
              <w:rPr>
                <w:rFonts w:ascii="Arial" w:hAnsi="Arial" w:cs="Arial"/>
              </w:rPr>
              <w:t>cisions directly affecting them</w:t>
            </w:r>
          </w:p>
          <w:p w14:paraId="33647CC3" w14:textId="77777777" w:rsidR="00FD01C5" w:rsidRPr="003156CF" w:rsidRDefault="00FD01C5" w:rsidP="00FD01C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11319BC" w14:textId="0D223F97" w:rsidR="00FD01C5" w:rsidRPr="00FD01C5" w:rsidRDefault="00FD01C5" w:rsidP="00FD01C5">
            <w:pPr>
              <w:jc w:val="center"/>
              <w:rPr>
                <w:rFonts w:ascii="Arial" w:hAnsi="Arial" w:cs="Arial"/>
              </w:rPr>
            </w:pPr>
            <w:r w:rsidRPr="00FD01C5">
              <w:rPr>
                <w:rFonts w:ascii="Arial" w:hAnsi="Arial" w:cs="Arial"/>
              </w:rPr>
              <w:t>D</w:t>
            </w:r>
          </w:p>
        </w:tc>
      </w:tr>
      <w:tr w:rsidR="006B20F1" w:rsidRPr="003156CF" w14:paraId="149377F6" w14:textId="77777777" w:rsidTr="00FD01C5">
        <w:tc>
          <w:tcPr>
            <w:tcW w:w="6912" w:type="dxa"/>
          </w:tcPr>
          <w:p w14:paraId="6A7EF661" w14:textId="09CCA27E" w:rsidR="006B20F1" w:rsidRPr="003156CF" w:rsidRDefault="006B20F1" w:rsidP="00492E12">
            <w:pPr>
              <w:rPr>
                <w:rFonts w:ascii="Arial" w:hAnsi="Arial" w:cs="Arial"/>
                <w:b/>
              </w:rPr>
            </w:pPr>
            <w:r w:rsidRPr="003156CF">
              <w:rPr>
                <w:rFonts w:ascii="Arial" w:hAnsi="Arial" w:cs="Arial"/>
              </w:rPr>
              <w:t xml:space="preserve">Must </w:t>
            </w:r>
            <w:r w:rsidR="00492E12">
              <w:rPr>
                <w:rFonts w:ascii="Arial" w:hAnsi="Arial" w:cs="Arial"/>
              </w:rPr>
              <w:t xml:space="preserve">hold a full driving licence and </w:t>
            </w:r>
            <w:r w:rsidRPr="003156CF">
              <w:rPr>
                <w:rFonts w:ascii="Arial" w:hAnsi="Arial" w:cs="Arial"/>
              </w:rPr>
              <w:t xml:space="preserve">be able to </w:t>
            </w:r>
            <w:r w:rsidR="00492E12">
              <w:rPr>
                <w:rFonts w:ascii="Arial" w:hAnsi="Arial" w:cs="Arial"/>
              </w:rPr>
              <w:t>drive</w:t>
            </w:r>
            <w:r w:rsidRPr="003156CF">
              <w:rPr>
                <w:rFonts w:ascii="Arial" w:hAnsi="Arial" w:cs="Arial"/>
              </w:rPr>
              <w:t xml:space="preserve"> to meet the requirements of the post.</w:t>
            </w:r>
          </w:p>
        </w:tc>
        <w:tc>
          <w:tcPr>
            <w:tcW w:w="2410" w:type="dxa"/>
          </w:tcPr>
          <w:p w14:paraId="7B4EAEC3" w14:textId="52018F69" w:rsidR="006B20F1" w:rsidRPr="00FD01C5" w:rsidRDefault="00492E12" w:rsidP="00FD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786DDB6D" w14:textId="77777777" w:rsidR="006B20F1" w:rsidRPr="003156CF" w:rsidRDefault="006B20F1" w:rsidP="00FD01C5">
      <w:pPr>
        <w:rPr>
          <w:rFonts w:ascii="Arial" w:hAnsi="Arial" w:cs="Arial"/>
          <w:b/>
        </w:rPr>
      </w:pPr>
    </w:p>
    <w:sectPr w:rsidR="006B20F1" w:rsidRPr="003156CF" w:rsidSect="009B4B63">
      <w:headerReference w:type="default" r:id="rId9"/>
      <w:footerReference w:type="default" r:id="rId10"/>
      <w:pgSz w:w="11906" w:h="16838"/>
      <w:pgMar w:top="3119" w:right="1440" w:bottom="170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6A3FE" w14:textId="77777777" w:rsidR="00C676CA" w:rsidRDefault="00C676CA" w:rsidP="0045784E">
      <w:r>
        <w:separator/>
      </w:r>
    </w:p>
  </w:endnote>
  <w:endnote w:type="continuationSeparator" w:id="0">
    <w:p w14:paraId="1C805C16" w14:textId="77777777" w:rsidR="00C676CA" w:rsidRDefault="00C676CA" w:rsidP="004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5615D" w14:textId="6A66C800" w:rsidR="00C676CA" w:rsidRDefault="00DF1710">
    <w:pPr>
      <w:pStyle w:val="Footer"/>
    </w:pPr>
    <w:r w:rsidRPr="00DF1710">
      <w:rPr>
        <w:rFonts w:ascii="Arial" w:hAnsi="Arial" w:cs="Arial"/>
        <w:color w:val="808080" w:themeColor="background1" w:themeShade="80"/>
        <w:sz w:val="20"/>
        <w:szCs w:val="20"/>
      </w:rPr>
      <w:t xml:space="preserve">Relief Scheme Co-ordinator job description </w:t>
    </w:r>
    <w:proofErr w:type="spellStart"/>
    <w:r w:rsidRPr="00DF1710">
      <w:rPr>
        <w:rFonts w:ascii="Arial" w:hAnsi="Arial" w:cs="Arial"/>
        <w:color w:val="808080" w:themeColor="background1" w:themeShade="80"/>
        <w:sz w:val="20"/>
        <w:szCs w:val="20"/>
      </w:rPr>
      <w:t>wef</w:t>
    </w:r>
    <w:proofErr w:type="spellEnd"/>
    <w:r w:rsidRPr="00DF1710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EA350F">
      <w:rPr>
        <w:rFonts w:ascii="Arial" w:hAnsi="Arial" w:cs="Arial"/>
        <w:color w:val="808080" w:themeColor="background1" w:themeShade="80"/>
        <w:sz w:val="20"/>
        <w:szCs w:val="20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0ECFF" w14:textId="77777777" w:rsidR="00C676CA" w:rsidRDefault="00C676CA" w:rsidP="0045784E">
      <w:r>
        <w:separator/>
      </w:r>
    </w:p>
  </w:footnote>
  <w:footnote w:type="continuationSeparator" w:id="0">
    <w:p w14:paraId="56DBC905" w14:textId="77777777" w:rsidR="00C676CA" w:rsidRDefault="00C676CA" w:rsidP="0045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7A9B" w14:textId="2DE6FB28" w:rsidR="00C676CA" w:rsidRDefault="00C67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368B9" wp14:editId="6C054D42">
          <wp:simplePos x="0" y="0"/>
          <wp:positionH relativeFrom="column">
            <wp:posOffset>-914401</wp:posOffset>
          </wp:positionH>
          <wp:positionV relativeFrom="paragraph">
            <wp:posOffset>-448945</wp:posOffset>
          </wp:positionV>
          <wp:extent cx="7583275" cy="1590421"/>
          <wp:effectExtent l="0" t="0" r="0" b="10160"/>
          <wp:wrapNone/>
          <wp:docPr id="2" name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75" cy="1590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A3"/>
    <w:multiLevelType w:val="hybridMultilevel"/>
    <w:tmpl w:val="90F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E10"/>
    <w:multiLevelType w:val="hybridMultilevel"/>
    <w:tmpl w:val="4C16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1B4"/>
    <w:multiLevelType w:val="hybridMultilevel"/>
    <w:tmpl w:val="46ACB1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2D08F7"/>
    <w:multiLevelType w:val="hybridMultilevel"/>
    <w:tmpl w:val="18EED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881FD8"/>
    <w:multiLevelType w:val="hybridMultilevel"/>
    <w:tmpl w:val="C476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0B82"/>
    <w:multiLevelType w:val="hybridMultilevel"/>
    <w:tmpl w:val="DEEA5B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483FED"/>
    <w:multiLevelType w:val="hybridMultilevel"/>
    <w:tmpl w:val="6C1A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81E67"/>
    <w:multiLevelType w:val="hybridMultilevel"/>
    <w:tmpl w:val="3BD4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55CAB"/>
    <w:multiLevelType w:val="hybridMultilevel"/>
    <w:tmpl w:val="D098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E6B"/>
    <w:multiLevelType w:val="hybridMultilevel"/>
    <w:tmpl w:val="10AA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E14B9"/>
    <w:multiLevelType w:val="hybridMultilevel"/>
    <w:tmpl w:val="4B58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01086"/>
    <w:multiLevelType w:val="hybridMultilevel"/>
    <w:tmpl w:val="E912EE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E67609"/>
    <w:multiLevelType w:val="hybridMultilevel"/>
    <w:tmpl w:val="65C80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8A1912"/>
    <w:multiLevelType w:val="hybridMultilevel"/>
    <w:tmpl w:val="1AD4BC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260E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9666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202F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505D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886F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3068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9A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24CAD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500D5201"/>
    <w:multiLevelType w:val="hybridMultilevel"/>
    <w:tmpl w:val="899C9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B3585"/>
    <w:multiLevelType w:val="hybridMultilevel"/>
    <w:tmpl w:val="E654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B05D65"/>
    <w:multiLevelType w:val="hybridMultilevel"/>
    <w:tmpl w:val="5608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73D8E"/>
    <w:multiLevelType w:val="hybridMultilevel"/>
    <w:tmpl w:val="5BF2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A6874"/>
    <w:multiLevelType w:val="hybridMultilevel"/>
    <w:tmpl w:val="BC26B352"/>
    <w:lvl w:ilvl="0" w:tplc="67AE09B2">
      <w:start w:val="4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31193"/>
    <w:multiLevelType w:val="hybridMultilevel"/>
    <w:tmpl w:val="0EF4E7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567AEF"/>
    <w:multiLevelType w:val="hybridMultilevel"/>
    <w:tmpl w:val="E3163F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29D658A"/>
    <w:multiLevelType w:val="hybridMultilevel"/>
    <w:tmpl w:val="7DE2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70BF0"/>
    <w:multiLevelType w:val="hybridMultilevel"/>
    <w:tmpl w:val="98E062D8"/>
    <w:lvl w:ilvl="0" w:tplc="7494E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9"/>
  </w:num>
  <w:num w:numId="9">
    <w:abstractNumId w:val="13"/>
  </w:num>
  <w:num w:numId="10">
    <w:abstractNumId w:val="12"/>
  </w:num>
  <w:num w:numId="11">
    <w:abstractNumId w:val="20"/>
  </w:num>
  <w:num w:numId="12">
    <w:abstractNumId w:val="22"/>
  </w:num>
  <w:num w:numId="13">
    <w:abstractNumId w:val="22"/>
  </w:num>
  <w:num w:numId="14">
    <w:abstractNumId w:val="3"/>
  </w:num>
  <w:num w:numId="15">
    <w:abstractNumId w:val="14"/>
  </w:num>
  <w:num w:numId="16">
    <w:abstractNumId w:val="7"/>
  </w:num>
  <w:num w:numId="17">
    <w:abstractNumId w:val="9"/>
  </w:num>
  <w:num w:numId="18">
    <w:abstractNumId w:val="21"/>
  </w:num>
  <w:num w:numId="19">
    <w:abstractNumId w:val="17"/>
  </w:num>
  <w:num w:numId="20">
    <w:abstractNumId w:val="6"/>
  </w:num>
  <w:num w:numId="21">
    <w:abstractNumId w:val="4"/>
  </w:num>
  <w:num w:numId="22">
    <w:abstractNumId w:val="16"/>
  </w:num>
  <w:num w:numId="23">
    <w:abstractNumId w:val="1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/>
  <w:defaultTabStop w:val="720"/>
  <w:characterSpacingControl w:val="doNotCompress"/>
  <w:hdrShapeDefaults>
    <o:shapedefaults v:ext="edit" spidmax="22529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A3"/>
    <w:rsid w:val="000009AB"/>
    <w:rsid w:val="00011037"/>
    <w:rsid w:val="0001109E"/>
    <w:rsid w:val="00013C72"/>
    <w:rsid w:val="0001734A"/>
    <w:rsid w:val="00077D2D"/>
    <w:rsid w:val="00081865"/>
    <w:rsid w:val="00084388"/>
    <w:rsid w:val="00084ACE"/>
    <w:rsid w:val="000B69DD"/>
    <w:rsid w:val="001002DB"/>
    <w:rsid w:val="00121E11"/>
    <w:rsid w:val="00125D36"/>
    <w:rsid w:val="00132EEF"/>
    <w:rsid w:val="00150A42"/>
    <w:rsid w:val="00156AFF"/>
    <w:rsid w:val="001935C4"/>
    <w:rsid w:val="002126E8"/>
    <w:rsid w:val="00212E20"/>
    <w:rsid w:val="00267D5E"/>
    <w:rsid w:val="002A0C66"/>
    <w:rsid w:val="002A7C79"/>
    <w:rsid w:val="002C5274"/>
    <w:rsid w:val="002E65B3"/>
    <w:rsid w:val="002F16A0"/>
    <w:rsid w:val="00301C76"/>
    <w:rsid w:val="003072A4"/>
    <w:rsid w:val="003331DA"/>
    <w:rsid w:val="003918FB"/>
    <w:rsid w:val="003B3755"/>
    <w:rsid w:val="003B3A16"/>
    <w:rsid w:val="003B49F7"/>
    <w:rsid w:val="003E7E69"/>
    <w:rsid w:val="00403C06"/>
    <w:rsid w:val="00441BA3"/>
    <w:rsid w:val="004570A4"/>
    <w:rsid w:val="0045784E"/>
    <w:rsid w:val="00492E12"/>
    <w:rsid w:val="004C7177"/>
    <w:rsid w:val="004E27ED"/>
    <w:rsid w:val="00505BBA"/>
    <w:rsid w:val="00595747"/>
    <w:rsid w:val="005B2041"/>
    <w:rsid w:val="005B37BA"/>
    <w:rsid w:val="005B6394"/>
    <w:rsid w:val="005C1464"/>
    <w:rsid w:val="005E6F3B"/>
    <w:rsid w:val="005F11DF"/>
    <w:rsid w:val="005F59D1"/>
    <w:rsid w:val="00606340"/>
    <w:rsid w:val="0063176B"/>
    <w:rsid w:val="00640E1E"/>
    <w:rsid w:val="0065036F"/>
    <w:rsid w:val="00665CDF"/>
    <w:rsid w:val="00667420"/>
    <w:rsid w:val="00673C67"/>
    <w:rsid w:val="006B20F1"/>
    <w:rsid w:val="006C2F08"/>
    <w:rsid w:val="006C6BB1"/>
    <w:rsid w:val="006F1A76"/>
    <w:rsid w:val="00701B8F"/>
    <w:rsid w:val="0071184C"/>
    <w:rsid w:val="00732A89"/>
    <w:rsid w:val="00790475"/>
    <w:rsid w:val="007A0356"/>
    <w:rsid w:val="007C399C"/>
    <w:rsid w:val="007F12AC"/>
    <w:rsid w:val="008223C2"/>
    <w:rsid w:val="00865993"/>
    <w:rsid w:val="00895840"/>
    <w:rsid w:val="0091440A"/>
    <w:rsid w:val="00946860"/>
    <w:rsid w:val="00956A2F"/>
    <w:rsid w:val="009750A3"/>
    <w:rsid w:val="00975397"/>
    <w:rsid w:val="00995501"/>
    <w:rsid w:val="009B40E3"/>
    <w:rsid w:val="009B4B63"/>
    <w:rsid w:val="009B67F7"/>
    <w:rsid w:val="009D4435"/>
    <w:rsid w:val="009E41A6"/>
    <w:rsid w:val="00A10D7E"/>
    <w:rsid w:val="00A16865"/>
    <w:rsid w:val="00A2687E"/>
    <w:rsid w:val="00A57918"/>
    <w:rsid w:val="00A72282"/>
    <w:rsid w:val="00A916E7"/>
    <w:rsid w:val="00AE659A"/>
    <w:rsid w:val="00B14EE3"/>
    <w:rsid w:val="00B225B4"/>
    <w:rsid w:val="00B41B12"/>
    <w:rsid w:val="00B62F3F"/>
    <w:rsid w:val="00B632CB"/>
    <w:rsid w:val="00B70A4A"/>
    <w:rsid w:val="00B971D2"/>
    <w:rsid w:val="00BB560D"/>
    <w:rsid w:val="00BF44AD"/>
    <w:rsid w:val="00C252FB"/>
    <w:rsid w:val="00C2688B"/>
    <w:rsid w:val="00C412B7"/>
    <w:rsid w:val="00C435DB"/>
    <w:rsid w:val="00C53339"/>
    <w:rsid w:val="00C6014C"/>
    <w:rsid w:val="00C6427A"/>
    <w:rsid w:val="00C64DDD"/>
    <w:rsid w:val="00C676CA"/>
    <w:rsid w:val="00C737EC"/>
    <w:rsid w:val="00C97236"/>
    <w:rsid w:val="00CB0D70"/>
    <w:rsid w:val="00CE4650"/>
    <w:rsid w:val="00CF52E7"/>
    <w:rsid w:val="00D02EE7"/>
    <w:rsid w:val="00D30332"/>
    <w:rsid w:val="00D46E1C"/>
    <w:rsid w:val="00D55570"/>
    <w:rsid w:val="00D6590B"/>
    <w:rsid w:val="00DC7BD9"/>
    <w:rsid w:val="00DF041F"/>
    <w:rsid w:val="00DF1710"/>
    <w:rsid w:val="00DF445E"/>
    <w:rsid w:val="00E00028"/>
    <w:rsid w:val="00E034C4"/>
    <w:rsid w:val="00E239B3"/>
    <w:rsid w:val="00E30961"/>
    <w:rsid w:val="00E41A4E"/>
    <w:rsid w:val="00EA350F"/>
    <w:rsid w:val="00EC7C52"/>
    <w:rsid w:val="00ED04F8"/>
    <w:rsid w:val="00EE0B35"/>
    <w:rsid w:val="00F00F3F"/>
    <w:rsid w:val="00F14326"/>
    <w:rsid w:val="00F455E8"/>
    <w:rsid w:val="00F95161"/>
    <w:rsid w:val="00FA07DF"/>
    <w:rsid w:val="00FB18E9"/>
    <w:rsid w:val="00FC6E93"/>
    <w:rsid w:val="00FD01C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fillcolor="#cfc"/>
    </o:shapedefaults>
    <o:shapelayout v:ext="edit">
      <o:idmap v:ext="edit" data="1"/>
    </o:shapelayout>
  </w:shapeDefaults>
  <w:decimalSymbol w:val="."/>
  <w:listSeparator w:val=","/>
  <w14:docId w14:val="61BF0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A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674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161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46860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6B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A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674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161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46860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6B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aulmccormack/Documents/Clients/Clanmil/MS%20Word%20Shit/heade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BFAC-1074-486D-A207-CB5C3818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Clanmil Housing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Ashfield</dc:creator>
  <cp:lastModifiedBy>Olivia Hamilton</cp:lastModifiedBy>
  <cp:revision>5</cp:revision>
  <cp:lastPrinted>2017-02-27T09:26:00Z</cp:lastPrinted>
  <dcterms:created xsi:type="dcterms:W3CDTF">2017-02-27T10:29:00Z</dcterms:created>
  <dcterms:modified xsi:type="dcterms:W3CDTF">2017-03-09T12:40:00Z</dcterms:modified>
</cp:coreProperties>
</file>