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D74" w:rsidRPr="00381264" w:rsidRDefault="00256D74" w:rsidP="00381264">
      <w:pPr>
        <w:pStyle w:val="TitleA"/>
        <w:outlineLvl w:val="0"/>
        <w:rPr>
          <w:rFonts w:asciiTheme="minorHAnsi" w:eastAsia="ヒラギノ明朝 ProN W6" w:hAnsiTheme="minorHAnsi"/>
          <w:sz w:val="32"/>
          <w:szCs w:val="32"/>
        </w:rPr>
      </w:pPr>
      <w:r w:rsidRPr="00381264">
        <w:rPr>
          <w:rFonts w:asciiTheme="minorHAnsi" w:eastAsia="ヒラギノ明朝 ProN W6" w:hAnsiTheme="minorHAnsi" w:cs="Arial"/>
          <w:sz w:val="32"/>
          <w:szCs w:val="32"/>
        </w:rPr>
        <w:t>Newtownabbey Arts &amp; Cultural Network</w:t>
      </w:r>
    </w:p>
    <w:p w:rsidR="00256D74" w:rsidRPr="00381264" w:rsidRDefault="00256D74" w:rsidP="00381264">
      <w:pPr>
        <w:pStyle w:val="TitleA"/>
        <w:rPr>
          <w:rFonts w:asciiTheme="minorHAnsi" w:eastAsia="ヒラギノ明朝 ProN W6" w:hAnsiTheme="minorHAnsi"/>
          <w:sz w:val="32"/>
          <w:szCs w:val="32"/>
        </w:rPr>
      </w:pPr>
    </w:p>
    <w:p w:rsidR="00381264" w:rsidRPr="00381264" w:rsidRDefault="00256D74" w:rsidP="00381264">
      <w:pPr>
        <w:pStyle w:val="TitleA"/>
        <w:outlineLvl w:val="0"/>
        <w:rPr>
          <w:rFonts w:asciiTheme="minorHAnsi" w:eastAsia="ヒラギノ明朝 ProN W6" w:hAnsiTheme="minorHAnsi" w:cs="Arial"/>
          <w:sz w:val="28"/>
          <w:szCs w:val="28"/>
        </w:rPr>
      </w:pPr>
      <w:r w:rsidRPr="00381264">
        <w:rPr>
          <w:rFonts w:asciiTheme="minorHAnsi" w:eastAsia="ヒラギノ明朝 ProN W6" w:hAnsiTheme="minorHAnsi" w:cs="Arial"/>
          <w:sz w:val="28"/>
          <w:szCs w:val="28"/>
        </w:rPr>
        <w:t>JOB DESCRIPTION</w:t>
      </w:r>
    </w:p>
    <w:p w:rsidR="00256D74" w:rsidRPr="00381264" w:rsidRDefault="00256D74" w:rsidP="00381264">
      <w:pPr>
        <w:pStyle w:val="TitleA"/>
        <w:jc w:val="both"/>
        <w:rPr>
          <w:rFonts w:asciiTheme="minorHAnsi" w:hAnsiTheme="minorHAnsi" w:cs="Arial"/>
          <w:b w:val="0"/>
          <w:bCs w:val="0"/>
          <w:sz w:val="24"/>
          <w:szCs w:val="24"/>
        </w:rPr>
      </w:pPr>
    </w:p>
    <w:p w:rsidR="00256D74" w:rsidRPr="00381264" w:rsidRDefault="00256D74" w:rsidP="001E27FF">
      <w:pPr>
        <w:pStyle w:val="TitleA"/>
        <w:ind w:left="2160" w:hanging="2160"/>
        <w:jc w:val="both"/>
        <w:outlineLvl w:val="0"/>
        <w:rPr>
          <w:rFonts w:asciiTheme="minorHAnsi" w:eastAsia="ヒラギノ明朝 ProN W6" w:hAnsiTheme="minorHAnsi" w:cs="Arial"/>
          <w:b w:val="0"/>
          <w:bCs w:val="0"/>
          <w:sz w:val="24"/>
          <w:szCs w:val="24"/>
        </w:rPr>
      </w:pPr>
      <w:r w:rsidRPr="00381264">
        <w:rPr>
          <w:rFonts w:asciiTheme="minorHAnsi" w:eastAsia="ヒラギノ明朝 ProN W6" w:hAnsiTheme="minorHAnsi" w:cs="Arial"/>
          <w:sz w:val="24"/>
          <w:szCs w:val="24"/>
        </w:rPr>
        <w:t>Job Title:</w:t>
      </w:r>
      <w:r w:rsidRPr="00381264">
        <w:rPr>
          <w:rFonts w:asciiTheme="minorHAnsi" w:eastAsia="ヒラギノ明朝 ProN W6" w:hAnsiTheme="minorHAnsi"/>
          <w:b w:val="0"/>
          <w:bCs w:val="0"/>
          <w:sz w:val="24"/>
          <w:szCs w:val="24"/>
        </w:rPr>
        <w:tab/>
      </w:r>
      <w:r w:rsidRPr="007B1444">
        <w:rPr>
          <w:rFonts w:asciiTheme="minorHAnsi" w:eastAsia="ヒラギノ明朝 ProN W6" w:hAnsiTheme="minorHAnsi" w:cs="Arial"/>
          <w:bCs w:val="0"/>
          <w:sz w:val="24"/>
          <w:szCs w:val="24"/>
        </w:rPr>
        <w:t>Finance and Administration worker</w:t>
      </w:r>
    </w:p>
    <w:p w:rsidR="00256D74" w:rsidRPr="00381264" w:rsidRDefault="00256D74" w:rsidP="001E27FF">
      <w:pPr>
        <w:pStyle w:val="TitleA"/>
        <w:jc w:val="both"/>
        <w:rPr>
          <w:rFonts w:asciiTheme="minorHAnsi" w:hAnsiTheme="minorHAnsi" w:cs="Arial"/>
          <w:b w:val="0"/>
          <w:bCs w:val="0"/>
          <w:sz w:val="24"/>
          <w:szCs w:val="24"/>
        </w:rPr>
      </w:pPr>
    </w:p>
    <w:p w:rsidR="00256D74" w:rsidRPr="00381264" w:rsidRDefault="00256D74" w:rsidP="001E27FF">
      <w:pPr>
        <w:pStyle w:val="TitleA"/>
        <w:ind w:left="2160" w:hanging="2160"/>
        <w:jc w:val="both"/>
        <w:rPr>
          <w:rFonts w:asciiTheme="minorHAnsi" w:eastAsia="ヒラギノ明朝 ProN W6" w:hAnsiTheme="minorHAnsi"/>
          <w:b w:val="0"/>
          <w:bCs w:val="0"/>
          <w:color w:val="auto"/>
          <w:sz w:val="24"/>
          <w:szCs w:val="24"/>
        </w:rPr>
      </w:pPr>
      <w:r w:rsidRPr="00381264">
        <w:rPr>
          <w:rFonts w:asciiTheme="minorHAnsi" w:eastAsia="ヒラギノ明朝 ProN W6" w:hAnsiTheme="minorHAnsi" w:cs="Arial"/>
          <w:sz w:val="24"/>
          <w:szCs w:val="24"/>
        </w:rPr>
        <w:t>Duration:</w:t>
      </w:r>
      <w:r w:rsidRPr="00381264">
        <w:rPr>
          <w:rFonts w:asciiTheme="minorHAnsi" w:eastAsia="ヒラギノ明朝 ProN W6" w:hAnsiTheme="minorHAnsi"/>
          <w:b w:val="0"/>
          <w:bCs w:val="0"/>
          <w:sz w:val="24"/>
          <w:szCs w:val="24"/>
        </w:rPr>
        <w:tab/>
      </w:r>
      <w:r w:rsidR="00B568D1" w:rsidRPr="00381264">
        <w:rPr>
          <w:rFonts w:asciiTheme="minorHAnsi" w:eastAsia="ヒラギノ明朝 ProN W6" w:hAnsiTheme="minorHAnsi" w:cs="Arial"/>
          <w:b w:val="0"/>
          <w:bCs w:val="0"/>
          <w:color w:val="auto"/>
          <w:sz w:val="24"/>
          <w:szCs w:val="24"/>
        </w:rPr>
        <w:t>Fixed contract until March 2018</w:t>
      </w:r>
      <w:r w:rsidR="00901B3E" w:rsidRPr="00381264">
        <w:rPr>
          <w:rFonts w:asciiTheme="minorHAnsi" w:eastAsia="ヒラギノ明朝 ProN W6" w:hAnsiTheme="minorHAnsi" w:cs="Arial"/>
          <w:b w:val="0"/>
          <w:bCs w:val="0"/>
          <w:color w:val="auto"/>
          <w:sz w:val="24"/>
          <w:szCs w:val="24"/>
        </w:rPr>
        <w:t xml:space="preserve"> </w:t>
      </w:r>
      <w:r w:rsidR="00B568D1" w:rsidRPr="00381264">
        <w:rPr>
          <w:rFonts w:asciiTheme="minorHAnsi" w:eastAsia="ヒラギノ明朝 ProN W6" w:hAnsiTheme="minorHAnsi" w:cs="Arial"/>
          <w:b w:val="0"/>
          <w:bCs w:val="0"/>
          <w:color w:val="auto"/>
          <w:sz w:val="24"/>
          <w:szCs w:val="24"/>
        </w:rPr>
        <w:t>with possible extension for further year subject to funding</w:t>
      </w:r>
    </w:p>
    <w:p w:rsidR="00256D74" w:rsidRPr="00381264" w:rsidRDefault="00256D74" w:rsidP="001E27FF">
      <w:pPr>
        <w:pStyle w:val="TitleA"/>
        <w:jc w:val="both"/>
        <w:rPr>
          <w:rFonts w:asciiTheme="minorHAnsi" w:eastAsia="ヒラギノ明朝 ProN W6" w:hAnsiTheme="minorHAnsi"/>
          <w:color w:val="auto"/>
          <w:sz w:val="24"/>
          <w:szCs w:val="24"/>
        </w:rPr>
      </w:pPr>
    </w:p>
    <w:p w:rsidR="00256D74" w:rsidRPr="00381264" w:rsidRDefault="00256D74" w:rsidP="001E27FF">
      <w:pPr>
        <w:pStyle w:val="TitleA"/>
        <w:jc w:val="both"/>
        <w:rPr>
          <w:rFonts w:asciiTheme="minorHAnsi" w:eastAsia="ヒラギノ明朝 ProN W6" w:hAnsiTheme="minorHAnsi"/>
          <w:b w:val="0"/>
          <w:bCs w:val="0"/>
          <w:color w:val="auto"/>
          <w:sz w:val="24"/>
          <w:szCs w:val="24"/>
        </w:rPr>
      </w:pPr>
      <w:r w:rsidRPr="00381264">
        <w:rPr>
          <w:rFonts w:asciiTheme="minorHAnsi" w:eastAsia="ヒラギノ明朝 ProN W6" w:hAnsiTheme="minorHAnsi" w:cs="Arial"/>
          <w:color w:val="auto"/>
          <w:sz w:val="24"/>
          <w:szCs w:val="24"/>
        </w:rPr>
        <w:t>Hours:</w:t>
      </w:r>
      <w:r w:rsidRPr="00381264">
        <w:rPr>
          <w:rFonts w:asciiTheme="minorHAnsi" w:eastAsia="ヒラギノ明朝 ProN W6" w:hAnsiTheme="minorHAnsi" w:cs="Arial"/>
          <w:color w:val="FF0000"/>
          <w:sz w:val="24"/>
          <w:szCs w:val="24"/>
        </w:rPr>
        <w:tab/>
      </w:r>
      <w:r w:rsidRPr="00381264">
        <w:rPr>
          <w:rFonts w:asciiTheme="minorHAnsi" w:eastAsia="ヒラギノ明朝 ProN W6" w:hAnsiTheme="minorHAnsi"/>
          <w:b w:val="0"/>
          <w:bCs w:val="0"/>
          <w:color w:val="FF0000"/>
          <w:sz w:val="24"/>
          <w:szCs w:val="24"/>
        </w:rPr>
        <w:tab/>
      </w:r>
      <w:r w:rsidR="00381264">
        <w:rPr>
          <w:rFonts w:asciiTheme="minorHAnsi" w:eastAsia="ヒラギノ明朝 ProN W6" w:hAnsiTheme="minorHAnsi"/>
          <w:b w:val="0"/>
          <w:bCs w:val="0"/>
          <w:color w:val="FF0000"/>
          <w:sz w:val="24"/>
          <w:szCs w:val="24"/>
        </w:rPr>
        <w:tab/>
      </w:r>
      <w:r w:rsidR="00901B3E" w:rsidRPr="00381264">
        <w:rPr>
          <w:rFonts w:asciiTheme="minorHAnsi" w:eastAsia="ヒラギノ明朝 ProN W6" w:hAnsiTheme="minorHAnsi"/>
          <w:b w:val="0"/>
          <w:bCs w:val="0"/>
          <w:color w:val="auto"/>
          <w:sz w:val="24"/>
          <w:szCs w:val="24"/>
        </w:rPr>
        <w:t>20</w:t>
      </w:r>
      <w:r w:rsidR="00901B3E" w:rsidRPr="00381264">
        <w:rPr>
          <w:rFonts w:asciiTheme="minorHAnsi" w:eastAsia="ヒラギノ明朝 ProN W6" w:hAnsiTheme="minorHAnsi"/>
          <w:b w:val="0"/>
          <w:bCs w:val="0"/>
          <w:color w:val="FF0000"/>
          <w:sz w:val="24"/>
          <w:szCs w:val="24"/>
        </w:rPr>
        <w:t xml:space="preserve"> </w:t>
      </w:r>
      <w:r w:rsidRPr="00381264">
        <w:rPr>
          <w:rFonts w:asciiTheme="minorHAnsi" w:eastAsia="ヒラギノ明朝 ProN W6" w:hAnsiTheme="minorHAnsi" w:cs="Arial"/>
          <w:b w:val="0"/>
          <w:bCs w:val="0"/>
          <w:color w:val="auto"/>
          <w:sz w:val="24"/>
          <w:szCs w:val="24"/>
        </w:rPr>
        <w:t xml:space="preserve">hrs per week </w:t>
      </w:r>
    </w:p>
    <w:p w:rsidR="00256D74" w:rsidRPr="00381264" w:rsidRDefault="00256D74" w:rsidP="001E27FF">
      <w:pPr>
        <w:pStyle w:val="TitleA"/>
        <w:jc w:val="both"/>
        <w:rPr>
          <w:rFonts w:asciiTheme="minorHAnsi" w:hAnsiTheme="minorHAnsi" w:cs="Arial"/>
          <w:b w:val="0"/>
          <w:bCs w:val="0"/>
          <w:color w:val="auto"/>
          <w:sz w:val="24"/>
          <w:szCs w:val="24"/>
        </w:rPr>
      </w:pPr>
    </w:p>
    <w:p w:rsidR="00256D74" w:rsidRPr="00381264" w:rsidRDefault="00256D74" w:rsidP="001E27FF">
      <w:pPr>
        <w:pStyle w:val="TitleA"/>
        <w:jc w:val="both"/>
        <w:rPr>
          <w:rFonts w:asciiTheme="minorHAnsi" w:eastAsia="ヒラギノ明朝 ProN W6" w:hAnsiTheme="minorHAnsi"/>
          <w:b w:val="0"/>
          <w:bCs w:val="0"/>
          <w:color w:val="auto"/>
          <w:sz w:val="24"/>
          <w:szCs w:val="24"/>
        </w:rPr>
      </w:pPr>
      <w:r w:rsidRPr="00381264">
        <w:rPr>
          <w:rFonts w:asciiTheme="minorHAnsi" w:eastAsia="ヒラギノ明朝 ProN W6" w:hAnsiTheme="minorHAnsi" w:cs="Arial"/>
          <w:color w:val="auto"/>
          <w:sz w:val="24"/>
          <w:szCs w:val="24"/>
        </w:rPr>
        <w:t>Salary:</w:t>
      </w:r>
      <w:r w:rsidR="00901B3E" w:rsidRPr="00381264">
        <w:rPr>
          <w:rFonts w:asciiTheme="minorHAnsi" w:eastAsia="ヒラギノ明朝 ProN W6" w:hAnsiTheme="minorHAnsi"/>
          <w:b w:val="0"/>
          <w:bCs w:val="0"/>
          <w:color w:val="auto"/>
          <w:sz w:val="24"/>
          <w:szCs w:val="24"/>
        </w:rPr>
        <w:tab/>
      </w:r>
      <w:r w:rsidR="00901B3E" w:rsidRPr="00381264">
        <w:rPr>
          <w:rFonts w:asciiTheme="minorHAnsi" w:eastAsia="ヒラギノ明朝 ProN W6" w:hAnsiTheme="minorHAnsi"/>
          <w:b w:val="0"/>
          <w:bCs w:val="0"/>
          <w:color w:val="auto"/>
          <w:sz w:val="24"/>
          <w:szCs w:val="24"/>
        </w:rPr>
        <w:tab/>
      </w:r>
      <w:r w:rsidR="00381264">
        <w:rPr>
          <w:rFonts w:asciiTheme="minorHAnsi" w:eastAsia="ヒラギノ明朝 ProN W6" w:hAnsiTheme="minorHAnsi"/>
          <w:b w:val="0"/>
          <w:bCs w:val="0"/>
          <w:color w:val="auto"/>
          <w:sz w:val="24"/>
          <w:szCs w:val="24"/>
        </w:rPr>
        <w:tab/>
      </w:r>
      <w:r w:rsidR="00901B3E" w:rsidRPr="00381264">
        <w:rPr>
          <w:rFonts w:asciiTheme="minorHAnsi" w:eastAsia="ヒラギノ明朝 ProN W6" w:hAnsiTheme="minorHAnsi"/>
          <w:b w:val="0"/>
          <w:bCs w:val="0"/>
          <w:color w:val="auto"/>
          <w:sz w:val="24"/>
          <w:szCs w:val="24"/>
        </w:rPr>
        <w:t>NJC Spinal point 13 (Pro rata) £8,245.50 + Pension contribution</w:t>
      </w:r>
    </w:p>
    <w:p w:rsidR="00256D74" w:rsidRPr="00381264" w:rsidRDefault="00256D74" w:rsidP="001E27FF">
      <w:pPr>
        <w:pStyle w:val="TitleA"/>
        <w:jc w:val="both"/>
        <w:rPr>
          <w:rFonts w:asciiTheme="minorHAnsi" w:eastAsia="ヒラギノ明朝 ProN W6" w:hAnsiTheme="minorHAnsi"/>
          <w:b w:val="0"/>
          <w:bCs w:val="0"/>
          <w:sz w:val="24"/>
          <w:szCs w:val="24"/>
        </w:rPr>
      </w:pPr>
      <w:r w:rsidRPr="00381264">
        <w:rPr>
          <w:rFonts w:asciiTheme="minorHAnsi" w:eastAsia="ヒラギノ明朝 ProN W6" w:hAnsiTheme="minorHAnsi"/>
          <w:b w:val="0"/>
          <w:bCs w:val="0"/>
          <w:sz w:val="24"/>
          <w:szCs w:val="24"/>
        </w:rPr>
        <w:tab/>
      </w:r>
      <w:r w:rsidRPr="00381264">
        <w:rPr>
          <w:rFonts w:asciiTheme="minorHAnsi" w:eastAsia="ヒラギノ明朝 ProN W6" w:hAnsiTheme="minorHAnsi"/>
          <w:b w:val="0"/>
          <w:bCs w:val="0"/>
          <w:sz w:val="24"/>
          <w:szCs w:val="24"/>
        </w:rPr>
        <w:tab/>
      </w:r>
    </w:p>
    <w:p w:rsidR="00256D74" w:rsidRPr="00381264" w:rsidRDefault="00256D74" w:rsidP="001E27FF">
      <w:pPr>
        <w:pStyle w:val="TitleA"/>
        <w:ind w:left="2160" w:hanging="2160"/>
        <w:jc w:val="both"/>
        <w:rPr>
          <w:rFonts w:asciiTheme="minorHAnsi" w:eastAsia="ヒラギノ明朝 ProN W6" w:hAnsiTheme="minorHAnsi"/>
          <w:b w:val="0"/>
          <w:bCs w:val="0"/>
          <w:sz w:val="24"/>
          <w:szCs w:val="24"/>
        </w:rPr>
      </w:pPr>
      <w:r w:rsidRPr="00381264">
        <w:rPr>
          <w:rFonts w:asciiTheme="minorHAnsi" w:eastAsia="ヒラギノ明朝 ProN W6" w:hAnsiTheme="minorHAnsi" w:cs="Arial"/>
          <w:sz w:val="24"/>
          <w:szCs w:val="24"/>
        </w:rPr>
        <w:t>Responsible to:</w:t>
      </w:r>
      <w:r w:rsidRPr="00381264">
        <w:rPr>
          <w:rFonts w:asciiTheme="minorHAnsi" w:eastAsia="ヒラギノ明朝 ProN W6" w:hAnsiTheme="minorHAnsi"/>
          <w:b w:val="0"/>
          <w:bCs w:val="0"/>
          <w:sz w:val="24"/>
          <w:szCs w:val="24"/>
        </w:rPr>
        <w:tab/>
      </w:r>
      <w:r w:rsidRPr="00381264">
        <w:rPr>
          <w:rFonts w:asciiTheme="minorHAnsi" w:eastAsia="ヒラギノ明朝 ProN W6" w:hAnsiTheme="minorHAnsi" w:cs="Arial"/>
          <w:b w:val="0"/>
          <w:bCs w:val="0"/>
          <w:sz w:val="24"/>
          <w:szCs w:val="24"/>
        </w:rPr>
        <w:t>Project Co-Ordinator</w:t>
      </w:r>
    </w:p>
    <w:p w:rsidR="00256D74" w:rsidRPr="00381264" w:rsidRDefault="00256D74" w:rsidP="001E27FF">
      <w:pPr>
        <w:pStyle w:val="TitleA"/>
        <w:jc w:val="both"/>
        <w:rPr>
          <w:rFonts w:asciiTheme="minorHAnsi" w:hAnsiTheme="minorHAnsi" w:cs="Arial"/>
          <w:b w:val="0"/>
          <w:bCs w:val="0"/>
          <w:sz w:val="24"/>
          <w:szCs w:val="24"/>
        </w:rPr>
      </w:pPr>
    </w:p>
    <w:p w:rsidR="00256D74" w:rsidRPr="00381264" w:rsidRDefault="00256D74" w:rsidP="001E27FF">
      <w:pPr>
        <w:pStyle w:val="TitleA"/>
        <w:ind w:left="2160" w:hanging="2160"/>
        <w:jc w:val="both"/>
        <w:rPr>
          <w:rFonts w:asciiTheme="minorHAnsi" w:eastAsia="ヒラギノ明朝 ProN W6" w:hAnsiTheme="minorHAnsi" w:cs="Arial"/>
          <w:b w:val="0"/>
          <w:bCs w:val="0"/>
          <w:color w:val="auto"/>
          <w:sz w:val="24"/>
          <w:szCs w:val="24"/>
        </w:rPr>
      </w:pPr>
      <w:r w:rsidRPr="00381264">
        <w:rPr>
          <w:rFonts w:asciiTheme="minorHAnsi" w:eastAsia="ヒラギノ明朝 ProN W6" w:hAnsiTheme="minorHAnsi" w:cs="Arial"/>
          <w:sz w:val="24"/>
          <w:szCs w:val="24"/>
        </w:rPr>
        <w:t>Location:</w:t>
      </w:r>
      <w:r w:rsidRPr="00381264">
        <w:rPr>
          <w:rFonts w:asciiTheme="minorHAnsi" w:eastAsia="ヒラギノ明朝 ProN W6" w:hAnsiTheme="minorHAnsi"/>
          <w:b w:val="0"/>
          <w:bCs w:val="0"/>
          <w:sz w:val="24"/>
          <w:szCs w:val="24"/>
        </w:rPr>
        <w:tab/>
      </w:r>
      <w:r w:rsidRPr="00381264">
        <w:rPr>
          <w:rFonts w:asciiTheme="minorHAnsi" w:eastAsia="ヒラギノ明朝 ProN W6" w:hAnsiTheme="minorHAnsi" w:cs="Arial"/>
          <w:b w:val="0"/>
          <w:bCs w:val="0"/>
          <w:sz w:val="24"/>
          <w:szCs w:val="24"/>
        </w:rPr>
        <w:t>The post will be based at</w:t>
      </w:r>
      <w:r w:rsidRPr="00381264">
        <w:rPr>
          <w:rFonts w:asciiTheme="minorHAnsi" w:eastAsia="ヒラギノ明朝 ProN W6" w:hAnsiTheme="minorHAnsi" w:cs="Arial"/>
          <w:b w:val="0"/>
          <w:bCs w:val="0"/>
          <w:color w:val="FF0000"/>
          <w:sz w:val="24"/>
          <w:szCs w:val="24"/>
        </w:rPr>
        <w:t xml:space="preserve"> </w:t>
      </w:r>
      <w:r w:rsidRPr="00381264">
        <w:rPr>
          <w:rFonts w:asciiTheme="minorHAnsi" w:eastAsia="ヒラギノ明朝 ProN W6" w:hAnsiTheme="minorHAnsi" w:cs="Arial"/>
          <w:b w:val="0"/>
          <w:bCs w:val="0"/>
          <w:color w:val="auto"/>
          <w:sz w:val="24"/>
          <w:szCs w:val="24"/>
        </w:rPr>
        <w:t>the offices of the Newtownabbey Arts &amp; Cultural Network</w:t>
      </w:r>
      <w:r w:rsidR="00901B3E" w:rsidRPr="00381264">
        <w:rPr>
          <w:rFonts w:asciiTheme="minorHAnsi" w:eastAsia="ヒラギノ明朝 ProN W6" w:hAnsiTheme="minorHAnsi" w:cs="Arial"/>
          <w:b w:val="0"/>
          <w:bCs w:val="0"/>
          <w:color w:val="auto"/>
          <w:sz w:val="24"/>
          <w:szCs w:val="24"/>
        </w:rPr>
        <w:t xml:space="preserve">. </w:t>
      </w:r>
      <w:r w:rsidRPr="00381264">
        <w:rPr>
          <w:rFonts w:asciiTheme="minorHAnsi" w:eastAsia="ヒラギノ明朝 ProN W6" w:hAnsiTheme="minorHAnsi" w:cs="Arial"/>
          <w:b w:val="0"/>
          <w:bCs w:val="0"/>
          <w:color w:val="auto"/>
          <w:sz w:val="24"/>
          <w:szCs w:val="24"/>
        </w:rPr>
        <w:t>24a The Diamond, Rathcoole, Newtownabbey, County Antrim, BT37 9BJ</w:t>
      </w:r>
      <w:r w:rsidR="007B1444">
        <w:rPr>
          <w:rFonts w:asciiTheme="minorHAnsi" w:eastAsia="ヒラギノ明朝 ProN W6" w:hAnsiTheme="minorHAnsi" w:cs="Arial"/>
          <w:b w:val="0"/>
          <w:bCs w:val="0"/>
          <w:color w:val="auto"/>
          <w:sz w:val="24"/>
          <w:szCs w:val="24"/>
        </w:rPr>
        <w:t xml:space="preserve"> or as required.</w:t>
      </w:r>
    </w:p>
    <w:p w:rsidR="00256D74" w:rsidRPr="00381264" w:rsidRDefault="00256D74" w:rsidP="001E27FF">
      <w:pPr>
        <w:pStyle w:val="TitleA"/>
        <w:ind w:left="2160" w:hanging="2160"/>
        <w:jc w:val="both"/>
        <w:rPr>
          <w:rFonts w:asciiTheme="minorHAnsi" w:eastAsia="ヒラギノ明朝 ProN W6" w:hAnsiTheme="minorHAnsi"/>
          <w:b w:val="0"/>
          <w:bCs w:val="0"/>
          <w:sz w:val="24"/>
          <w:szCs w:val="24"/>
        </w:rPr>
      </w:pPr>
      <w:r w:rsidRPr="00381264">
        <w:rPr>
          <w:rFonts w:asciiTheme="minorHAnsi" w:hAnsiTheme="minorHAnsi" w:cs="Arial"/>
          <w:sz w:val="24"/>
          <w:szCs w:val="24"/>
          <w:u w:val="single"/>
        </w:rPr>
        <w:t>_______________________________________________________________</w:t>
      </w:r>
      <w:r w:rsidR="00381264">
        <w:rPr>
          <w:rFonts w:asciiTheme="minorHAnsi" w:hAnsiTheme="minorHAnsi" w:cs="Arial"/>
          <w:sz w:val="24"/>
          <w:szCs w:val="24"/>
          <w:u w:val="single"/>
        </w:rPr>
        <w:t>____________</w:t>
      </w:r>
    </w:p>
    <w:p w:rsidR="00256D74" w:rsidRPr="00381264" w:rsidRDefault="00256D74" w:rsidP="001E27FF">
      <w:pPr>
        <w:pStyle w:val="TitleA"/>
        <w:jc w:val="both"/>
        <w:rPr>
          <w:rFonts w:asciiTheme="minorHAnsi" w:hAnsiTheme="minorHAnsi" w:cs="Arial"/>
          <w:b w:val="0"/>
          <w:bCs w:val="0"/>
          <w:sz w:val="24"/>
          <w:szCs w:val="24"/>
        </w:rPr>
      </w:pPr>
    </w:p>
    <w:p w:rsidR="00256D74" w:rsidRPr="00381264" w:rsidRDefault="00381264" w:rsidP="001E27FF">
      <w:pPr>
        <w:pStyle w:val="TitleA"/>
        <w:jc w:val="both"/>
        <w:outlineLvl w:val="0"/>
        <w:rPr>
          <w:rFonts w:asciiTheme="minorHAnsi" w:eastAsia="ヒラギノ明朝 ProN W6" w:hAnsiTheme="minorHAnsi" w:cs="Arial"/>
          <w:sz w:val="24"/>
          <w:szCs w:val="24"/>
          <w:u w:val="single"/>
        </w:rPr>
      </w:pPr>
      <w:r w:rsidRPr="00381264">
        <w:rPr>
          <w:rFonts w:asciiTheme="minorHAnsi" w:eastAsia="ヒラギノ明朝 ProN W6" w:hAnsiTheme="minorHAnsi" w:cs="Arial"/>
          <w:sz w:val="24"/>
          <w:szCs w:val="24"/>
          <w:u w:val="single"/>
        </w:rPr>
        <w:t xml:space="preserve">SUMMARY OF </w:t>
      </w:r>
      <w:r>
        <w:rPr>
          <w:rFonts w:asciiTheme="minorHAnsi" w:eastAsia="ヒラギノ明朝 ProN W6" w:hAnsiTheme="minorHAnsi" w:cs="Arial"/>
          <w:sz w:val="24"/>
          <w:szCs w:val="24"/>
          <w:u w:val="single"/>
        </w:rPr>
        <w:t xml:space="preserve">THE </w:t>
      </w:r>
      <w:r w:rsidRPr="00381264">
        <w:rPr>
          <w:rFonts w:asciiTheme="minorHAnsi" w:eastAsia="ヒラギノ明朝 ProN W6" w:hAnsiTheme="minorHAnsi" w:cs="Arial"/>
          <w:sz w:val="24"/>
          <w:szCs w:val="24"/>
          <w:u w:val="single"/>
        </w:rPr>
        <w:t>MAIN RESPONSIBILITIES</w:t>
      </w:r>
      <w:r>
        <w:rPr>
          <w:rFonts w:asciiTheme="minorHAnsi" w:eastAsia="ヒラギノ明朝 ProN W6" w:hAnsiTheme="minorHAnsi" w:cs="Arial"/>
          <w:sz w:val="24"/>
          <w:szCs w:val="24"/>
          <w:u w:val="single"/>
        </w:rPr>
        <w:t xml:space="preserve"> OF THE POST</w:t>
      </w:r>
      <w:r w:rsidRPr="00381264">
        <w:rPr>
          <w:rFonts w:asciiTheme="minorHAnsi" w:eastAsia="ヒラギノ明朝 ProN W6" w:hAnsiTheme="minorHAnsi" w:cs="Arial"/>
          <w:sz w:val="24"/>
          <w:szCs w:val="24"/>
          <w:u w:val="single"/>
        </w:rPr>
        <w:t>.</w:t>
      </w:r>
    </w:p>
    <w:p w:rsidR="00256D74" w:rsidRPr="00381264" w:rsidRDefault="00256D74" w:rsidP="001E27FF">
      <w:pPr>
        <w:pStyle w:val="TitleA"/>
        <w:jc w:val="both"/>
        <w:rPr>
          <w:rFonts w:asciiTheme="minorHAnsi" w:hAnsiTheme="minorHAnsi" w:cs="Arial"/>
          <w:b w:val="0"/>
          <w:bCs w:val="0"/>
          <w:sz w:val="24"/>
          <w:szCs w:val="24"/>
        </w:rPr>
      </w:pPr>
    </w:p>
    <w:p w:rsidR="00256D74" w:rsidRDefault="00256D74" w:rsidP="001E27FF">
      <w:pPr>
        <w:widowControl w:val="0"/>
        <w:jc w:val="both"/>
        <w:rPr>
          <w:rFonts w:asciiTheme="minorHAnsi" w:eastAsia="ヒラギノ明朝 ProN W6" w:hAnsiTheme="minorHAnsi" w:cs="Arial"/>
          <w:b/>
          <w:bCs/>
        </w:rPr>
      </w:pPr>
      <w:r w:rsidRPr="00381264">
        <w:rPr>
          <w:rFonts w:asciiTheme="minorHAnsi" w:eastAsia="ヒラギノ明朝 ProN W6" w:hAnsiTheme="minorHAnsi" w:cs="Arial"/>
          <w:b/>
          <w:bCs/>
        </w:rPr>
        <w:t>1:     Finance</w:t>
      </w:r>
    </w:p>
    <w:p w:rsidR="00381264" w:rsidRPr="00381264" w:rsidRDefault="00381264" w:rsidP="001E27FF">
      <w:pPr>
        <w:widowControl w:val="0"/>
        <w:jc w:val="both"/>
        <w:rPr>
          <w:rFonts w:asciiTheme="minorHAnsi" w:eastAsia="ヒラギノ明朝 ProN W6" w:hAnsiTheme="minorHAnsi"/>
          <w:b/>
          <w:bCs/>
        </w:rPr>
      </w:pPr>
    </w:p>
    <w:p w:rsidR="00256D74" w:rsidRPr="007B1444" w:rsidRDefault="001E27FF" w:rsidP="001E27FF">
      <w:pPr>
        <w:pStyle w:val="ListParagraph"/>
        <w:numPr>
          <w:ilvl w:val="0"/>
          <w:numId w:val="9"/>
        </w:numPr>
        <w:spacing w:line="276" w:lineRule="auto"/>
        <w:jc w:val="both"/>
        <w:rPr>
          <w:rFonts w:asciiTheme="minorHAnsi" w:eastAsia="ヒラギノ明朝 ProN W3" w:hAnsiTheme="minorHAnsi"/>
        </w:rPr>
      </w:pPr>
      <w:r>
        <w:rPr>
          <w:rFonts w:asciiTheme="minorHAnsi" w:eastAsia="ヒラギノ明朝 ProN W3" w:hAnsiTheme="minorHAnsi"/>
        </w:rPr>
        <w:t>To maintain</w:t>
      </w:r>
      <w:r w:rsidR="00256D74" w:rsidRPr="007B1444">
        <w:rPr>
          <w:rFonts w:asciiTheme="minorHAnsi" w:eastAsia="ヒラギノ明朝 ProN W3" w:hAnsiTheme="minorHAnsi"/>
        </w:rPr>
        <w:t xml:space="preserve"> the necessary financial systems, manage and monitor project spend and complete quarterly, annual and other financial statements as required by funding organisation.  </w:t>
      </w:r>
    </w:p>
    <w:p w:rsidR="00256D74" w:rsidRPr="007B1444" w:rsidRDefault="001E27FF" w:rsidP="001E27FF">
      <w:pPr>
        <w:pStyle w:val="ListParagraph"/>
        <w:numPr>
          <w:ilvl w:val="0"/>
          <w:numId w:val="9"/>
        </w:numPr>
        <w:spacing w:line="276" w:lineRule="auto"/>
        <w:jc w:val="both"/>
        <w:rPr>
          <w:rFonts w:asciiTheme="minorHAnsi" w:eastAsia="ヒラギノ明朝 ProN W3" w:hAnsiTheme="minorHAnsi"/>
        </w:rPr>
      </w:pPr>
      <w:r>
        <w:rPr>
          <w:rFonts w:asciiTheme="minorHAnsi" w:eastAsia="ヒラギノ明朝 ProN W3" w:hAnsiTheme="minorHAnsi"/>
        </w:rPr>
        <w:t xml:space="preserve">To </w:t>
      </w:r>
      <w:r w:rsidR="00256D74" w:rsidRPr="007B1444">
        <w:rPr>
          <w:rFonts w:asciiTheme="minorHAnsi" w:eastAsia="ヒラギノ明朝 ProN W3" w:hAnsiTheme="minorHAnsi"/>
        </w:rPr>
        <w:t xml:space="preserve">maintain </w:t>
      </w:r>
      <w:r>
        <w:rPr>
          <w:rFonts w:asciiTheme="minorHAnsi" w:eastAsia="ヒラギノ明朝 ProN W3" w:hAnsiTheme="minorHAnsi"/>
          <w:lang w:val="en-GB"/>
        </w:rPr>
        <w:t>computeris</w:t>
      </w:r>
      <w:r w:rsidR="00256D74" w:rsidRPr="007B1444">
        <w:rPr>
          <w:rFonts w:asciiTheme="minorHAnsi" w:eastAsia="ヒラギノ明朝 ProN W3" w:hAnsiTheme="minorHAnsi"/>
          <w:lang w:val="en-GB"/>
        </w:rPr>
        <w:t>ed</w:t>
      </w:r>
      <w:r w:rsidR="00256D74" w:rsidRPr="007B1444">
        <w:rPr>
          <w:rFonts w:asciiTheme="minorHAnsi" w:eastAsia="ヒラギノ明朝 ProN W3" w:hAnsiTheme="minorHAnsi"/>
        </w:rPr>
        <w:t xml:space="preserve"> and manual financial records and ledgers, the PAYE system</w:t>
      </w:r>
      <w:r w:rsidR="00901B3E" w:rsidRPr="007B1444">
        <w:rPr>
          <w:rFonts w:asciiTheme="minorHAnsi" w:eastAsia="ヒラギノ明朝 ProN W3" w:hAnsiTheme="minorHAnsi"/>
        </w:rPr>
        <w:t xml:space="preserve"> (including pensions)</w:t>
      </w:r>
      <w:r w:rsidR="00256D74" w:rsidRPr="007B1444">
        <w:rPr>
          <w:rFonts w:asciiTheme="minorHAnsi" w:eastAsia="ヒラギノ明朝 ProN W3" w:hAnsiTheme="minorHAnsi"/>
        </w:rPr>
        <w:t>, cheque journals and accounts, petty cash and financial information related to the work.</w:t>
      </w:r>
    </w:p>
    <w:p w:rsidR="00256D74" w:rsidRPr="007B1444" w:rsidRDefault="00256D74" w:rsidP="001E27FF">
      <w:pPr>
        <w:pStyle w:val="ListParagraph"/>
        <w:numPr>
          <w:ilvl w:val="0"/>
          <w:numId w:val="9"/>
        </w:numPr>
        <w:spacing w:line="276" w:lineRule="auto"/>
        <w:jc w:val="both"/>
        <w:rPr>
          <w:rFonts w:asciiTheme="minorHAnsi" w:eastAsia="ヒラギノ明朝 ProN W6" w:hAnsiTheme="minorHAnsi"/>
        </w:rPr>
      </w:pPr>
      <w:r w:rsidRPr="007B1444">
        <w:rPr>
          <w:rFonts w:asciiTheme="minorHAnsi" w:eastAsia="ヒラギノ明朝 ProN W6" w:hAnsiTheme="minorHAnsi"/>
        </w:rPr>
        <w:t>To work closely with the Committee and the funding organisations to ensure adherence to the Financial Guidelines for the lifetime of the project.</w:t>
      </w:r>
    </w:p>
    <w:p w:rsidR="00256D74" w:rsidRPr="007B1444" w:rsidRDefault="00256D74" w:rsidP="001E27FF">
      <w:pPr>
        <w:pStyle w:val="ListParagraph"/>
        <w:numPr>
          <w:ilvl w:val="0"/>
          <w:numId w:val="9"/>
        </w:numPr>
        <w:spacing w:line="276" w:lineRule="auto"/>
        <w:jc w:val="both"/>
        <w:rPr>
          <w:rFonts w:asciiTheme="minorHAnsi" w:eastAsia="ヒラギノ明朝 ProN W3" w:hAnsiTheme="minorHAnsi"/>
        </w:rPr>
      </w:pPr>
      <w:r w:rsidRPr="007B1444">
        <w:rPr>
          <w:rFonts w:asciiTheme="minorHAnsi" w:eastAsia="ヒラギノ明朝 ProN W3" w:hAnsiTheme="minorHAnsi"/>
        </w:rPr>
        <w:t>To work with the Treasurer to prepare finance reports for the committee, prepare Annual Accounts and write up financial reports related to the work of NACN, making returns to the funding body and drawing down grants where applicable.</w:t>
      </w:r>
    </w:p>
    <w:p w:rsidR="00381264" w:rsidRPr="007B1444" w:rsidRDefault="00256D74" w:rsidP="001E27FF">
      <w:pPr>
        <w:pStyle w:val="ListParagraph"/>
        <w:numPr>
          <w:ilvl w:val="0"/>
          <w:numId w:val="9"/>
        </w:numPr>
        <w:spacing w:line="276" w:lineRule="auto"/>
        <w:jc w:val="both"/>
        <w:rPr>
          <w:rFonts w:asciiTheme="minorHAnsi" w:eastAsia="ヒラギノ明朝 ProN W3" w:hAnsiTheme="minorHAnsi"/>
        </w:rPr>
      </w:pPr>
      <w:r w:rsidRPr="007B1444">
        <w:rPr>
          <w:rFonts w:asciiTheme="minorHAnsi" w:eastAsia="ヒラギノ明朝 ProN W3" w:hAnsiTheme="minorHAnsi"/>
        </w:rPr>
        <w:t>To maintain and prepare records and documents required for release of m</w:t>
      </w:r>
      <w:r w:rsidR="007B1444">
        <w:rPr>
          <w:rFonts w:asciiTheme="minorHAnsi" w:eastAsia="ヒラギノ明朝 ProN W3" w:hAnsiTheme="minorHAnsi"/>
        </w:rPr>
        <w:t>onies from funding organisation</w:t>
      </w:r>
    </w:p>
    <w:p w:rsidR="00256D74" w:rsidRPr="00381264" w:rsidRDefault="00256D74" w:rsidP="001E27FF">
      <w:pPr>
        <w:pStyle w:val="p7"/>
        <w:spacing w:line="240" w:lineRule="auto"/>
        <w:ind w:left="0" w:firstLine="0"/>
        <w:jc w:val="both"/>
        <w:rPr>
          <w:rFonts w:asciiTheme="minorHAnsi" w:eastAsia="ヒラギノ明朝 ProN W3" w:hAnsiTheme="minorHAnsi"/>
        </w:rPr>
      </w:pPr>
    </w:p>
    <w:p w:rsidR="00256D74" w:rsidRDefault="00256D74" w:rsidP="001E27FF">
      <w:pPr>
        <w:pStyle w:val="TitleA"/>
        <w:ind w:firstLine="360"/>
        <w:jc w:val="both"/>
        <w:rPr>
          <w:rFonts w:asciiTheme="minorHAnsi" w:eastAsia="ヒラギノ明朝 ProN W6" w:hAnsiTheme="minorHAnsi" w:cs="Arial"/>
          <w:sz w:val="24"/>
          <w:szCs w:val="24"/>
        </w:rPr>
      </w:pPr>
      <w:r w:rsidRPr="00381264">
        <w:rPr>
          <w:rFonts w:asciiTheme="minorHAnsi" w:eastAsia="ヒラギノ明朝 ProN W6" w:hAnsiTheme="minorHAnsi" w:cs="Arial"/>
          <w:sz w:val="24"/>
          <w:szCs w:val="24"/>
        </w:rPr>
        <w:t>2:</w:t>
      </w:r>
      <w:r w:rsidRPr="00381264">
        <w:rPr>
          <w:rFonts w:asciiTheme="minorHAnsi" w:eastAsia="ヒラギノ明朝 ProN W6" w:hAnsiTheme="minorHAnsi" w:cs="Arial"/>
          <w:sz w:val="24"/>
          <w:szCs w:val="24"/>
        </w:rPr>
        <w:tab/>
        <w:t>Administration</w:t>
      </w:r>
    </w:p>
    <w:p w:rsidR="00381264" w:rsidRPr="00381264" w:rsidRDefault="00381264" w:rsidP="001E27FF">
      <w:pPr>
        <w:pStyle w:val="TitleA"/>
        <w:ind w:firstLine="360"/>
        <w:jc w:val="both"/>
        <w:rPr>
          <w:rFonts w:asciiTheme="minorHAnsi" w:eastAsia="ヒラギノ明朝 ProN W6" w:hAnsiTheme="minorHAnsi"/>
          <w:sz w:val="24"/>
          <w:szCs w:val="24"/>
        </w:rPr>
      </w:pPr>
    </w:p>
    <w:p w:rsidR="00256D74" w:rsidRPr="00381264" w:rsidRDefault="001E27FF" w:rsidP="001E27FF">
      <w:pPr>
        <w:pStyle w:val="ListParagraph"/>
        <w:numPr>
          <w:ilvl w:val="0"/>
          <w:numId w:val="8"/>
        </w:numPr>
        <w:spacing w:line="276" w:lineRule="auto"/>
        <w:jc w:val="both"/>
        <w:rPr>
          <w:rFonts w:asciiTheme="minorHAnsi" w:eastAsia="ヒラギノ明朝 ProN W3" w:hAnsiTheme="minorHAnsi"/>
          <w:b/>
          <w:bCs/>
        </w:rPr>
      </w:pPr>
      <w:r>
        <w:rPr>
          <w:rFonts w:asciiTheme="minorHAnsi" w:eastAsia="ヒラギノ明朝 ProN W3" w:hAnsiTheme="minorHAnsi"/>
        </w:rPr>
        <w:t>To maintain</w:t>
      </w:r>
      <w:r w:rsidR="00256D74" w:rsidRPr="00381264">
        <w:rPr>
          <w:rFonts w:asciiTheme="minorHAnsi" w:eastAsia="ヒラギノ明朝 ProN W3" w:hAnsiTheme="minorHAnsi"/>
        </w:rPr>
        <w:t xml:space="preserve"> office and information recording systems.</w:t>
      </w:r>
    </w:p>
    <w:p w:rsidR="00256D74" w:rsidRPr="00381264" w:rsidRDefault="00256D74" w:rsidP="001E27FF">
      <w:pPr>
        <w:pStyle w:val="ListParagraph"/>
        <w:numPr>
          <w:ilvl w:val="0"/>
          <w:numId w:val="8"/>
        </w:numPr>
        <w:spacing w:line="276" w:lineRule="auto"/>
        <w:jc w:val="both"/>
        <w:rPr>
          <w:rFonts w:asciiTheme="minorHAnsi" w:eastAsia="ヒラギノ明朝 ProN W3" w:hAnsiTheme="minorHAnsi"/>
        </w:rPr>
      </w:pPr>
      <w:r w:rsidRPr="00381264">
        <w:rPr>
          <w:rFonts w:asciiTheme="minorHAnsi" w:eastAsia="ヒラギノ明朝 ProN W3" w:hAnsiTheme="minorHAnsi"/>
        </w:rPr>
        <w:t>To attend committee meetings and other relevant meetings as required to: record minutes and distribute to relevant personnel.</w:t>
      </w:r>
    </w:p>
    <w:p w:rsidR="00256D74" w:rsidRPr="00381264" w:rsidRDefault="00256D74" w:rsidP="001E27FF">
      <w:pPr>
        <w:pStyle w:val="ListParagraph"/>
        <w:numPr>
          <w:ilvl w:val="0"/>
          <w:numId w:val="8"/>
        </w:numPr>
        <w:spacing w:line="276" w:lineRule="auto"/>
        <w:jc w:val="both"/>
        <w:rPr>
          <w:rFonts w:asciiTheme="minorHAnsi" w:eastAsia="ヒラギノ明朝 ProN W3" w:hAnsiTheme="minorHAnsi"/>
        </w:rPr>
      </w:pPr>
      <w:r w:rsidRPr="00381264">
        <w:rPr>
          <w:rFonts w:asciiTheme="minorHAnsi" w:eastAsia="ヒラギノ明朝 ProN W3" w:hAnsiTheme="minorHAnsi"/>
        </w:rPr>
        <w:t>To assist callers to the NACN offices.</w:t>
      </w:r>
    </w:p>
    <w:p w:rsidR="00256D74" w:rsidRPr="00381264" w:rsidRDefault="00256D74" w:rsidP="001E27FF">
      <w:pPr>
        <w:pStyle w:val="ListParagraph"/>
        <w:numPr>
          <w:ilvl w:val="0"/>
          <w:numId w:val="8"/>
        </w:numPr>
        <w:spacing w:line="276" w:lineRule="auto"/>
        <w:jc w:val="both"/>
        <w:rPr>
          <w:rFonts w:asciiTheme="minorHAnsi" w:eastAsia="ヒラギノ明朝 ProN W3" w:hAnsiTheme="minorHAnsi"/>
        </w:rPr>
      </w:pPr>
      <w:r w:rsidRPr="00381264">
        <w:rPr>
          <w:rFonts w:asciiTheme="minorHAnsi" w:eastAsia="ヒラギノ明朝 ProN W3" w:hAnsiTheme="minorHAnsi"/>
        </w:rPr>
        <w:lastRenderedPageBreak/>
        <w:t>To process and record incoming/outgoing telephone calls and post and relay messages to appropriate people.</w:t>
      </w:r>
    </w:p>
    <w:p w:rsidR="00256D74" w:rsidRPr="00381264" w:rsidRDefault="00256D74" w:rsidP="001E27FF">
      <w:pPr>
        <w:pStyle w:val="ListParagraph"/>
        <w:numPr>
          <w:ilvl w:val="0"/>
          <w:numId w:val="8"/>
        </w:numPr>
        <w:spacing w:line="276" w:lineRule="auto"/>
        <w:jc w:val="both"/>
        <w:rPr>
          <w:rFonts w:asciiTheme="minorHAnsi" w:eastAsia="ヒラギノ明朝 ProN W3" w:hAnsiTheme="minorHAnsi"/>
        </w:rPr>
      </w:pPr>
      <w:r w:rsidRPr="00381264">
        <w:rPr>
          <w:rFonts w:asciiTheme="minorHAnsi" w:eastAsia="ヒラギノ明朝 ProN W3" w:hAnsiTheme="minorHAnsi"/>
        </w:rPr>
        <w:t>To monitor and order, office goods and services, seeking quotes as appropriate, and to ensure that all materials, equipment, etc. are stored and used in line with the Health and Safety Policy.</w:t>
      </w:r>
    </w:p>
    <w:p w:rsidR="00256D74" w:rsidRPr="00381264" w:rsidRDefault="00256D74" w:rsidP="001E27FF">
      <w:pPr>
        <w:pStyle w:val="ListParagraph"/>
        <w:numPr>
          <w:ilvl w:val="0"/>
          <w:numId w:val="8"/>
        </w:numPr>
        <w:spacing w:line="276" w:lineRule="auto"/>
        <w:jc w:val="both"/>
        <w:rPr>
          <w:rFonts w:asciiTheme="minorHAnsi" w:eastAsia="ヒラギノ明朝 ProN W3" w:hAnsiTheme="minorHAnsi"/>
        </w:rPr>
      </w:pPr>
      <w:r w:rsidRPr="00381264">
        <w:rPr>
          <w:rFonts w:asciiTheme="minorHAnsi" w:eastAsia="ヒラギノ明朝 ProN W3" w:hAnsiTheme="minorHAnsi"/>
        </w:rPr>
        <w:t>To ensure</w:t>
      </w:r>
      <w:r w:rsidR="00532D27" w:rsidRPr="00381264">
        <w:rPr>
          <w:rFonts w:asciiTheme="minorHAnsi" w:eastAsia="ヒラギノ明朝 ProN W3" w:hAnsiTheme="minorHAnsi"/>
        </w:rPr>
        <w:t xml:space="preserve"> the provision of telephone</w:t>
      </w:r>
      <w:r w:rsidRPr="00381264">
        <w:rPr>
          <w:rFonts w:asciiTheme="minorHAnsi" w:eastAsia="ヒラギノ明朝 ProN W3" w:hAnsiTheme="minorHAnsi"/>
        </w:rPr>
        <w:t xml:space="preserve"> and reception services and office opening, closure and cover.</w:t>
      </w:r>
    </w:p>
    <w:p w:rsidR="00256D74" w:rsidRPr="00381264" w:rsidRDefault="00256D74" w:rsidP="001E27FF">
      <w:pPr>
        <w:pStyle w:val="ListParagraph"/>
        <w:numPr>
          <w:ilvl w:val="0"/>
          <w:numId w:val="8"/>
        </w:numPr>
        <w:spacing w:line="276" w:lineRule="auto"/>
        <w:jc w:val="both"/>
        <w:rPr>
          <w:rFonts w:asciiTheme="minorHAnsi" w:eastAsia="ヒラギノ明朝 ProN W3" w:hAnsiTheme="minorHAnsi"/>
        </w:rPr>
      </w:pPr>
      <w:r w:rsidRPr="00381264">
        <w:rPr>
          <w:rFonts w:asciiTheme="minorHAnsi" w:eastAsia="ヒラギノ明朝 ProN W3" w:hAnsiTheme="minorHAnsi"/>
        </w:rPr>
        <w:t>To contribute to fund-raising applications th</w:t>
      </w:r>
      <w:r w:rsidR="00532D27" w:rsidRPr="00381264">
        <w:rPr>
          <w:rFonts w:asciiTheme="minorHAnsi" w:eastAsia="ヒラギノ明朝 ProN W3" w:hAnsiTheme="minorHAnsi"/>
        </w:rPr>
        <w:t xml:space="preserve">rough assisting with layout and </w:t>
      </w:r>
      <w:r w:rsidRPr="00381264">
        <w:rPr>
          <w:rFonts w:asciiTheme="minorHAnsi" w:eastAsia="ヒラギノ明朝 ProN W3" w:hAnsiTheme="minorHAnsi"/>
        </w:rPr>
        <w:t>presentation of applications and</w:t>
      </w:r>
      <w:r w:rsidR="00532D27" w:rsidRPr="00381264">
        <w:rPr>
          <w:rFonts w:asciiTheme="minorHAnsi" w:eastAsia="ヒラギノ明朝 ProN W3" w:hAnsiTheme="minorHAnsi"/>
        </w:rPr>
        <w:t xml:space="preserve"> the </w:t>
      </w:r>
      <w:r w:rsidRPr="00381264">
        <w:rPr>
          <w:rFonts w:asciiTheme="minorHAnsi" w:eastAsia="ヒラギノ明朝 ProN W3" w:hAnsiTheme="minorHAnsi"/>
        </w:rPr>
        <w:t>development of budget proposals.</w:t>
      </w:r>
    </w:p>
    <w:p w:rsidR="00256D74" w:rsidRPr="00381264" w:rsidRDefault="00256D74" w:rsidP="001E27FF">
      <w:pPr>
        <w:pStyle w:val="ListParagraph"/>
        <w:numPr>
          <w:ilvl w:val="0"/>
          <w:numId w:val="8"/>
        </w:numPr>
        <w:spacing w:line="276" w:lineRule="auto"/>
        <w:jc w:val="both"/>
        <w:rPr>
          <w:rFonts w:asciiTheme="minorHAnsi" w:eastAsia="ヒラギノ明朝 ProN W3" w:hAnsiTheme="minorHAnsi"/>
        </w:rPr>
      </w:pPr>
      <w:r w:rsidRPr="00381264">
        <w:rPr>
          <w:rFonts w:asciiTheme="minorHAnsi" w:eastAsia="ヒラギノ明朝 ProN W3" w:hAnsiTheme="minorHAnsi"/>
        </w:rPr>
        <w:t>To assist in the compiling of a periodical newsletter and to co-ordinate the distribution of the newsletter.</w:t>
      </w:r>
    </w:p>
    <w:p w:rsidR="00256D74" w:rsidRPr="00381264" w:rsidRDefault="00256D74" w:rsidP="001E27FF">
      <w:pPr>
        <w:pStyle w:val="ListParagraph"/>
        <w:numPr>
          <w:ilvl w:val="0"/>
          <w:numId w:val="8"/>
        </w:numPr>
        <w:spacing w:line="276" w:lineRule="auto"/>
        <w:jc w:val="both"/>
        <w:rPr>
          <w:rFonts w:asciiTheme="minorHAnsi" w:eastAsia="ヒラギノ明朝 ProN W3" w:hAnsiTheme="minorHAnsi"/>
        </w:rPr>
      </w:pPr>
      <w:r w:rsidRPr="00381264">
        <w:rPr>
          <w:rFonts w:asciiTheme="minorHAnsi" w:eastAsia="ヒラギノ明朝 ProN W3" w:hAnsiTheme="minorHAnsi"/>
        </w:rPr>
        <w:t>To assist in the set up and running of activities for the Project including making bookings, setting up of rooms for training or activities, organizing training and events/seminars, workshops and conferences..</w:t>
      </w:r>
    </w:p>
    <w:p w:rsidR="00256D74" w:rsidRPr="00381264" w:rsidRDefault="00256D74" w:rsidP="001E27FF">
      <w:pPr>
        <w:pStyle w:val="p7"/>
        <w:spacing w:line="276" w:lineRule="auto"/>
        <w:ind w:left="0" w:firstLine="0"/>
        <w:jc w:val="both"/>
        <w:rPr>
          <w:rFonts w:asciiTheme="minorHAnsi" w:hAnsiTheme="minorHAnsi" w:cs="Arial"/>
        </w:rPr>
      </w:pPr>
    </w:p>
    <w:p w:rsidR="00256D74" w:rsidRPr="00381264" w:rsidRDefault="00256D74" w:rsidP="001E27FF">
      <w:pPr>
        <w:pStyle w:val="Normalnil"/>
        <w:spacing w:after="0" w:line="240" w:lineRule="auto"/>
        <w:ind w:left="360" w:firstLine="0"/>
        <w:jc w:val="both"/>
        <w:rPr>
          <w:rFonts w:asciiTheme="minorHAnsi" w:eastAsia="ヒラギノ明朝 ProN W6" w:hAnsiTheme="minorHAnsi" w:cs="Arial"/>
          <w:b/>
          <w:bCs/>
          <w:sz w:val="24"/>
          <w:szCs w:val="24"/>
        </w:rPr>
      </w:pPr>
      <w:r w:rsidRPr="00381264">
        <w:rPr>
          <w:rFonts w:asciiTheme="minorHAnsi" w:eastAsia="ヒラギノ明朝 ProN W6" w:hAnsiTheme="minorHAnsi" w:cs="Arial"/>
          <w:b/>
          <w:bCs/>
          <w:sz w:val="24"/>
          <w:szCs w:val="24"/>
        </w:rPr>
        <w:t>3:   Other</w:t>
      </w:r>
    </w:p>
    <w:p w:rsidR="00532D27" w:rsidRPr="00381264" w:rsidRDefault="00532D27" w:rsidP="001E27FF">
      <w:pPr>
        <w:pStyle w:val="Normalnil"/>
        <w:spacing w:after="0" w:line="240" w:lineRule="auto"/>
        <w:ind w:left="360" w:firstLine="0"/>
        <w:jc w:val="both"/>
        <w:rPr>
          <w:rFonts w:asciiTheme="minorHAnsi" w:eastAsia="ヒラギノ明朝 ProN W6" w:hAnsiTheme="minorHAnsi"/>
          <w:b/>
          <w:bCs/>
          <w:sz w:val="24"/>
          <w:szCs w:val="24"/>
        </w:rPr>
      </w:pPr>
    </w:p>
    <w:p w:rsidR="00256D74" w:rsidRPr="00381264" w:rsidRDefault="00256D74" w:rsidP="001E27FF">
      <w:pPr>
        <w:pStyle w:val="Normalnil"/>
        <w:numPr>
          <w:ilvl w:val="0"/>
          <w:numId w:val="7"/>
        </w:numPr>
        <w:spacing w:after="0" w:line="276" w:lineRule="auto"/>
        <w:jc w:val="both"/>
        <w:rPr>
          <w:rFonts w:asciiTheme="minorHAnsi" w:eastAsia="ヒラギノ明朝 ProN W3" w:hAnsiTheme="minorHAnsi" w:cs="Arial"/>
          <w:sz w:val="24"/>
          <w:szCs w:val="24"/>
        </w:rPr>
      </w:pPr>
      <w:r w:rsidRPr="00381264">
        <w:rPr>
          <w:rFonts w:asciiTheme="minorHAnsi" w:eastAsia="ヒラギノ明朝 ProN W3" w:hAnsiTheme="minorHAnsi" w:cs="Arial"/>
          <w:sz w:val="24"/>
          <w:szCs w:val="24"/>
        </w:rPr>
        <w:t>To operate safely in the workplace.</w:t>
      </w:r>
    </w:p>
    <w:p w:rsidR="00256D74" w:rsidRPr="00381264" w:rsidRDefault="00256D74" w:rsidP="001E27FF">
      <w:pPr>
        <w:pStyle w:val="Normalnil"/>
        <w:numPr>
          <w:ilvl w:val="0"/>
          <w:numId w:val="7"/>
        </w:numPr>
        <w:spacing w:after="0" w:line="276" w:lineRule="auto"/>
        <w:jc w:val="both"/>
        <w:rPr>
          <w:rFonts w:asciiTheme="minorHAnsi" w:eastAsia="ヒラギノ明朝 ProN W3" w:hAnsiTheme="minorHAnsi" w:cs="Arial"/>
          <w:sz w:val="24"/>
          <w:szCs w:val="24"/>
        </w:rPr>
      </w:pPr>
      <w:r w:rsidRPr="00381264">
        <w:rPr>
          <w:rFonts w:asciiTheme="minorHAnsi" w:eastAsia="ヒラギノ明朝 ProN W3" w:hAnsiTheme="minorHAnsi" w:cs="Arial"/>
          <w:sz w:val="24"/>
          <w:szCs w:val="24"/>
        </w:rPr>
        <w:t>To carry out all duties with discretion and confidentiality.</w:t>
      </w:r>
    </w:p>
    <w:p w:rsidR="00256D74" w:rsidRPr="00381264" w:rsidRDefault="00256D74" w:rsidP="001E27FF">
      <w:pPr>
        <w:pStyle w:val="ListParagraph"/>
        <w:numPr>
          <w:ilvl w:val="0"/>
          <w:numId w:val="7"/>
        </w:numPr>
        <w:spacing w:line="276" w:lineRule="auto"/>
        <w:jc w:val="both"/>
        <w:rPr>
          <w:rFonts w:asciiTheme="minorHAnsi" w:eastAsia="ヒラギノ明朝 ProN W3" w:hAnsiTheme="minorHAnsi" w:cs="Arial"/>
        </w:rPr>
      </w:pPr>
      <w:r w:rsidRPr="00381264">
        <w:rPr>
          <w:rFonts w:asciiTheme="minorHAnsi" w:eastAsia="ヒラギノ明朝 ProN W3" w:hAnsiTheme="minorHAnsi" w:cs="Arial"/>
        </w:rPr>
        <w:t>To attend supervision sessions with designated Line Manager and prepare work report for same.</w:t>
      </w:r>
    </w:p>
    <w:p w:rsidR="00256D74" w:rsidRPr="00381264" w:rsidRDefault="00256D74" w:rsidP="001E27FF">
      <w:pPr>
        <w:pStyle w:val="ListParagraph"/>
        <w:numPr>
          <w:ilvl w:val="0"/>
          <w:numId w:val="7"/>
        </w:numPr>
        <w:spacing w:line="276" w:lineRule="auto"/>
        <w:jc w:val="both"/>
        <w:rPr>
          <w:rFonts w:asciiTheme="minorHAnsi" w:eastAsia="ヒラギノ明朝 ProN W3" w:hAnsiTheme="minorHAnsi" w:cs="Arial"/>
        </w:rPr>
      </w:pPr>
      <w:r w:rsidRPr="00381264">
        <w:rPr>
          <w:rFonts w:asciiTheme="minorHAnsi" w:eastAsia="ヒラギノ明朝 ProN W3" w:hAnsiTheme="minorHAnsi" w:cs="Arial"/>
        </w:rPr>
        <w:t>To carry out such other duties as may from time to time be reasonably requested.</w:t>
      </w:r>
    </w:p>
    <w:p w:rsidR="00256D74" w:rsidRPr="00381264" w:rsidRDefault="00256D74" w:rsidP="001E27FF">
      <w:pPr>
        <w:pStyle w:val="p7"/>
        <w:spacing w:line="276" w:lineRule="auto"/>
        <w:ind w:left="0" w:firstLine="0"/>
        <w:jc w:val="both"/>
        <w:rPr>
          <w:rFonts w:asciiTheme="minorHAnsi" w:hAnsiTheme="minorHAnsi" w:cs="Arial"/>
        </w:rPr>
      </w:pPr>
    </w:p>
    <w:p w:rsidR="00256D74" w:rsidRPr="007B1444" w:rsidRDefault="00256D74" w:rsidP="001E27FF">
      <w:pPr>
        <w:widowControl w:val="0"/>
        <w:jc w:val="both"/>
        <w:rPr>
          <w:rFonts w:asciiTheme="minorHAnsi" w:eastAsia="ヒラギノ明朝 ProN W6" w:hAnsiTheme="minorHAnsi" w:cs="Arial"/>
        </w:rPr>
      </w:pPr>
      <w:r w:rsidRPr="00381264">
        <w:rPr>
          <w:rFonts w:asciiTheme="minorHAnsi" w:eastAsia="ヒラギノ明朝 ProN W6" w:hAnsiTheme="minorHAnsi" w:cs="Arial"/>
        </w:rPr>
        <w:t>This Job Description is not intended to comprehensively list the responsibilities of the post, but to indicate the main areas which at this stage appear to be the essential requirements of the post.</w:t>
      </w:r>
    </w:p>
    <w:p w:rsidR="00256D74" w:rsidRPr="00381264" w:rsidRDefault="00256D74" w:rsidP="001E27FF">
      <w:pPr>
        <w:widowControl w:val="0"/>
        <w:jc w:val="both"/>
        <w:rPr>
          <w:rFonts w:asciiTheme="minorHAnsi" w:hAnsiTheme="minorHAnsi" w:cs="Arial"/>
          <w:b/>
          <w:bCs/>
        </w:rPr>
      </w:pPr>
    </w:p>
    <w:p w:rsidR="00532D27" w:rsidRPr="00381264" w:rsidRDefault="00532D27" w:rsidP="001E27FF">
      <w:pPr>
        <w:jc w:val="both"/>
        <w:rPr>
          <w:rFonts w:asciiTheme="minorHAnsi" w:hAnsiTheme="minorHAnsi" w:cs="Arial"/>
          <w:b/>
          <w:snapToGrid w:val="0"/>
        </w:rPr>
      </w:pPr>
      <w:r w:rsidRPr="00381264">
        <w:rPr>
          <w:rFonts w:asciiTheme="minorHAnsi" w:hAnsiTheme="minorHAnsi" w:cs="Arial"/>
          <w:b/>
          <w:snapToGrid w:val="0"/>
        </w:rPr>
        <w:t xml:space="preserve">CLOSING DATE FOR RECEIPT OF COMPLETED APPLICATIONS: </w:t>
      </w:r>
    </w:p>
    <w:p w:rsidR="00532D27" w:rsidRPr="00381264" w:rsidRDefault="00532D27" w:rsidP="001E27FF">
      <w:pPr>
        <w:jc w:val="both"/>
        <w:rPr>
          <w:rFonts w:asciiTheme="minorHAnsi" w:hAnsiTheme="minorHAnsi" w:cs="Arial"/>
          <w:b/>
          <w:snapToGrid w:val="0"/>
        </w:rPr>
      </w:pPr>
    </w:p>
    <w:p w:rsidR="00532D27" w:rsidRPr="00381264" w:rsidRDefault="00532D27" w:rsidP="001E27FF">
      <w:pPr>
        <w:jc w:val="both"/>
        <w:rPr>
          <w:rFonts w:asciiTheme="minorHAnsi" w:hAnsiTheme="minorHAnsi" w:cs="Arial"/>
          <w:b/>
          <w:snapToGrid w:val="0"/>
        </w:rPr>
      </w:pPr>
      <w:r w:rsidRPr="00381264">
        <w:rPr>
          <w:rFonts w:asciiTheme="minorHAnsi" w:hAnsiTheme="minorHAnsi" w:cs="Arial"/>
          <w:b/>
          <w:snapToGrid w:val="0"/>
        </w:rPr>
        <w:t>Applic</w:t>
      </w:r>
      <w:r w:rsidR="001E27FF">
        <w:rPr>
          <w:rFonts w:asciiTheme="minorHAnsi" w:hAnsiTheme="minorHAnsi" w:cs="Arial"/>
          <w:b/>
          <w:snapToGrid w:val="0"/>
        </w:rPr>
        <w:t>ations must be returned by: Wednesday 11</w:t>
      </w:r>
      <w:r w:rsidR="001E27FF" w:rsidRPr="001E27FF">
        <w:rPr>
          <w:rFonts w:asciiTheme="minorHAnsi" w:hAnsiTheme="minorHAnsi" w:cs="Arial"/>
          <w:b/>
          <w:snapToGrid w:val="0"/>
          <w:vertAlign w:val="superscript"/>
        </w:rPr>
        <w:t>th</w:t>
      </w:r>
      <w:r w:rsidR="001E27FF">
        <w:rPr>
          <w:rFonts w:asciiTheme="minorHAnsi" w:hAnsiTheme="minorHAnsi" w:cs="Arial"/>
          <w:b/>
          <w:snapToGrid w:val="0"/>
        </w:rPr>
        <w:t xml:space="preserve"> October</w:t>
      </w:r>
      <w:r w:rsidRPr="00381264">
        <w:rPr>
          <w:rFonts w:asciiTheme="minorHAnsi" w:hAnsiTheme="minorHAnsi" w:cs="Arial"/>
          <w:b/>
          <w:snapToGrid w:val="0"/>
        </w:rPr>
        <w:t xml:space="preserve"> 2017 at 12.00 noon</w:t>
      </w:r>
      <w:r w:rsidR="00381264">
        <w:rPr>
          <w:rFonts w:asciiTheme="minorHAnsi" w:hAnsiTheme="minorHAnsi" w:cs="Arial"/>
          <w:b/>
          <w:snapToGrid w:val="0"/>
        </w:rPr>
        <w:t xml:space="preserve"> to:</w:t>
      </w:r>
    </w:p>
    <w:p w:rsidR="00532D27" w:rsidRPr="00381264" w:rsidRDefault="00532D27" w:rsidP="001E27FF">
      <w:pPr>
        <w:jc w:val="both"/>
        <w:rPr>
          <w:rFonts w:asciiTheme="minorHAnsi" w:hAnsiTheme="minorHAnsi" w:cs="Arial"/>
          <w:b/>
          <w:snapToGrid w:val="0"/>
        </w:rPr>
      </w:pPr>
    </w:p>
    <w:p w:rsidR="00532D27" w:rsidRPr="00381264" w:rsidRDefault="00532D27" w:rsidP="001E27FF">
      <w:pPr>
        <w:jc w:val="both"/>
        <w:rPr>
          <w:rFonts w:asciiTheme="minorHAnsi" w:hAnsiTheme="minorHAnsi" w:cs="Arial"/>
          <w:b/>
          <w:snapToGrid w:val="0"/>
        </w:rPr>
      </w:pPr>
      <w:r w:rsidRPr="00381264">
        <w:rPr>
          <w:rFonts w:asciiTheme="minorHAnsi" w:hAnsiTheme="minorHAnsi" w:cs="Arial"/>
          <w:b/>
          <w:snapToGrid w:val="0"/>
        </w:rPr>
        <w:t>Chairperson</w:t>
      </w:r>
    </w:p>
    <w:p w:rsidR="00532D27" w:rsidRPr="00381264" w:rsidRDefault="00532D27" w:rsidP="001E27FF">
      <w:pPr>
        <w:jc w:val="both"/>
        <w:rPr>
          <w:rFonts w:asciiTheme="minorHAnsi" w:hAnsiTheme="minorHAnsi" w:cs="Arial"/>
          <w:b/>
          <w:snapToGrid w:val="0"/>
        </w:rPr>
      </w:pPr>
      <w:r w:rsidRPr="00381264">
        <w:rPr>
          <w:rFonts w:asciiTheme="minorHAnsi" w:hAnsiTheme="minorHAnsi" w:cs="Arial"/>
          <w:b/>
          <w:snapToGrid w:val="0"/>
        </w:rPr>
        <w:t>Newtownabbey Arts &amp; Cultural Network</w:t>
      </w:r>
    </w:p>
    <w:p w:rsidR="00532D27" w:rsidRPr="00381264" w:rsidRDefault="00532D27" w:rsidP="001E27FF">
      <w:pPr>
        <w:jc w:val="both"/>
        <w:rPr>
          <w:rFonts w:asciiTheme="minorHAnsi" w:hAnsiTheme="minorHAnsi" w:cs="Arial"/>
          <w:b/>
          <w:snapToGrid w:val="0"/>
        </w:rPr>
      </w:pPr>
      <w:r w:rsidRPr="00381264">
        <w:rPr>
          <w:rFonts w:asciiTheme="minorHAnsi" w:hAnsiTheme="minorHAnsi" w:cs="Arial"/>
          <w:b/>
          <w:snapToGrid w:val="0"/>
        </w:rPr>
        <w:t>24a The Diamond</w:t>
      </w:r>
    </w:p>
    <w:p w:rsidR="00532D27" w:rsidRPr="00381264" w:rsidRDefault="00532D27" w:rsidP="001E27FF">
      <w:pPr>
        <w:jc w:val="both"/>
        <w:rPr>
          <w:rFonts w:asciiTheme="minorHAnsi" w:hAnsiTheme="minorHAnsi" w:cs="Arial"/>
          <w:b/>
          <w:snapToGrid w:val="0"/>
        </w:rPr>
      </w:pPr>
      <w:r w:rsidRPr="00381264">
        <w:rPr>
          <w:rFonts w:asciiTheme="minorHAnsi" w:hAnsiTheme="minorHAnsi" w:cs="Arial"/>
          <w:b/>
          <w:snapToGrid w:val="0"/>
        </w:rPr>
        <w:t>Rathcoole</w:t>
      </w:r>
    </w:p>
    <w:p w:rsidR="00532D27" w:rsidRPr="00381264" w:rsidRDefault="00532D27" w:rsidP="001E27FF">
      <w:pPr>
        <w:jc w:val="both"/>
        <w:rPr>
          <w:rFonts w:asciiTheme="minorHAnsi" w:hAnsiTheme="minorHAnsi" w:cs="Arial"/>
          <w:b/>
          <w:snapToGrid w:val="0"/>
        </w:rPr>
      </w:pPr>
      <w:r w:rsidRPr="00381264">
        <w:rPr>
          <w:rFonts w:asciiTheme="minorHAnsi" w:hAnsiTheme="minorHAnsi" w:cs="Arial"/>
          <w:b/>
          <w:snapToGrid w:val="0"/>
        </w:rPr>
        <w:t>Newtownabbey</w:t>
      </w:r>
    </w:p>
    <w:p w:rsidR="00532D27" w:rsidRPr="00381264" w:rsidRDefault="00532D27" w:rsidP="001E27FF">
      <w:pPr>
        <w:jc w:val="both"/>
        <w:rPr>
          <w:rFonts w:asciiTheme="minorHAnsi" w:hAnsiTheme="minorHAnsi" w:cs="Arial"/>
          <w:b/>
          <w:snapToGrid w:val="0"/>
        </w:rPr>
      </w:pPr>
      <w:r w:rsidRPr="00381264">
        <w:rPr>
          <w:rFonts w:asciiTheme="minorHAnsi" w:hAnsiTheme="minorHAnsi" w:cs="Arial"/>
          <w:b/>
          <w:snapToGrid w:val="0"/>
        </w:rPr>
        <w:t xml:space="preserve">County Antrim </w:t>
      </w:r>
      <w:bookmarkStart w:id="0" w:name="_GoBack"/>
      <w:bookmarkEnd w:id="0"/>
    </w:p>
    <w:p w:rsidR="00532D27" w:rsidRPr="00381264" w:rsidRDefault="00532D27" w:rsidP="001E27FF">
      <w:pPr>
        <w:jc w:val="both"/>
        <w:rPr>
          <w:rFonts w:asciiTheme="minorHAnsi" w:hAnsiTheme="minorHAnsi" w:cs="Arial"/>
          <w:b/>
          <w:snapToGrid w:val="0"/>
        </w:rPr>
      </w:pPr>
      <w:r w:rsidRPr="00381264">
        <w:rPr>
          <w:rFonts w:asciiTheme="minorHAnsi" w:hAnsiTheme="minorHAnsi" w:cs="Arial"/>
          <w:b/>
          <w:snapToGrid w:val="0"/>
        </w:rPr>
        <w:t>BT37 9BJ</w:t>
      </w:r>
    </w:p>
    <w:p w:rsidR="00532D27" w:rsidRPr="00381264" w:rsidRDefault="00532D27" w:rsidP="001E27FF">
      <w:pPr>
        <w:ind w:left="2880" w:hanging="2880"/>
        <w:jc w:val="both"/>
        <w:rPr>
          <w:rFonts w:asciiTheme="minorHAnsi" w:hAnsiTheme="minorHAnsi" w:cs="Arial"/>
          <w:b/>
          <w:snapToGrid w:val="0"/>
        </w:rPr>
      </w:pPr>
    </w:p>
    <w:p w:rsidR="00532D27" w:rsidRPr="00381264" w:rsidRDefault="00532D27" w:rsidP="001E27FF">
      <w:pPr>
        <w:jc w:val="both"/>
        <w:rPr>
          <w:rFonts w:asciiTheme="minorHAnsi" w:hAnsiTheme="minorHAnsi" w:cs="Arial"/>
          <w:b/>
          <w:snapToGrid w:val="0"/>
        </w:rPr>
      </w:pPr>
    </w:p>
    <w:p w:rsidR="00256D74" w:rsidRPr="007B1444" w:rsidRDefault="00532D27" w:rsidP="001E27FF">
      <w:pPr>
        <w:jc w:val="both"/>
        <w:rPr>
          <w:rFonts w:asciiTheme="minorHAnsi" w:hAnsiTheme="minorHAnsi" w:cs="Arial"/>
          <w:b/>
          <w:i/>
          <w:snapToGrid w:val="0"/>
        </w:rPr>
      </w:pPr>
      <w:r w:rsidRPr="00381264">
        <w:rPr>
          <w:rFonts w:asciiTheme="minorHAnsi" w:hAnsiTheme="minorHAnsi" w:cs="Arial"/>
          <w:b/>
          <w:i/>
          <w:snapToGrid w:val="0"/>
        </w:rPr>
        <w:t xml:space="preserve">Please note: Applications must be completed in full using additional pages where necessary and a signed hard copy submitted by the closing date. </w:t>
      </w:r>
    </w:p>
    <w:p w:rsidR="00256D74" w:rsidRPr="00381264" w:rsidRDefault="00256D74" w:rsidP="001E27FF">
      <w:pPr>
        <w:widowControl w:val="0"/>
        <w:jc w:val="both"/>
        <w:rPr>
          <w:rFonts w:asciiTheme="minorHAnsi" w:hAnsiTheme="minorHAnsi" w:cs="Arial"/>
          <w:b/>
          <w:bCs/>
          <w:sz w:val="32"/>
          <w:szCs w:val="32"/>
        </w:rPr>
      </w:pPr>
    </w:p>
    <w:p w:rsidR="00771342" w:rsidRDefault="00771342" w:rsidP="001E27FF">
      <w:pPr>
        <w:jc w:val="both"/>
      </w:pPr>
    </w:p>
    <w:sectPr w:rsidR="00771342" w:rsidSect="009C6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明朝 ProN W6">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ヒラギノ明朝 ProN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5DC"/>
    <w:multiLevelType w:val="hybridMultilevel"/>
    <w:tmpl w:val="6372A086"/>
    <w:lvl w:ilvl="0" w:tplc="0C823FA8">
      <w:start w:val="1"/>
      <w:numFmt w:val="bullet"/>
      <w:lvlText w:val=""/>
      <w:lvlJc w:val="left"/>
      <w:pPr>
        <w:ind w:left="720" w:hanging="360"/>
      </w:pPr>
      <w:rPr>
        <w:rFonts w:ascii="Wingdings" w:hAnsi="Wingdings" w:cs="Wingdings" w:hint="default"/>
        <w:outline w:val="0"/>
        <w:shadow w:val="0"/>
        <w:emboss/>
        <w:imprint w:val="0"/>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60B67"/>
    <w:multiLevelType w:val="hybridMultilevel"/>
    <w:tmpl w:val="5FF6EBD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4B15DFE"/>
    <w:multiLevelType w:val="hybridMultilevel"/>
    <w:tmpl w:val="2DA686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9202F9"/>
    <w:multiLevelType w:val="hybridMultilevel"/>
    <w:tmpl w:val="5BF8B7EC"/>
    <w:lvl w:ilvl="0" w:tplc="0C823FA8">
      <w:start w:val="1"/>
      <w:numFmt w:val="bullet"/>
      <w:lvlText w:val=""/>
      <w:lvlJc w:val="left"/>
      <w:pPr>
        <w:ind w:left="720" w:hanging="360"/>
      </w:pPr>
      <w:rPr>
        <w:rFonts w:ascii="Wingdings" w:hAnsi="Wingdings" w:cs="Wingdings" w:hint="default"/>
        <w:outline w:val="0"/>
        <w:shadow w:val="0"/>
        <w:emboss/>
        <w:imprint w:val="0"/>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C1B42"/>
    <w:multiLevelType w:val="hybridMultilevel"/>
    <w:tmpl w:val="86FE36D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3F17E9"/>
    <w:multiLevelType w:val="hybridMultilevel"/>
    <w:tmpl w:val="FC0609AC"/>
    <w:lvl w:ilvl="0" w:tplc="0C823FA8">
      <w:start w:val="1"/>
      <w:numFmt w:val="bullet"/>
      <w:lvlText w:val=""/>
      <w:lvlJc w:val="left"/>
      <w:pPr>
        <w:ind w:left="720" w:hanging="360"/>
      </w:pPr>
      <w:rPr>
        <w:rFonts w:ascii="Wingdings" w:hAnsi="Wingdings" w:cs="Wingdings" w:hint="default"/>
        <w:outline w:val="0"/>
        <w:shadow w:val="0"/>
        <w:emboss/>
        <w:imprint w:val="0"/>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967F8"/>
    <w:multiLevelType w:val="hybridMultilevel"/>
    <w:tmpl w:val="B376553A"/>
    <w:lvl w:ilvl="0" w:tplc="0C823FA8">
      <w:start w:val="1"/>
      <w:numFmt w:val="bullet"/>
      <w:lvlText w:val=""/>
      <w:lvlJc w:val="left"/>
      <w:pPr>
        <w:ind w:left="720" w:hanging="360"/>
      </w:pPr>
      <w:rPr>
        <w:rFonts w:ascii="Wingdings" w:hAnsi="Wingdings" w:cs="Wingdings" w:hint="default"/>
        <w:outline w:val="0"/>
        <w:shadow w:val="0"/>
        <w:emboss/>
        <w:imprint w:val="0"/>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2303D"/>
    <w:multiLevelType w:val="hybridMultilevel"/>
    <w:tmpl w:val="9B18560E"/>
    <w:lvl w:ilvl="0" w:tplc="0C823FA8">
      <w:start w:val="1"/>
      <w:numFmt w:val="bullet"/>
      <w:lvlText w:val=""/>
      <w:lvlJc w:val="left"/>
      <w:pPr>
        <w:ind w:left="720" w:hanging="360"/>
      </w:pPr>
      <w:rPr>
        <w:rFonts w:ascii="Wingdings" w:hAnsi="Wingdings" w:cs="Wingdings" w:hint="default"/>
        <w:outline w:val="0"/>
        <w:shadow w:val="0"/>
        <w:emboss/>
        <w:imprint w:val="0"/>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256D74"/>
    <w:rsid w:val="00105CA2"/>
    <w:rsid w:val="001E27FF"/>
    <w:rsid w:val="00256D74"/>
    <w:rsid w:val="00381264"/>
    <w:rsid w:val="00532D27"/>
    <w:rsid w:val="00771342"/>
    <w:rsid w:val="007B1444"/>
    <w:rsid w:val="00901B3E"/>
    <w:rsid w:val="009462DA"/>
    <w:rsid w:val="009D21B1"/>
    <w:rsid w:val="00B568D1"/>
    <w:rsid w:val="00C75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CB31"/>
  <w15:docId w15:val="{3EE6D004-94DC-4141-AC0E-0C33DBCF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7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6D74"/>
    <w:pPr>
      <w:ind w:left="720"/>
    </w:pPr>
  </w:style>
  <w:style w:type="paragraph" w:customStyle="1" w:styleId="TitleA">
    <w:name w:val="Title A"/>
    <w:uiPriority w:val="99"/>
    <w:rsid w:val="00256D74"/>
    <w:pPr>
      <w:widowControl w:val="0"/>
      <w:spacing w:after="0" w:line="240" w:lineRule="auto"/>
      <w:jc w:val="center"/>
    </w:pPr>
    <w:rPr>
      <w:rFonts w:ascii="Times New Roman" w:eastAsia="Times New Roman" w:hAnsi="Times New Roman" w:cs="Times New Roman"/>
      <w:b/>
      <w:bCs/>
      <w:color w:val="000000"/>
      <w:sz w:val="26"/>
      <w:szCs w:val="26"/>
      <w:u w:color="000000"/>
      <w:lang w:val="en-US"/>
    </w:rPr>
  </w:style>
  <w:style w:type="paragraph" w:customStyle="1" w:styleId="p7">
    <w:name w:val="p7"/>
    <w:uiPriority w:val="99"/>
    <w:rsid w:val="00256D74"/>
    <w:pPr>
      <w:widowControl w:val="0"/>
      <w:spacing w:after="0" w:line="240" w:lineRule="atLeast"/>
      <w:ind w:left="720" w:hanging="720"/>
    </w:pPr>
    <w:rPr>
      <w:rFonts w:ascii="Times New Roman" w:eastAsia="Times New Roman" w:hAnsi="Times New Roman" w:cs="Times New Roman"/>
      <w:color w:val="000000"/>
      <w:sz w:val="24"/>
      <w:szCs w:val="24"/>
      <w:u w:color="000000"/>
      <w:lang w:val="en-US"/>
    </w:rPr>
  </w:style>
  <w:style w:type="paragraph" w:customStyle="1" w:styleId="Normalnil">
    <w:name w:val="Normal nil"/>
    <w:uiPriority w:val="99"/>
    <w:rsid w:val="00256D74"/>
    <w:pPr>
      <w:tabs>
        <w:tab w:val="left" w:pos="3686"/>
      </w:tabs>
      <w:spacing w:after="40" w:line="300" w:lineRule="atLeast"/>
      <w:ind w:left="567" w:hanging="567"/>
    </w:pPr>
    <w:rPr>
      <w:rFonts w:ascii="Helvetica" w:eastAsia="Calibri" w:hAnsi="Helvetica" w:cs="Helvetica"/>
      <w:color w:val="000000"/>
      <w:sz w:val="20"/>
      <w:szCs w:val="20"/>
      <w:u w:color="000000"/>
      <w:lang w:val="en-US"/>
    </w:rPr>
  </w:style>
  <w:style w:type="paragraph" w:styleId="BodyTextIndent">
    <w:name w:val="Body Text Indent"/>
    <w:basedOn w:val="Normal"/>
    <w:link w:val="BodyTextIndentChar"/>
    <w:uiPriority w:val="99"/>
    <w:semiHidden/>
    <w:unhideWhenUsed/>
    <w:rsid w:val="00532D27"/>
    <w:pPr>
      <w:ind w:left="720" w:hanging="720"/>
    </w:pPr>
    <w:rPr>
      <w:sz w:val="20"/>
      <w:szCs w:val="20"/>
      <w:lang w:val="en-AU"/>
    </w:rPr>
  </w:style>
  <w:style w:type="character" w:customStyle="1" w:styleId="BodyTextIndentChar">
    <w:name w:val="Body Text Indent Char"/>
    <w:basedOn w:val="DefaultParagraphFont"/>
    <w:link w:val="BodyTextIndent"/>
    <w:uiPriority w:val="99"/>
    <w:semiHidden/>
    <w:rsid w:val="00532D27"/>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Adree</dc:creator>
  <cp:lastModifiedBy>Adree</cp:lastModifiedBy>
  <cp:revision>9</cp:revision>
  <cp:lastPrinted>2017-03-20T12:12:00Z</cp:lastPrinted>
  <dcterms:created xsi:type="dcterms:W3CDTF">2017-01-27T10:35:00Z</dcterms:created>
  <dcterms:modified xsi:type="dcterms:W3CDTF">2017-09-26T08:35:00Z</dcterms:modified>
</cp:coreProperties>
</file>