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6B9BB" w14:textId="57C1633F" w:rsidR="00A439D5" w:rsidRDefault="00D241BD" w:rsidP="00825532">
      <w:pPr>
        <w:spacing w:after="0"/>
        <w:jc w:val="center"/>
      </w:pPr>
      <w:r>
        <w:rPr>
          <w:noProof/>
          <w:lang w:val="en-US" w:eastAsia="en-US"/>
        </w:rPr>
        <w:drawing>
          <wp:inline distT="0" distB="0" distL="0" distR="0" wp14:anchorId="31094985" wp14:editId="5F299478">
            <wp:extent cx="1318895" cy="110053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olywell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186" cy="110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03F55" w14:textId="77777777" w:rsidR="00825532" w:rsidRDefault="00825532" w:rsidP="000D0774">
      <w:pPr>
        <w:spacing w:after="0"/>
      </w:pPr>
    </w:p>
    <w:p w14:paraId="762A7837" w14:textId="77777777" w:rsidR="00825532" w:rsidRPr="00825532" w:rsidRDefault="00825532" w:rsidP="000D0774">
      <w:pPr>
        <w:spacing w:after="0"/>
        <w:rPr>
          <w:b/>
          <w:sz w:val="32"/>
          <w:szCs w:val="32"/>
        </w:rPr>
      </w:pPr>
      <w:r w:rsidRPr="00825532">
        <w:rPr>
          <w:b/>
          <w:sz w:val="32"/>
          <w:szCs w:val="32"/>
        </w:rPr>
        <w:t xml:space="preserve">Job Description </w:t>
      </w:r>
    </w:p>
    <w:p w14:paraId="5652DC1A" w14:textId="77777777" w:rsidR="00825532" w:rsidRDefault="00825532" w:rsidP="000D0774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140"/>
      </w:tblGrid>
      <w:tr w:rsidR="00825532" w14:paraId="5AF6B651" w14:textId="77777777" w:rsidTr="00B301E2">
        <w:tc>
          <w:tcPr>
            <w:tcW w:w="2376" w:type="dxa"/>
          </w:tcPr>
          <w:p w14:paraId="43D2B0AE" w14:textId="77777777" w:rsidR="00825532" w:rsidRPr="00825532" w:rsidRDefault="00825532" w:rsidP="000D0774">
            <w:pPr>
              <w:rPr>
                <w:b/>
              </w:rPr>
            </w:pPr>
            <w:r w:rsidRPr="00825532">
              <w:rPr>
                <w:b/>
              </w:rPr>
              <w:t xml:space="preserve">Job Title </w:t>
            </w:r>
          </w:p>
        </w:tc>
        <w:tc>
          <w:tcPr>
            <w:tcW w:w="6140" w:type="dxa"/>
          </w:tcPr>
          <w:p w14:paraId="04D0D7E2" w14:textId="3DDBCFF8" w:rsidR="004305C2" w:rsidRDefault="00DD01C4" w:rsidP="000D0774">
            <w:r>
              <w:t>Casual Support Staff</w:t>
            </w:r>
          </w:p>
        </w:tc>
      </w:tr>
      <w:tr w:rsidR="00825532" w14:paraId="2E8EF4DA" w14:textId="77777777" w:rsidTr="00B301E2">
        <w:tc>
          <w:tcPr>
            <w:tcW w:w="2376" w:type="dxa"/>
          </w:tcPr>
          <w:p w14:paraId="60ED7B1A" w14:textId="11988D9C" w:rsidR="004305C2" w:rsidRDefault="004305C2" w:rsidP="000D0774">
            <w:pPr>
              <w:rPr>
                <w:b/>
              </w:rPr>
            </w:pPr>
            <w:r>
              <w:rPr>
                <w:b/>
              </w:rPr>
              <w:t>Salary</w:t>
            </w:r>
          </w:p>
          <w:p w14:paraId="45BD2AA0" w14:textId="77777777" w:rsidR="00825532" w:rsidRPr="00825532" w:rsidRDefault="00825532" w:rsidP="000D0774">
            <w:pPr>
              <w:rPr>
                <w:b/>
              </w:rPr>
            </w:pPr>
            <w:r w:rsidRPr="00825532">
              <w:rPr>
                <w:b/>
              </w:rPr>
              <w:t>Responsible To</w:t>
            </w:r>
          </w:p>
        </w:tc>
        <w:tc>
          <w:tcPr>
            <w:tcW w:w="6140" w:type="dxa"/>
          </w:tcPr>
          <w:p w14:paraId="247D4223" w14:textId="5841AF03" w:rsidR="004305C2" w:rsidRDefault="004305C2" w:rsidP="000D0774">
            <w:r>
              <w:t xml:space="preserve">£8.45/ hour – </w:t>
            </w:r>
            <w:r w:rsidR="00F4560F">
              <w:t>When required (no guaranteed hours)</w:t>
            </w:r>
          </w:p>
          <w:p w14:paraId="051916DE" w14:textId="77777777" w:rsidR="00825532" w:rsidRDefault="00825532" w:rsidP="000D0774">
            <w:r>
              <w:t xml:space="preserve">Holywell Trust Board of Trustees </w:t>
            </w:r>
          </w:p>
        </w:tc>
      </w:tr>
      <w:tr w:rsidR="00825532" w14:paraId="138FB6C8" w14:textId="77777777" w:rsidTr="00B301E2">
        <w:tc>
          <w:tcPr>
            <w:tcW w:w="2376" w:type="dxa"/>
          </w:tcPr>
          <w:p w14:paraId="3D541D7F" w14:textId="77777777" w:rsidR="00825532" w:rsidRPr="00825532" w:rsidRDefault="00825532" w:rsidP="000D0774">
            <w:pPr>
              <w:rPr>
                <w:b/>
              </w:rPr>
            </w:pPr>
            <w:r w:rsidRPr="00825532">
              <w:rPr>
                <w:b/>
              </w:rPr>
              <w:t xml:space="preserve">Reports To </w:t>
            </w:r>
          </w:p>
        </w:tc>
        <w:tc>
          <w:tcPr>
            <w:tcW w:w="6140" w:type="dxa"/>
          </w:tcPr>
          <w:p w14:paraId="5EFC63DB" w14:textId="3872EDF1" w:rsidR="00825532" w:rsidRDefault="00D241BD" w:rsidP="000D0774">
            <w:r>
              <w:t>Director, Holywell Trust</w:t>
            </w:r>
            <w:r w:rsidR="00825532">
              <w:t xml:space="preserve"> </w:t>
            </w:r>
          </w:p>
        </w:tc>
      </w:tr>
      <w:tr w:rsidR="00825532" w14:paraId="35D6EE5F" w14:textId="77777777" w:rsidTr="00B301E2">
        <w:tc>
          <w:tcPr>
            <w:tcW w:w="2376" w:type="dxa"/>
          </w:tcPr>
          <w:p w14:paraId="7D93C256" w14:textId="77777777" w:rsidR="00825532" w:rsidRPr="00825532" w:rsidRDefault="00825532" w:rsidP="000D0774">
            <w:pPr>
              <w:rPr>
                <w:b/>
              </w:rPr>
            </w:pPr>
            <w:r w:rsidRPr="00825532">
              <w:rPr>
                <w:b/>
              </w:rPr>
              <w:t xml:space="preserve">Post Commences </w:t>
            </w:r>
          </w:p>
        </w:tc>
        <w:tc>
          <w:tcPr>
            <w:tcW w:w="6140" w:type="dxa"/>
          </w:tcPr>
          <w:p w14:paraId="28934BFD" w14:textId="60CA1272" w:rsidR="00825532" w:rsidRDefault="0036095F" w:rsidP="00825532">
            <w:r>
              <w:t>September 2017</w:t>
            </w:r>
            <w:r w:rsidR="004A659E">
              <w:t xml:space="preserve"> </w:t>
            </w:r>
          </w:p>
        </w:tc>
      </w:tr>
      <w:tr w:rsidR="00825532" w14:paraId="4D476A34" w14:textId="77777777" w:rsidTr="00B301E2">
        <w:tc>
          <w:tcPr>
            <w:tcW w:w="2376" w:type="dxa"/>
          </w:tcPr>
          <w:p w14:paraId="1183749A" w14:textId="77777777" w:rsidR="00825532" w:rsidRPr="00825532" w:rsidRDefault="00825532" w:rsidP="000D0774">
            <w:pPr>
              <w:rPr>
                <w:b/>
              </w:rPr>
            </w:pPr>
            <w:r w:rsidRPr="00825532">
              <w:rPr>
                <w:b/>
              </w:rPr>
              <w:t xml:space="preserve">Summary of Main Responsibilities </w:t>
            </w:r>
          </w:p>
        </w:tc>
        <w:tc>
          <w:tcPr>
            <w:tcW w:w="6140" w:type="dxa"/>
          </w:tcPr>
          <w:p w14:paraId="10999E0B" w14:textId="01FAB7DC" w:rsidR="00DD01C4" w:rsidRDefault="00DD01C4" w:rsidP="0036095F">
            <w:r>
              <w:t xml:space="preserve">Holywell Trust is </w:t>
            </w:r>
            <w:r w:rsidR="006176AD">
              <w:t>recruiting</w:t>
            </w:r>
            <w:r>
              <w:t xml:space="preserve"> a small pool of people who will assist us in meeting the needs of the users of the HOLYWELL – DiverseCity Community Partnership centre at the heart of the city. This team will support our existing staff to service bookings and events.</w:t>
            </w:r>
          </w:p>
          <w:p w14:paraId="31EB4E33" w14:textId="04D62A28" w:rsidR="00825532" w:rsidRDefault="003B6FAD" w:rsidP="00DD01C4">
            <w:r>
              <w:t xml:space="preserve">The </w:t>
            </w:r>
            <w:r w:rsidR="00DD01C4">
              <w:t>Casual Support Staff team will</w:t>
            </w:r>
            <w:r>
              <w:t xml:space="preserve"> greet visitors to the HOLYWELL – DiverseCity</w:t>
            </w:r>
            <w:r w:rsidR="0036095F">
              <w:t xml:space="preserve"> Community Partnership building and</w:t>
            </w:r>
            <w:r>
              <w:t xml:space="preserve"> answer and direct phone calls to the building</w:t>
            </w:r>
            <w:r w:rsidR="00DD01C4">
              <w:t xml:space="preserve"> when required</w:t>
            </w:r>
            <w:r>
              <w:t xml:space="preserve">. </w:t>
            </w:r>
            <w:r w:rsidR="00DD01C4">
              <w:t>They will also perform all other duties required to meet the needs of centre users (cleaning, refreshment preparation and service etc.).</w:t>
            </w:r>
          </w:p>
          <w:p w14:paraId="4413F915" w14:textId="790A8443" w:rsidR="00DD01C4" w:rsidRDefault="00DD01C4" w:rsidP="00DD01C4">
            <w:r>
              <w:t>The main need for this role is likely to be at unsociable hours, evenings and weekends, and is booking dependent.</w:t>
            </w:r>
          </w:p>
        </w:tc>
      </w:tr>
      <w:tr w:rsidR="00825532" w14:paraId="74C5B2F5" w14:textId="77777777" w:rsidTr="00B301E2">
        <w:tc>
          <w:tcPr>
            <w:tcW w:w="2376" w:type="dxa"/>
          </w:tcPr>
          <w:p w14:paraId="47C222FC" w14:textId="2B23B652" w:rsidR="00825532" w:rsidRPr="00825532" w:rsidRDefault="00825532" w:rsidP="000D0774">
            <w:pPr>
              <w:rPr>
                <w:b/>
              </w:rPr>
            </w:pPr>
            <w:r w:rsidRPr="00825532">
              <w:rPr>
                <w:b/>
              </w:rPr>
              <w:t xml:space="preserve">Principle Duties &amp; Tasks </w:t>
            </w:r>
          </w:p>
        </w:tc>
        <w:tc>
          <w:tcPr>
            <w:tcW w:w="6140" w:type="dxa"/>
          </w:tcPr>
          <w:p w14:paraId="7B755491" w14:textId="77777777" w:rsidR="003B6FAD" w:rsidRDefault="003B6FAD" w:rsidP="003B6FAD">
            <w:pPr>
              <w:pStyle w:val="ListParagraph"/>
              <w:numPr>
                <w:ilvl w:val="0"/>
                <w:numId w:val="4"/>
              </w:numPr>
            </w:pPr>
            <w:bookmarkStart w:id="0" w:name="_GoBack"/>
            <w:r>
              <w:t xml:space="preserve">To deliver friendly efficient customer service and to create a warm atmosphere for all workers, clients and visitors to the building. </w:t>
            </w:r>
          </w:p>
          <w:p w14:paraId="5F3A3E47" w14:textId="77777777" w:rsidR="003B6FAD" w:rsidRDefault="003B6FAD" w:rsidP="003B6FAD">
            <w:pPr>
              <w:pStyle w:val="ListParagraph"/>
              <w:numPr>
                <w:ilvl w:val="0"/>
                <w:numId w:val="4"/>
              </w:numPr>
            </w:pPr>
            <w:r>
              <w:t xml:space="preserve">To be aware of all activities taking place within the building. </w:t>
            </w:r>
          </w:p>
          <w:p w14:paraId="66C72643" w14:textId="26758F09" w:rsidR="003B6FAD" w:rsidRDefault="003B6FAD" w:rsidP="003B6FAD">
            <w:pPr>
              <w:pStyle w:val="ListParagraph"/>
              <w:numPr>
                <w:ilvl w:val="0"/>
                <w:numId w:val="4"/>
              </w:numPr>
            </w:pPr>
            <w:r>
              <w:t xml:space="preserve">To deal with all </w:t>
            </w:r>
            <w:r w:rsidR="00DD01C4">
              <w:t>clients</w:t>
            </w:r>
            <w:r>
              <w:t xml:space="preserve"> in a professional an</w:t>
            </w:r>
            <w:r w:rsidR="00DD01C4">
              <w:t>d courteous manner.</w:t>
            </w:r>
          </w:p>
          <w:p w14:paraId="0113C0B8" w14:textId="227A09CB" w:rsidR="003B6FAD" w:rsidRDefault="003B6FAD" w:rsidP="003B6FAD">
            <w:pPr>
              <w:pStyle w:val="ListParagraph"/>
              <w:numPr>
                <w:ilvl w:val="0"/>
                <w:numId w:val="4"/>
              </w:numPr>
            </w:pPr>
            <w:r>
              <w:t xml:space="preserve">Assist other staff in ensuring that the needs of all users of the building are met. </w:t>
            </w:r>
          </w:p>
          <w:p w14:paraId="6DD5074B" w14:textId="366A0BD7" w:rsidR="003B6FAD" w:rsidRDefault="003B6FAD" w:rsidP="003B6FAD">
            <w:pPr>
              <w:pStyle w:val="ListParagraph"/>
              <w:numPr>
                <w:ilvl w:val="0"/>
                <w:numId w:val="4"/>
              </w:numPr>
            </w:pPr>
            <w:r>
              <w:t xml:space="preserve">Assist in keeping the </w:t>
            </w:r>
            <w:r w:rsidR="00DD01C4">
              <w:t>centre</w:t>
            </w:r>
            <w:r>
              <w:t xml:space="preserve"> clean and presentable. </w:t>
            </w:r>
          </w:p>
          <w:p w14:paraId="79165FC7" w14:textId="51F7EFB3" w:rsidR="004305C2" w:rsidRDefault="00DD01C4" w:rsidP="003B6FAD">
            <w:pPr>
              <w:pStyle w:val="ListParagraph"/>
              <w:numPr>
                <w:ilvl w:val="0"/>
                <w:numId w:val="4"/>
              </w:numPr>
            </w:pPr>
            <w:r>
              <w:t>Support</w:t>
            </w:r>
            <w:r w:rsidR="004305C2">
              <w:t xml:space="preserve"> event ticket and book sales. </w:t>
            </w:r>
          </w:p>
          <w:p w14:paraId="1A713B12" w14:textId="77777777" w:rsidR="003B6FAD" w:rsidRDefault="003B6FAD" w:rsidP="003B6FAD">
            <w:pPr>
              <w:pStyle w:val="ListParagraph"/>
              <w:numPr>
                <w:ilvl w:val="0"/>
                <w:numId w:val="4"/>
              </w:numPr>
            </w:pPr>
            <w:r>
              <w:t xml:space="preserve">Assist in the preparation rooms for meetings and events. </w:t>
            </w:r>
          </w:p>
          <w:p w14:paraId="78448AF0" w14:textId="6A409005" w:rsidR="0036095F" w:rsidRDefault="00DD01C4" w:rsidP="0036095F">
            <w:pPr>
              <w:pStyle w:val="ListParagraph"/>
              <w:numPr>
                <w:ilvl w:val="0"/>
                <w:numId w:val="4"/>
              </w:numPr>
            </w:pPr>
            <w:r>
              <w:t>P</w:t>
            </w:r>
            <w:r w:rsidR="003B6FAD">
              <w:t>repare refreshments for meetings.</w:t>
            </w:r>
            <w:r w:rsidR="0036095F">
              <w:t xml:space="preserve"> </w:t>
            </w:r>
          </w:p>
          <w:p w14:paraId="49E212A4" w14:textId="00F1FCF7" w:rsidR="00DD01C4" w:rsidRDefault="00DD01C4" w:rsidP="0036095F">
            <w:pPr>
              <w:pStyle w:val="ListParagraph"/>
              <w:numPr>
                <w:ilvl w:val="0"/>
                <w:numId w:val="4"/>
              </w:numPr>
            </w:pPr>
            <w:r>
              <w:t xml:space="preserve">Lock up duties. </w:t>
            </w:r>
          </w:p>
          <w:p w14:paraId="0D86505D" w14:textId="262B0C08" w:rsidR="004A659E" w:rsidRDefault="0036095F" w:rsidP="0036095F">
            <w:pPr>
              <w:pStyle w:val="ListParagraph"/>
              <w:numPr>
                <w:ilvl w:val="0"/>
                <w:numId w:val="4"/>
              </w:numPr>
            </w:pPr>
            <w:r>
              <w:t xml:space="preserve">Carry out any other </w:t>
            </w:r>
            <w:proofErr w:type="gramStart"/>
            <w:r>
              <w:t>duties which</w:t>
            </w:r>
            <w:proofErr w:type="gramEnd"/>
            <w:r>
              <w:t xml:space="preserve"> are</w:t>
            </w:r>
            <w:r w:rsidR="00DD01C4">
              <w:t xml:space="preserve"> deemed appropriate to the job.</w:t>
            </w:r>
            <w:r w:rsidR="004A659E">
              <w:t xml:space="preserve"> </w:t>
            </w:r>
            <w:bookmarkEnd w:id="0"/>
          </w:p>
        </w:tc>
      </w:tr>
    </w:tbl>
    <w:p w14:paraId="5F6F6387" w14:textId="6398A969" w:rsidR="00825532" w:rsidRDefault="00825532" w:rsidP="00DD01C4">
      <w:pPr>
        <w:spacing w:after="0"/>
      </w:pPr>
    </w:p>
    <w:sectPr w:rsidR="00825532" w:rsidSect="00DD01C4">
      <w:pgSz w:w="11900" w:h="16840"/>
      <w:pgMar w:top="851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3704"/>
    <w:multiLevelType w:val="hybridMultilevel"/>
    <w:tmpl w:val="280A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84B0A"/>
    <w:multiLevelType w:val="hybridMultilevel"/>
    <w:tmpl w:val="0BD8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15D52"/>
    <w:multiLevelType w:val="hybridMultilevel"/>
    <w:tmpl w:val="D0DAE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228F2"/>
    <w:multiLevelType w:val="hybridMultilevel"/>
    <w:tmpl w:val="F382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32"/>
    <w:rsid w:val="000D0774"/>
    <w:rsid w:val="002A6403"/>
    <w:rsid w:val="0036095F"/>
    <w:rsid w:val="0037357B"/>
    <w:rsid w:val="003A2276"/>
    <w:rsid w:val="003B6FAD"/>
    <w:rsid w:val="004305C2"/>
    <w:rsid w:val="004A659E"/>
    <w:rsid w:val="005A0538"/>
    <w:rsid w:val="006176AD"/>
    <w:rsid w:val="006D7A96"/>
    <w:rsid w:val="006E39CD"/>
    <w:rsid w:val="007B2434"/>
    <w:rsid w:val="00825532"/>
    <w:rsid w:val="0085125B"/>
    <w:rsid w:val="009F08F6"/>
    <w:rsid w:val="00A439D5"/>
    <w:rsid w:val="00B301E2"/>
    <w:rsid w:val="00BE191F"/>
    <w:rsid w:val="00C015D4"/>
    <w:rsid w:val="00CB07A1"/>
    <w:rsid w:val="00D12002"/>
    <w:rsid w:val="00D241BD"/>
    <w:rsid w:val="00DD01C4"/>
    <w:rsid w:val="00E85581"/>
    <w:rsid w:val="00F456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5A1A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7B"/>
    <w:rPr>
      <w:rFonts w:ascii="Helvetica" w:hAnsi="Helvetic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5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53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32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25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7B"/>
    <w:rPr>
      <w:rFonts w:ascii="Helvetica" w:hAnsi="Helvetic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5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53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32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25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1368</Characters>
  <Application>Microsoft Macintosh Word</Application>
  <DocSecurity>0</DocSecurity>
  <Lines>11</Lines>
  <Paragraphs>3</Paragraphs>
  <ScaleCrop>false</ScaleCrop>
  <Company>Holywell Consultancy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Deane</dc:creator>
  <cp:keywords/>
  <dc:description/>
  <cp:lastModifiedBy>Gerard Deane</cp:lastModifiedBy>
  <cp:revision>4</cp:revision>
  <dcterms:created xsi:type="dcterms:W3CDTF">2017-08-08T11:03:00Z</dcterms:created>
  <dcterms:modified xsi:type="dcterms:W3CDTF">2017-08-09T14:04:00Z</dcterms:modified>
</cp:coreProperties>
</file>