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87" w:rsidRPr="00F55587" w:rsidRDefault="0034423C" w:rsidP="00F55587">
      <w:pPr>
        <w:pStyle w:val="Default"/>
        <w:jc w:val="center"/>
        <w:rPr>
          <w:rFonts w:ascii="Arial" w:hAnsi="Arial" w:cs="Arial"/>
          <w:b/>
          <w:bCs/>
          <w:sz w:val="48"/>
          <w:szCs w:val="48"/>
        </w:rPr>
      </w:pPr>
      <w:bookmarkStart w:id="0" w:name="_GoBack"/>
      <w:bookmarkEnd w:id="0"/>
      <w:r w:rsidRPr="0034423C">
        <w:rPr>
          <w:rFonts w:ascii="Arial" w:hAnsi="Arial" w:cs="Arial"/>
          <w:b/>
          <w:noProof/>
          <w:sz w:val="48"/>
          <w:szCs w:val="48"/>
          <w:lang w:val="en-GB" w:eastAsia="en-GB"/>
        </w:rPr>
        <w:drawing>
          <wp:inline distT="0" distB="0" distL="0" distR="0">
            <wp:extent cx="1343025" cy="1409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409700"/>
                    </a:xfrm>
                    <a:prstGeom prst="rect">
                      <a:avLst/>
                    </a:prstGeom>
                    <a:noFill/>
                    <a:ln>
                      <a:noFill/>
                    </a:ln>
                  </pic:spPr>
                </pic:pic>
              </a:graphicData>
            </a:graphic>
          </wp:inline>
        </w:drawing>
      </w:r>
    </w:p>
    <w:p w:rsidR="00F55587" w:rsidRPr="00F55587" w:rsidRDefault="00F55587" w:rsidP="00F55587">
      <w:pPr>
        <w:pStyle w:val="Default"/>
        <w:rPr>
          <w:rFonts w:ascii="Arial" w:hAnsi="Arial" w:cs="Arial"/>
          <w:b/>
          <w:bCs/>
          <w:sz w:val="23"/>
          <w:szCs w:val="23"/>
        </w:rPr>
      </w:pPr>
    </w:p>
    <w:p w:rsidR="00F55587" w:rsidRPr="00F55587" w:rsidRDefault="00F55587" w:rsidP="00DD7EAA">
      <w:pPr>
        <w:pStyle w:val="Default"/>
        <w:jc w:val="center"/>
        <w:rPr>
          <w:rFonts w:ascii="Arial" w:hAnsi="Arial" w:cs="Arial"/>
          <w:b/>
          <w:bCs/>
          <w:sz w:val="23"/>
          <w:szCs w:val="23"/>
        </w:rPr>
      </w:pPr>
    </w:p>
    <w:p w:rsidR="00F55587" w:rsidRPr="00F55587" w:rsidRDefault="00F55587" w:rsidP="00DD7EAA">
      <w:pPr>
        <w:pStyle w:val="Default"/>
        <w:jc w:val="center"/>
        <w:rPr>
          <w:rFonts w:ascii="Arial" w:hAnsi="Arial" w:cs="Arial"/>
          <w:b/>
          <w:bCs/>
          <w:sz w:val="23"/>
          <w:szCs w:val="23"/>
        </w:rPr>
      </w:pPr>
    </w:p>
    <w:p w:rsidR="00F55587" w:rsidRPr="00F55587" w:rsidRDefault="00F55587" w:rsidP="00F55587">
      <w:pPr>
        <w:pStyle w:val="Default"/>
        <w:jc w:val="center"/>
        <w:rPr>
          <w:rFonts w:ascii="Arial" w:hAnsi="Arial" w:cs="Arial"/>
          <w:b/>
          <w:bCs/>
          <w:sz w:val="23"/>
          <w:szCs w:val="23"/>
        </w:rPr>
      </w:pPr>
    </w:p>
    <w:p w:rsidR="00F55587" w:rsidRPr="00F55587" w:rsidRDefault="00F55587" w:rsidP="00F55587">
      <w:pPr>
        <w:pStyle w:val="Default"/>
        <w:jc w:val="center"/>
        <w:rPr>
          <w:rFonts w:ascii="Arial" w:hAnsi="Arial" w:cs="Arial"/>
          <w:b/>
          <w:bCs/>
          <w:sz w:val="23"/>
          <w:szCs w:val="23"/>
        </w:rPr>
      </w:pPr>
    </w:p>
    <w:p w:rsidR="00F55587" w:rsidRDefault="00F55587" w:rsidP="00F55587">
      <w:pPr>
        <w:pStyle w:val="Default"/>
        <w:jc w:val="center"/>
        <w:rPr>
          <w:rFonts w:ascii="Arial" w:hAnsi="Arial" w:cs="Arial"/>
          <w:b/>
          <w:bCs/>
          <w:sz w:val="23"/>
          <w:szCs w:val="23"/>
        </w:rPr>
      </w:pPr>
    </w:p>
    <w:p w:rsidR="00DD7EAA" w:rsidRDefault="00DD7EAA" w:rsidP="00F55587">
      <w:pPr>
        <w:pStyle w:val="Default"/>
        <w:jc w:val="center"/>
        <w:rPr>
          <w:rFonts w:ascii="Arial" w:hAnsi="Arial" w:cs="Arial"/>
          <w:b/>
          <w:bCs/>
          <w:sz w:val="23"/>
          <w:szCs w:val="23"/>
        </w:rPr>
      </w:pPr>
    </w:p>
    <w:p w:rsidR="00DD7EAA" w:rsidRDefault="00DD7EAA" w:rsidP="00F55587">
      <w:pPr>
        <w:pStyle w:val="Default"/>
        <w:jc w:val="center"/>
        <w:rPr>
          <w:rFonts w:ascii="Arial" w:hAnsi="Arial" w:cs="Arial"/>
          <w:b/>
          <w:bCs/>
          <w:sz w:val="23"/>
          <w:szCs w:val="23"/>
        </w:rPr>
      </w:pPr>
    </w:p>
    <w:p w:rsidR="00DD7EAA" w:rsidRDefault="00DD7EAA" w:rsidP="00F55587">
      <w:pPr>
        <w:pStyle w:val="Default"/>
        <w:jc w:val="center"/>
        <w:rPr>
          <w:rFonts w:ascii="Arial" w:hAnsi="Arial" w:cs="Arial"/>
          <w:b/>
          <w:bCs/>
          <w:sz w:val="23"/>
          <w:szCs w:val="23"/>
        </w:rPr>
      </w:pPr>
    </w:p>
    <w:p w:rsidR="00DD7EAA" w:rsidRPr="00F55587" w:rsidRDefault="00DD7EAA" w:rsidP="00F55587">
      <w:pPr>
        <w:pStyle w:val="Default"/>
        <w:jc w:val="center"/>
        <w:rPr>
          <w:rFonts w:ascii="Arial" w:hAnsi="Arial" w:cs="Arial"/>
          <w:b/>
          <w:bCs/>
          <w:sz w:val="23"/>
          <w:szCs w:val="23"/>
        </w:rPr>
      </w:pPr>
    </w:p>
    <w:p w:rsidR="00F55587" w:rsidRPr="00F55587" w:rsidRDefault="00F55587" w:rsidP="00F55587">
      <w:pPr>
        <w:pStyle w:val="Default"/>
        <w:jc w:val="center"/>
        <w:rPr>
          <w:rFonts w:ascii="Arial" w:hAnsi="Arial" w:cs="Arial"/>
          <w:sz w:val="32"/>
          <w:szCs w:val="32"/>
        </w:rPr>
      </w:pPr>
      <w:r w:rsidRPr="00F55587">
        <w:rPr>
          <w:rFonts w:ascii="Arial" w:hAnsi="Arial" w:cs="Arial"/>
          <w:b/>
          <w:bCs/>
          <w:sz w:val="32"/>
          <w:szCs w:val="32"/>
        </w:rPr>
        <w:t>Post of</w:t>
      </w:r>
    </w:p>
    <w:p w:rsidR="00F55587" w:rsidRPr="00F55587" w:rsidRDefault="00BD2378" w:rsidP="00F55587">
      <w:pPr>
        <w:pStyle w:val="Default"/>
        <w:jc w:val="center"/>
        <w:rPr>
          <w:rFonts w:ascii="Arial" w:hAnsi="Arial" w:cs="Arial"/>
          <w:sz w:val="52"/>
          <w:szCs w:val="52"/>
        </w:rPr>
      </w:pPr>
      <w:r>
        <w:rPr>
          <w:rFonts w:ascii="Arial" w:hAnsi="Arial" w:cs="Arial"/>
          <w:b/>
          <w:bCs/>
          <w:sz w:val="52"/>
          <w:szCs w:val="52"/>
        </w:rPr>
        <w:t>Support</w:t>
      </w:r>
      <w:r w:rsidR="0015553C">
        <w:rPr>
          <w:rFonts w:ascii="Arial" w:hAnsi="Arial" w:cs="Arial"/>
          <w:b/>
          <w:bCs/>
          <w:sz w:val="52"/>
          <w:szCs w:val="52"/>
        </w:rPr>
        <w:t xml:space="preserve"> </w:t>
      </w:r>
      <w:r w:rsidR="000306A1">
        <w:rPr>
          <w:rFonts w:ascii="Arial" w:hAnsi="Arial" w:cs="Arial"/>
          <w:b/>
          <w:bCs/>
          <w:sz w:val="52"/>
          <w:szCs w:val="52"/>
        </w:rPr>
        <w:t>Worker</w:t>
      </w:r>
    </w:p>
    <w:p w:rsidR="00F55587" w:rsidRPr="00F55587" w:rsidRDefault="0015553C" w:rsidP="00F55587">
      <w:pPr>
        <w:pStyle w:val="Default"/>
        <w:jc w:val="center"/>
        <w:rPr>
          <w:rFonts w:ascii="Arial" w:hAnsi="Arial" w:cs="Arial"/>
          <w:sz w:val="32"/>
          <w:szCs w:val="32"/>
        </w:rPr>
      </w:pPr>
      <w:r>
        <w:rPr>
          <w:rFonts w:ascii="Arial" w:hAnsi="Arial" w:cs="Arial"/>
          <w:sz w:val="32"/>
          <w:szCs w:val="32"/>
        </w:rPr>
        <w:t>(</w:t>
      </w:r>
      <w:r w:rsidR="000306A1">
        <w:rPr>
          <w:rFonts w:ascii="Arial" w:hAnsi="Arial" w:cs="Arial"/>
          <w:sz w:val="32"/>
          <w:szCs w:val="32"/>
        </w:rPr>
        <w:t>Sessional</w:t>
      </w:r>
      <w:r w:rsidR="00F55587" w:rsidRPr="00F55587">
        <w:rPr>
          <w:rFonts w:ascii="Arial" w:hAnsi="Arial" w:cs="Arial"/>
          <w:sz w:val="32"/>
          <w:szCs w:val="32"/>
        </w:rPr>
        <w:t>)</w:t>
      </w:r>
    </w:p>
    <w:p w:rsidR="00505323" w:rsidRPr="00F55587" w:rsidRDefault="00505323" w:rsidP="00505323">
      <w:pPr>
        <w:pStyle w:val="Default"/>
        <w:jc w:val="center"/>
        <w:rPr>
          <w:rFonts w:ascii="Arial" w:hAnsi="Arial" w:cs="Arial"/>
          <w:b/>
          <w:bCs/>
          <w:sz w:val="23"/>
          <w:szCs w:val="23"/>
        </w:rPr>
      </w:pPr>
    </w:p>
    <w:p w:rsidR="00505323" w:rsidRPr="00F55587" w:rsidRDefault="00505323" w:rsidP="00505323">
      <w:pPr>
        <w:pStyle w:val="Default"/>
        <w:jc w:val="center"/>
        <w:rPr>
          <w:rFonts w:ascii="Arial" w:hAnsi="Arial" w:cs="Arial"/>
          <w:b/>
          <w:bCs/>
          <w:sz w:val="23"/>
          <w:szCs w:val="23"/>
        </w:rPr>
      </w:pPr>
    </w:p>
    <w:p w:rsidR="00505323" w:rsidRPr="00F55587" w:rsidRDefault="00505323" w:rsidP="00505323">
      <w:pPr>
        <w:pStyle w:val="Default"/>
        <w:jc w:val="center"/>
        <w:rPr>
          <w:rFonts w:ascii="Arial" w:hAnsi="Arial" w:cs="Arial"/>
          <w:b/>
          <w:bCs/>
          <w:sz w:val="23"/>
          <w:szCs w:val="23"/>
        </w:rPr>
      </w:pPr>
    </w:p>
    <w:p w:rsidR="00505323" w:rsidRPr="00F55587" w:rsidRDefault="00505323" w:rsidP="00505323">
      <w:pPr>
        <w:pStyle w:val="Default"/>
        <w:jc w:val="center"/>
        <w:rPr>
          <w:rFonts w:ascii="Arial" w:hAnsi="Arial" w:cs="Arial"/>
          <w:b/>
          <w:bCs/>
          <w:sz w:val="23"/>
          <w:szCs w:val="23"/>
        </w:rPr>
      </w:pPr>
    </w:p>
    <w:p w:rsidR="00505323" w:rsidRDefault="00505323" w:rsidP="00505323">
      <w:pPr>
        <w:pStyle w:val="Default"/>
        <w:jc w:val="center"/>
        <w:rPr>
          <w:rFonts w:ascii="Arial" w:hAnsi="Arial" w:cs="Arial"/>
          <w:b/>
          <w:bCs/>
          <w:sz w:val="23"/>
          <w:szCs w:val="23"/>
        </w:rPr>
      </w:pPr>
    </w:p>
    <w:p w:rsidR="00505323" w:rsidRDefault="00505323" w:rsidP="00505323">
      <w:pPr>
        <w:pStyle w:val="Default"/>
        <w:jc w:val="center"/>
        <w:rPr>
          <w:rFonts w:ascii="Arial" w:hAnsi="Arial" w:cs="Arial"/>
          <w:b/>
          <w:bCs/>
          <w:sz w:val="23"/>
          <w:szCs w:val="23"/>
        </w:rPr>
      </w:pPr>
    </w:p>
    <w:p w:rsidR="00505323" w:rsidRDefault="00505323" w:rsidP="00505323">
      <w:pPr>
        <w:pStyle w:val="Default"/>
        <w:jc w:val="center"/>
        <w:rPr>
          <w:rFonts w:ascii="Arial" w:hAnsi="Arial" w:cs="Arial"/>
          <w:b/>
          <w:bCs/>
          <w:sz w:val="23"/>
          <w:szCs w:val="23"/>
        </w:rPr>
      </w:pPr>
    </w:p>
    <w:p w:rsidR="00505323" w:rsidRPr="00F55587" w:rsidRDefault="00505323" w:rsidP="00505323">
      <w:pPr>
        <w:pStyle w:val="Default"/>
        <w:jc w:val="center"/>
        <w:rPr>
          <w:rFonts w:ascii="Arial" w:hAnsi="Arial" w:cs="Arial"/>
          <w:b/>
          <w:bCs/>
          <w:sz w:val="23"/>
          <w:szCs w:val="23"/>
        </w:rPr>
      </w:pPr>
    </w:p>
    <w:p w:rsidR="00505323" w:rsidRPr="00F55587" w:rsidRDefault="00505323" w:rsidP="00505323">
      <w:pPr>
        <w:pStyle w:val="Default"/>
        <w:rPr>
          <w:rFonts w:ascii="Arial" w:hAnsi="Arial" w:cs="Arial"/>
          <w:b/>
          <w:bCs/>
          <w:sz w:val="32"/>
          <w:szCs w:val="32"/>
        </w:rPr>
      </w:pPr>
    </w:p>
    <w:p w:rsidR="00505323" w:rsidRPr="00DD7EAA" w:rsidRDefault="00505323" w:rsidP="00505323">
      <w:pPr>
        <w:pStyle w:val="Default"/>
        <w:rPr>
          <w:rFonts w:ascii="Arial" w:hAnsi="Arial" w:cs="Arial"/>
        </w:rPr>
      </w:pPr>
      <w:r w:rsidRPr="00DD7EAA">
        <w:rPr>
          <w:rFonts w:ascii="Arial" w:hAnsi="Arial" w:cs="Arial"/>
          <w:b/>
          <w:bCs/>
        </w:rPr>
        <w:t xml:space="preserve">Job Specification &amp; Job Description </w:t>
      </w:r>
    </w:p>
    <w:p w:rsidR="00505323" w:rsidRPr="00DD7EAA" w:rsidRDefault="00505323" w:rsidP="00505323">
      <w:pPr>
        <w:pStyle w:val="Default"/>
        <w:rPr>
          <w:rFonts w:ascii="Arial" w:hAnsi="Arial" w:cs="Arial"/>
        </w:rPr>
      </w:pPr>
      <w:r w:rsidRPr="00DD7EAA">
        <w:rPr>
          <w:rFonts w:ascii="Arial" w:hAnsi="Arial" w:cs="Arial"/>
          <w:b/>
          <w:bCs/>
        </w:rPr>
        <w:t xml:space="preserve">Including Eligibility Criteria and Appointment Notes </w:t>
      </w:r>
    </w:p>
    <w:p w:rsidR="00505323" w:rsidRPr="00DD7EAA" w:rsidRDefault="00505323" w:rsidP="00505323">
      <w:pPr>
        <w:pStyle w:val="Default"/>
        <w:rPr>
          <w:rFonts w:ascii="Arial" w:hAnsi="Arial" w:cs="Arial"/>
          <w:b/>
          <w:bCs/>
        </w:rPr>
      </w:pPr>
    </w:p>
    <w:p w:rsidR="00505323" w:rsidRPr="00DD7EAA" w:rsidRDefault="00505323" w:rsidP="00505323">
      <w:pPr>
        <w:pStyle w:val="Default"/>
        <w:rPr>
          <w:rFonts w:ascii="Arial" w:hAnsi="Arial" w:cs="Arial"/>
          <w:b/>
          <w:bCs/>
        </w:rPr>
      </w:pPr>
    </w:p>
    <w:p w:rsidR="00505323" w:rsidRPr="00DD7EAA" w:rsidRDefault="00505323" w:rsidP="00505323">
      <w:pPr>
        <w:pStyle w:val="Default"/>
        <w:rPr>
          <w:rFonts w:ascii="Arial" w:hAnsi="Arial" w:cs="Arial"/>
        </w:rPr>
      </w:pPr>
      <w:r>
        <w:rPr>
          <w:rFonts w:ascii="Arial" w:hAnsi="Arial" w:cs="Arial"/>
          <w:b/>
          <w:bCs/>
        </w:rPr>
        <w:t xml:space="preserve">Job Ref: </w:t>
      </w:r>
      <w:r w:rsidR="00BD2378">
        <w:rPr>
          <w:rFonts w:ascii="Arial" w:hAnsi="Arial" w:cs="Arial"/>
          <w:b/>
          <w:bCs/>
        </w:rPr>
        <w:t>S</w:t>
      </w:r>
      <w:r w:rsidR="000306A1">
        <w:rPr>
          <w:rFonts w:ascii="Arial" w:hAnsi="Arial" w:cs="Arial"/>
          <w:b/>
          <w:bCs/>
        </w:rPr>
        <w:t>W</w:t>
      </w:r>
      <w:r w:rsidRPr="00DD7EAA">
        <w:rPr>
          <w:rFonts w:ascii="Arial" w:hAnsi="Arial" w:cs="Arial"/>
          <w:b/>
          <w:bCs/>
        </w:rPr>
        <w:t>0</w:t>
      </w:r>
      <w:r w:rsidR="00BF3EC5">
        <w:rPr>
          <w:rFonts w:ascii="Arial" w:hAnsi="Arial" w:cs="Arial"/>
          <w:b/>
          <w:bCs/>
        </w:rPr>
        <w:t>9</w:t>
      </w:r>
      <w:r w:rsidRPr="00DD7EAA">
        <w:rPr>
          <w:rFonts w:ascii="Arial" w:hAnsi="Arial" w:cs="Arial"/>
          <w:b/>
          <w:bCs/>
        </w:rPr>
        <w:t>.1</w:t>
      </w:r>
      <w:r w:rsidR="008F32BC">
        <w:rPr>
          <w:rFonts w:ascii="Arial" w:hAnsi="Arial" w:cs="Arial"/>
          <w:b/>
          <w:bCs/>
        </w:rPr>
        <w:t>6</w:t>
      </w:r>
    </w:p>
    <w:p w:rsidR="00505323" w:rsidRDefault="00505323" w:rsidP="00505323">
      <w:pPr>
        <w:pStyle w:val="Default"/>
        <w:jc w:val="center"/>
        <w:rPr>
          <w:rFonts w:ascii="Arial" w:hAnsi="Arial" w:cs="Arial"/>
          <w:b/>
          <w:bCs/>
          <w:sz w:val="23"/>
          <w:szCs w:val="23"/>
        </w:rPr>
      </w:pPr>
    </w:p>
    <w:p w:rsidR="00505323" w:rsidRDefault="00505323" w:rsidP="00505323">
      <w:pPr>
        <w:pStyle w:val="Default"/>
        <w:jc w:val="center"/>
        <w:rPr>
          <w:rFonts w:ascii="Arial" w:hAnsi="Arial" w:cs="Arial"/>
          <w:b/>
          <w:bCs/>
          <w:sz w:val="23"/>
          <w:szCs w:val="23"/>
        </w:rPr>
      </w:pPr>
    </w:p>
    <w:p w:rsidR="00505323" w:rsidRDefault="00505323" w:rsidP="00505323">
      <w:pPr>
        <w:pStyle w:val="Default"/>
        <w:jc w:val="center"/>
        <w:rPr>
          <w:rFonts w:ascii="Arial" w:hAnsi="Arial" w:cs="Arial"/>
          <w:b/>
          <w:bCs/>
          <w:sz w:val="23"/>
          <w:szCs w:val="23"/>
        </w:rPr>
      </w:pPr>
    </w:p>
    <w:p w:rsidR="00505323" w:rsidRPr="00F55587" w:rsidRDefault="00505323" w:rsidP="00505323">
      <w:pPr>
        <w:pStyle w:val="Default"/>
        <w:jc w:val="center"/>
        <w:rPr>
          <w:rFonts w:ascii="Arial" w:hAnsi="Arial" w:cs="Arial"/>
          <w:b/>
          <w:bCs/>
          <w:sz w:val="23"/>
          <w:szCs w:val="23"/>
        </w:rPr>
      </w:pPr>
    </w:p>
    <w:p w:rsidR="00505323" w:rsidRDefault="00505323" w:rsidP="00505323">
      <w:pPr>
        <w:pStyle w:val="Default"/>
        <w:rPr>
          <w:b/>
          <w:bCs/>
          <w:sz w:val="28"/>
          <w:szCs w:val="28"/>
        </w:rPr>
      </w:pPr>
    </w:p>
    <w:p w:rsidR="00505323" w:rsidRDefault="00505323" w:rsidP="00505323">
      <w:pPr>
        <w:pStyle w:val="BodyText2"/>
        <w:rPr>
          <w:rFonts w:ascii="Tahoma" w:hAnsi="Tahoma" w:cs="Tahoma"/>
        </w:rPr>
      </w:pPr>
      <w:r>
        <w:rPr>
          <w:rFonts w:ascii="Tahoma" w:hAnsi="Tahoma" w:cs="Tahoma"/>
        </w:rPr>
        <w:t xml:space="preserve">Enable, </w:t>
      </w:r>
      <w:r w:rsidR="009E770A">
        <w:rPr>
          <w:rFonts w:ascii="Tahoma" w:hAnsi="Tahoma" w:cs="Tahoma"/>
        </w:rPr>
        <w:t>162 Portadown Road, Richhill, Co. Armagh, BT61 9LJ</w:t>
      </w:r>
    </w:p>
    <w:p w:rsidR="00505323" w:rsidRDefault="00505323" w:rsidP="00505323">
      <w:pPr>
        <w:pStyle w:val="BodyText2"/>
        <w:rPr>
          <w:rFonts w:ascii="Tahoma" w:hAnsi="Tahoma" w:cs="Tahoma"/>
        </w:rPr>
      </w:pPr>
      <w:r>
        <w:rPr>
          <w:rFonts w:ascii="Tahoma" w:hAnsi="Tahoma" w:cs="Tahoma"/>
        </w:rPr>
        <w:sym w:font="Webdings" w:char="F03D"/>
      </w:r>
      <w:r>
        <w:rPr>
          <w:rFonts w:ascii="Tahoma" w:hAnsi="Tahoma" w:cs="Tahoma"/>
        </w:rPr>
        <w:t xml:space="preserve"> Tel: (028) </w:t>
      </w:r>
      <w:r w:rsidR="009E770A">
        <w:rPr>
          <w:rFonts w:ascii="Tahoma" w:hAnsi="Tahoma" w:cs="Tahoma"/>
        </w:rPr>
        <w:t>38872111</w:t>
      </w:r>
      <w:r>
        <w:rPr>
          <w:rFonts w:ascii="Tahoma" w:hAnsi="Tahoma" w:cs="Tahoma"/>
        </w:rPr>
        <w:t xml:space="preserve">   </w:t>
      </w:r>
      <w:r>
        <w:rPr>
          <w:rFonts w:ascii="Tahoma" w:hAnsi="Tahoma" w:cs="Tahoma"/>
        </w:rPr>
        <w:sym w:font="Webdings" w:char="F03D"/>
      </w:r>
      <w:r>
        <w:rPr>
          <w:rFonts w:ascii="Tahoma" w:hAnsi="Tahoma" w:cs="Tahoma"/>
        </w:rPr>
        <w:t xml:space="preserve"> Fax: (028) </w:t>
      </w:r>
      <w:r w:rsidR="009E770A">
        <w:rPr>
          <w:rFonts w:ascii="Tahoma" w:hAnsi="Tahoma" w:cs="Tahoma"/>
        </w:rPr>
        <w:t>38872040</w:t>
      </w:r>
    </w:p>
    <w:p w:rsidR="00505323" w:rsidRDefault="00505323" w:rsidP="00505323">
      <w:pPr>
        <w:pStyle w:val="BodyText2"/>
        <w:rPr>
          <w:rFonts w:ascii="Tahoma" w:hAnsi="Tahoma" w:cs="Tahoma"/>
        </w:rPr>
      </w:pPr>
      <w:r>
        <w:rPr>
          <w:rFonts w:ascii="Tahoma" w:hAnsi="Tahoma" w:cs="Tahoma"/>
        </w:rPr>
        <w:sym w:font="Webdings" w:char="F03D"/>
      </w:r>
      <w:r>
        <w:rPr>
          <w:rFonts w:ascii="Tahoma" w:hAnsi="Tahoma" w:cs="Tahoma"/>
        </w:rPr>
        <w:t xml:space="preserve"> Email: info@enableni.com</w:t>
      </w:r>
    </w:p>
    <w:p w:rsidR="00505323" w:rsidRDefault="00505323" w:rsidP="00505323">
      <w:pPr>
        <w:jc w:val="center"/>
        <w:rPr>
          <w:rFonts w:ascii="Tahoma" w:hAnsi="Tahoma" w:cs="Tahoma"/>
        </w:rPr>
      </w:pPr>
    </w:p>
    <w:p w:rsidR="00505323" w:rsidRDefault="00505323" w:rsidP="00505323">
      <w:pPr>
        <w:pStyle w:val="Footer"/>
        <w:jc w:val="center"/>
        <w:rPr>
          <w:rFonts w:ascii="Tahoma" w:hAnsi="Tahoma" w:cs="Tahoma"/>
        </w:rPr>
      </w:pPr>
      <w:r>
        <w:rPr>
          <w:rFonts w:ascii="Tahoma" w:hAnsi="Tahoma" w:cs="Tahoma"/>
        </w:rPr>
        <w:t>“</w:t>
      </w:r>
      <w:r w:rsidR="00BF5D20" w:rsidRPr="00BF5D20">
        <w:rPr>
          <w:rFonts w:ascii="Tahoma" w:hAnsi="Tahoma" w:cs="Tahoma"/>
        </w:rPr>
        <w:t>‘Registered with The Charity Commission for Northern Ireland, NIC101118’</w:t>
      </w:r>
      <w:r>
        <w:rPr>
          <w:rFonts w:ascii="Tahoma" w:hAnsi="Tahoma" w:cs="Tahoma"/>
        </w:rPr>
        <w:t>;</w:t>
      </w:r>
    </w:p>
    <w:p w:rsidR="00505323" w:rsidRPr="00F218D2" w:rsidRDefault="00505323" w:rsidP="00505323">
      <w:pPr>
        <w:pStyle w:val="Footer"/>
        <w:jc w:val="center"/>
      </w:pPr>
      <w:r>
        <w:rPr>
          <w:rFonts w:ascii="Tahoma" w:hAnsi="Tahoma" w:cs="Tahoma"/>
        </w:rPr>
        <w:t>Company Limited by Guarantee, No: NI62968”</w:t>
      </w:r>
    </w:p>
    <w:p w:rsidR="00F55587" w:rsidRPr="00117018" w:rsidRDefault="00F55587" w:rsidP="00F55587">
      <w:pPr>
        <w:pStyle w:val="Default"/>
        <w:rPr>
          <w:rFonts w:ascii="Arial" w:hAnsi="Arial" w:cs="Arial"/>
        </w:rPr>
      </w:pPr>
      <w:r>
        <w:rPr>
          <w:b/>
          <w:bCs/>
          <w:sz w:val="28"/>
          <w:szCs w:val="28"/>
        </w:rPr>
        <w:br w:type="page"/>
      </w:r>
      <w:r w:rsidRPr="00DD7EAA">
        <w:rPr>
          <w:rFonts w:ascii="Arial" w:hAnsi="Arial" w:cs="Arial"/>
          <w:b/>
          <w:bCs/>
        </w:rPr>
        <w:lastRenderedPageBreak/>
        <w:t xml:space="preserve">JOB SPECIFICATION </w:t>
      </w:r>
      <w:r w:rsidR="00BD2378">
        <w:rPr>
          <w:rFonts w:ascii="Arial" w:hAnsi="Arial" w:cs="Arial"/>
          <w:b/>
          <w:bCs/>
        </w:rPr>
        <w:t>–</w:t>
      </w:r>
      <w:r w:rsidR="0015553C" w:rsidRPr="0015553C">
        <w:t xml:space="preserve"> </w:t>
      </w:r>
      <w:r w:rsidR="00BD2378">
        <w:rPr>
          <w:rFonts w:ascii="Arial" w:hAnsi="Arial" w:cs="Arial"/>
          <w:b/>
          <w:bCs/>
        </w:rPr>
        <w:t xml:space="preserve">Support </w:t>
      </w:r>
      <w:r w:rsidR="000306A1">
        <w:rPr>
          <w:rFonts w:ascii="Arial" w:hAnsi="Arial" w:cs="Arial"/>
          <w:b/>
          <w:bCs/>
        </w:rPr>
        <w:t>Worker</w:t>
      </w:r>
      <w:r w:rsidRPr="00117018">
        <w:rPr>
          <w:rFonts w:ascii="Arial" w:hAnsi="Arial" w:cs="Arial"/>
          <w:b/>
          <w:bCs/>
        </w:rPr>
        <w:t xml:space="preserve"> </w:t>
      </w:r>
      <w:r w:rsidR="00DD7EAA">
        <w:rPr>
          <w:rFonts w:ascii="Arial" w:hAnsi="Arial" w:cs="Arial"/>
          <w:b/>
          <w:bCs/>
        </w:rPr>
        <w:t xml:space="preserve">- </w:t>
      </w:r>
      <w:r w:rsidR="001E4E9B" w:rsidRPr="00117018">
        <w:rPr>
          <w:rFonts w:ascii="Arial" w:hAnsi="Arial" w:cs="Arial"/>
          <w:b/>
          <w:bCs/>
        </w:rPr>
        <w:t xml:space="preserve">Job Ref </w:t>
      </w:r>
      <w:r w:rsidR="00BD2378">
        <w:rPr>
          <w:rFonts w:ascii="Arial" w:hAnsi="Arial" w:cs="Arial"/>
          <w:b/>
          <w:bCs/>
        </w:rPr>
        <w:t>S</w:t>
      </w:r>
      <w:r w:rsidR="000306A1">
        <w:rPr>
          <w:rFonts w:ascii="Arial" w:hAnsi="Arial" w:cs="Arial"/>
          <w:b/>
          <w:bCs/>
        </w:rPr>
        <w:t>W</w:t>
      </w:r>
      <w:r w:rsidR="001E4E9B" w:rsidRPr="00117018">
        <w:rPr>
          <w:rFonts w:ascii="Arial" w:hAnsi="Arial" w:cs="Arial"/>
          <w:b/>
          <w:bCs/>
        </w:rPr>
        <w:t>0</w:t>
      </w:r>
      <w:r w:rsidR="00BF3EC5">
        <w:rPr>
          <w:rFonts w:ascii="Arial" w:hAnsi="Arial" w:cs="Arial"/>
          <w:b/>
          <w:bCs/>
        </w:rPr>
        <w:t>9</w:t>
      </w:r>
      <w:r w:rsidR="001E4E9B" w:rsidRPr="00117018">
        <w:rPr>
          <w:rFonts w:ascii="Arial" w:hAnsi="Arial" w:cs="Arial"/>
          <w:b/>
          <w:bCs/>
        </w:rPr>
        <w:t>.1</w:t>
      </w:r>
      <w:r w:rsidR="00BD2378">
        <w:rPr>
          <w:rFonts w:ascii="Arial" w:hAnsi="Arial" w:cs="Arial"/>
          <w:b/>
          <w:bCs/>
        </w:rPr>
        <w:t>6</w:t>
      </w:r>
      <w:r w:rsidRPr="00117018">
        <w:rPr>
          <w:rFonts w:ascii="Arial" w:hAnsi="Arial" w:cs="Arial"/>
          <w:b/>
          <w:bCs/>
        </w:rPr>
        <w:t xml:space="preserve"> </w:t>
      </w:r>
    </w:p>
    <w:p w:rsidR="00F55587" w:rsidRPr="00117018" w:rsidRDefault="00F55587" w:rsidP="00F55587">
      <w:pPr>
        <w:pStyle w:val="Default"/>
        <w:rPr>
          <w:rFonts w:ascii="Arial" w:hAnsi="Arial" w:cs="Arial"/>
        </w:rPr>
      </w:pPr>
      <w:r w:rsidRPr="00117018">
        <w:rPr>
          <w:rFonts w:ascii="Arial" w:hAnsi="Arial" w:cs="Arial"/>
          <w:b/>
          <w:bCs/>
        </w:rPr>
        <w:t xml:space="preserve">Location – </w:t>
      </w:r>
      <w:r w:rsidR="009E770A">
        <w:rPr>
          <w:rFonts w:ascii="Arial" w:hAnsi="Arial" w:cs="Arial"/>
          <w:b/>
          <w:bCs/>
        </w:rPr>
        <w:t>Richhill</w:t>
      </w:r>
      <w:r w:rsidRPr="00DD7EAA">
        <w:rPr>
          <w:rFonts w:ascii="Arial" w:hAnsi="Arial" w:cs="Arial"/>
          <w:b/>
          <w:bCs/>
        </w:rPr>
        <w:t xml:space="preserve"> (</w:t>
      </w:r>
      <w:r w:rsidR="009E770A">
        <w:rPr>
          <w:rFonts w:ascii="Arial" w:hAnsi="Arial" w:cs="Arial"/>
          <w:b/>
          <w:bCs/>
        </w:rPr>
        <w:t>throughout</w:t>
      </w:r>
      <w:r w:rsidR="00DD7EAA" w:rsidRPr="00DD7EAA">
        <w:rPr>
          <w:rFonts w:ascii="Arial" w:hAnsi="Arial" w:cs="Arial"/>
          <w:b/>
          <w:bCs/>
        </w:rPr>
        <w:t xml:space="preserve"> Southern Area)</w:t>
      </w:r>
      <w:r w:rsidRPr="00117018">
        <w:rPr>
          <w:rFonts w:ascii="Arial" w:hAnsi="Arial" w:cs="Arial"/>
          <w:b/>
          <w:bCs/>
        </w:rPr>
        <w:t xml:space="preserve"> </w:t>
      </w:r>
    </w:p>
    <w:p w:rsidR="00F55587" w:rsidRPr="00117018" w:rsidRDefault="00F55587" w:rsidP="00F55587">
      <w:pPr>
        <w:pStyle w:val="Default"/>
        <w:rPr>
          <w:rFonts w:ascii="Arial" w:hAnsi="Arial" w:cs="Arial"/>
          <w:b/>
          <w:bCs/>
        </w:rPr>
      </w:pPr>
    </w:p>
    <w:p w:rsidR="00F55587" w:rsidRPr="00117018" w:rsidRDefault="00F55587" w:rsidP="00F55587">
      <w:pPr>
        <w:pStyle w:val="Default"/>
        <w:rPr>
          <w:rFonts w:ascii="Arial" w:hAnsi="Arial" w:cs="Arial"/>
        </w:rPr>
      </w:pPr>
      <w:r w:rsidRPr="00117018">
        <w:rPr>
          <w:rFonts w:ascii="Arial" w:hAnsi="Arial" w:cs="Arial"/>
          <w:b/>
          <w:bCs/>
        </w:rPr>
        <w:t xml:space="preserve">1.0 INTRODUCTION </w:t>
      </w:r>
    </w:p>
    <w:p w:rsidR="00F55587" w:rsidRPr="00117018" w:rsidRDefault="00F55587" w:rsidP="00F55587">
      <w:pPr>
        <w:pStyle w:val="Default"/>
        <w:rPr>
          <w:rFonts w:ascii="Arial" w:hAnsi="Arial" w:cs="Arial"/>
        </w:rPr>
      </w:pPr>
    </w:p>
    <w:p w:rsidR="00814D14" w:rsidRPr="00117018" w:rsidRDefault="00814D14" w:rsidP="00814D14">
      <w:pPr>
        <w:pStyle w:val="Default"/>
        <w:numPr>
          <w:ilvl w:val="1"/>
          <w:numId w:val="10"/>
        </w:numPr>
        <w:spacing w:after="120"/>
        <w:rPr>
          <w:rFonts w:ascii="Arial" w:hAnsi="Arial" w:cs="Arial"/>
        </w:rPr>
      </w:pPr>
      <w:r w:rsidRPr="00117018">
        <w:rPr>
          <w:rFonts w:ascii="Arial" w:hAnsi="Arial" w:cs="Arial"/>
        </w:rPr>
        <w:t xml:space="preserve">Completed application forms must clearly demonstrate the qualifications, experience and skills sought, and must be returned to ENABLE before </w:t>
      </w:r>
      <w:r w:rsidR="00653A2A">
        <w:rPr>
          <w:rFonts w:ascii="Arial" w:hAnsi="Arial" w:cs="Arial"/>
        </w:rPr>
        <w:t>4pm 11</w:t>
      </w:r>
      <w:r w:rsidR="00653A2A" w:rsidRPr="00653A2A">
        <w:rPr>
          <w:rFonts w:ascii="Arial" w:hAnsi="Arial" w:cs="Arial"/>
          <w:vertAlign w:val="superscript"/>
        </w:rPr>
        <w:t>th</w:t>
      </w:r>
      <w:r w:rsidR="00653A2A">
        <w:rPr>
          <w:rFonts w:ascii="Arial" w:hAnsi="Arial" w:cs="Arial"/>
        </w:rPr>
        <w:t xml:space="preserve"> August 2017</w:t>
      </w:r>
    </w:p>
    <w:p w:rsidR="00814D14" w:rsidRPr="00117018" w:rsidRDefault="00814D14" w:rsidP="00814D14">
      <w:pPr>
        <w:pStyle w:val="Default"/>
        <w:numPr>
          <w:ilvl w:val="1"/>
          <w:numId w:val="10"/>
        </w:numPr>
        <w:spacing w:after="120"/>
        <w:rPr>
          <w:rFonts w:ascii="Arial" w:hAnsi="Arial" w:cs="Arial"/>
        </w:rPr>
      </w:pPr>
      <w:r w:rsidRPr="00117018">
        <w:rPr>
          <w:rFonts w:ascii="Arial" w:hAnsi="Arial" w:cs="Arial"/>
        </w:rPr>
        <w:t>CV’s or other supplementary material will not be accepted in place of, or in addition to, completed application forms.</w:t>
      </w:r>
    </w:p>
    <w:p w:rsidR="00F55587" w:rsidRPr="00811198" w:rsidRDefault="00814D14" w:rsidP="00F55587">
      <w:pPr>
        <w:pStyle w:val="Default"/>
        <w:numPr>
          <w:ilvl w:val="1"/>
          <w:numId w:val="10"/>
        </w:numPr>
        <w:spacing w:after="120"/>
        <w:rPr>
          <w:rFonts w:ascii="Arial" w:hAnsi="Arial" w:cs="Arial"/>
        </w:rPr>
      </w:pPr>
      <w:r w:rsidRPr="00811198">
        <w:rPr>
          <w:rFonts w:ascii="Arial" w:hAnsi="Arial" w:cs="Arial"/>
          <w:b/>
          <w:bCs/>
        </w:rPr>
        <w:t>It is anticipated that interviews will be held on w/c</w:t>
      </w:r>
      <w:r w:rsidR="00811198">
        <w:rPr>
          <w:rFonts w:ascii="Arial" w:hAnsi="Arial" w:cs="Arial"/>
          <w:b/>
          <w:bCs/>
        </w:rPr>
        <w:t xml:space="preserve"> </w:t>
      </w:r>
      <w:r w:rsidR="00653A2A">
        <w:rPr>
          <w:rFonts w:ascii="Arial" w:hAnsi="Arial" w:cs="Arial"/>
          <w:b/>
          <w:bCs/>
        </w:rPr>
        <w:t>14</w:t>
      </w:r>
      <w:r w:rsidR="00653A2A" w:rsidRPr="00653A2A">
        <w:rPr>
          <w:rFonts w:ascii="Arial" w:hAnsi="Arial" w:cs="Arial"/>
          <w:b/>
          <w:bCs/>
          <w:vertAlign w:val="superscript"/>
        </w:rPr>
        <w:t>th</w:t>
      </w:r>
      <w:r w:rsidR="00653A2A">
        <w:rPr>
          <w:rFonts w:ascii="Arial" w:hAnsi="Arial" w:cs="Arial"/>
          <w:b/>
          <w:bCs/>
        </w:rPr>
        <w:t xml:space="preserve"> August 2017</w:t>
      </w:r>
    </w:p>
    <w:p w:rsidR="001E4E9B" w:rsidRPr="00117018" w:rsidRDefault="001E4E9B" w:rsidP="00F55587">
      <w:pPr>
        <w:pStyle w:val="Default"/>
        <w:rPr>
          <w:rFonts w:ascii="Arial" w:hAnsi="Arial" w:cs="Arial"/>
          <w:b/>
          <w:bCs/>
        </w:rPr>
      </w:pPr>
    </w:p>
    <w:p w:rsidR="00F55587" w:rsidRPr="00117018" w:rsidRDefault="00F55587" w:rsidP="00F55587">
      <w:pPr>
        <w:pStyle w:val="Default"/>
        <w:rPr>
          <w:rFonts w:ascii="Arial" w:hAnsi="Arial" w:cs="Arial"/>
        </w:rPr>
      </w:pPr>
      <w:r w:rsidRPr="00117018">
        <w:rPr>
          <w:rFonts w:ascii="Arial" w:hAnsi="Arial" w:cs="Arial"/>
          <w:b/>
          <w:bCs/>
        </w:rPr>
        <w:t xml:space="preserve">2.0 BACKGROUND </w:t>
      </w:r>
    </w:p>
    <w:p w:rsidR="001E4E9B" w:rsidRPr="00117018" w:rsidRDefault="001E4E9B" w:rsidP="00F55587">
      <w:pPr>
        <w:pStyle w:val="Default"/>
        <w:rPr>
          <w:rFonts w:ascii="Arial" w:hAnsi="Arial" w:cs="Arial"/>
        </w:rPr>
      </w:pPr>
    </w:p>
    <w:p w:rsidR="00814D14" w:rsidRPr="00814D14" w:rsidRDefault="00814D14" w:rsidP="00814D14">
      <w:pPr>
        <w:pStyle w:val="Default"/>
        <w:ind w:left="720"/>
        <w:rPr>
          <w:rFonts w:ascii="Arial" w:hAnsi="Arial" w:cs="Arial"/>
        </w:rPr>
      </w:pPr>
      <w:r w:rsidRPr="00814D14">
        <w:rPr>
          <w:rFonts w:ascii="Arial" w:hAnsi="Arial" w:cs="Arial"/>
        </w:rPr>
        <w:t>2.1</w:t>
      </w:r>
      <w:r w:rsidRPr="00814D14">
        <w:rPr>
          <w:rFonts w:ascii="Arial" w:hAnsi="Arial" w:cs="Arial"/>
        </w:rPr>
        <w:tab/>
        <w:t>Enable is a voluntary organisation that works to provide a range of support services for people with learning/ intellectual disabilities, physical disabilities, sensory disabilities and autism throughout the Southern Trust area of Northern Ireland; which includes Armagh, Banbridge, Craigavon, Dungannon, Newry and Mourne.</w:t>
      </w:r>
    </w:p>
    <w:p w:rsidR="00814D14" w:rsidRPr="00814D14" w:rsidRDefault="00814D14" w:rsidP="00814D14">
      <w:pPr>
        <w:pStyle w:val="Default"/>
        <w:ind w:left="720"/>
        <w:rPr>
          <w:rFonts w:ascii="Arial" w:hAnsi="Arial" w:cs="Arial"/>
        </w:rPr>
      </w:pPr>
      <w:r w:rsidRPr="00814D14">
        <w:rPr>
          <w:rFonts w:ascii="Arial" w:hAnsi="Arial" w:cs="Arial"/>
        </w:rPr>
        <w:t xml:space="preserve">Enable prides itself in delivering high quality person </w:t>
      </w:r>
      <w:r w:rsidR="00811198" w:rsidRPr="00814D14">
        <w:rPr>
          <w:rFonts w:ascii="Arial" w:hAnsi="Arial" w:cs="Arial"/>
        </w:rPr>
        <w:t>centered</w:t>
      </w:r>
      <w:r w:rsidRPr="00814D14">
        <w:rPr>
          <w:rFonts w:ascii="Arial" w:hAnsi="Arial" w:cs="Arial"/>
        </w:rPr>
        <w:t xml:space="preserve"> services</w:t>
      </w:r>
      <w:r w:rsidR="00811198">
        <w:rPr>
          <w:rFonts w:ascii="Arial" w:hAnsi="Arial" w:cs="Arial"/>
        </w:rPr>
        <w:t>.</w:t>
      </w:r>
      <w:r w:rsidRPr="00814D14">
        <w:rPr>
          <w:rFonts w:ascii="Arial" w:hAnsi="Arial" w:cs="Arial"/>
        </w:rPr>
        <w:t xml:space="preserve"> </w:t>
      </w:r>
      <w:r w:rsidR="00811198">
        <w:rPr>
          <w:rFonts w:ascii="Arial" w:hAnsi="Arial" w:cs="Arial"/>
        </w:rPr>
        <w:t xml:space="preserve">We </w:t>
      </w:r>
      <w:r w:rsidRPr="00814D14">
        <w:rPr>
          <w:rFonts w:ascii="Arial" w:hAnsi="Arial" w:cs="Arial"/>
        </w:rPr>
        <w:t>provide the necessary support</w:t>
      </w:r>
      <w:r w:rsidR="00811198">
        <w:rPr>
          <w:rFonts w:ascii="Arial" w:hAnsi="Arial" w:cs="Arial"/>
        </w:rPr>
        <w:t xml:space="preserve"> for individualities</w:t>
      </w:r>
      <w:r w:rsidRPr="00814D14">
        <w:rPr>
          <w:rFonts w:ascii="Arial" w:hAnsi="Arial" w:cs="Arial"/>
        </w:rPr>
        <w:t xml:space="preserve"> to </w:t>
      </w:r>
      <w:r w:rsidR="00811198">
        <w:rPr>
          <w:rFonts w:ascii="Arial" w:hAnsi="Arial" w:cs="Arial"/>
        </w:rPr>
        <w:t>engage in meaningful</w:t>
      </w:r>
      <w:r w:rsidRPr="00814D14">
        <w:rPr>
          <w:rFonts w:ascii="Arial" w:hAnsi="Arial" w:cs="Arial"/>
        </w:rPr>
        <w:t xml:space="preserve"> opportunities</w:t>
      </w:r>
      <w:r w:rsidR="00811198">
        <w:rPr>
          <w:rFonts w:ascii="Arial" w:hAnsi="Arial" w:cs="Arial"/>
        </w:rPr>
        <w:t>.</w:t>
      </w:r>
      <w:r w:rsidRPr="00814D14">
        <w:rPr>
          <w:rFonts w:ascii="Arial" w:hAnsi="Arial" w:cs="Arial"/>
        </w:rPr>
        <w:t xml:space="preserve"> </w:t>
      </w:r>
    </w:p>
    <w:p w:rsidR="00814D14" w:rsidRPr="00814D14" w:rsidRDefault="00814D14" w:rsidP="00814D14">
      <w:pPr>
        <w:pStyle w:val="Default"/>
        <w:ind w:left="720"/>
        <w:rPr>
          <w:rFonts w:ascii="Arial" w:hAnsi="Arial" w:cs="Arial"/>
        </w:rPr>
      </w:pPr>
      <w:r w:rsidRPr="00814D14">
        <w:rPr>
          <w:rFonts w:ascii="Arial" w:hAnsi="Arial" w:cs="Arial"/>
        </w:rPr>
        <w:t xml:space="preserve">Enable believes that everyone is an individual and has the right to </w:t>
      </w:r>
      <w:r w:rsidR="00811198">
        <w:rPr>
          <w:rFonts w:ascii="Arial" w:hAnsi="Arial" w:cs="Arial"/>
        </w:rPr>
        <w:t xml:space="preserve">have </w:t>
      </w:r>
      <w:r w:rsidR="00811198" w:rsidRPr="00814D14">
        <w:rPr>
          <w:rFonts w:ascii="Arial" w:hAnsi="Arial" w:cs="Arial"/>
        </w:rPr>
        <w:t>an</w:t>
      </w:r>
      <w:r w:rsidRPr="00814D14">
        <w:rPr>
          <w:rFonts w:ascii="Arial" w:hAnsi="Arial" w:cs="Arial"/>
        </w:rPr>
        <w:t xml:space="preserve"> active role within their local community, develop friendships and have their voices heard; At the same </w:t>
      </w:r>
      <w:r w:rsidR="00811198" w:rsidRPr="00814D14">
        <w:rPr>
          <w:rFonts w:ascii="Arial" w:hAnsi="Arial" w:cs="Arial"/>
        </w:rPr>
        <w:t>time,</w:t>
      </w:r>
      <w:r w:rsidRPr="00814D14">
        <w:rPr>
          <w:rFonts w:ascii="Arial" w:hAnsi="Arial" w:cs="Arial"/>
        </w:rPr>
        <w:t xml:space="preserve"> we </w:t>
      </w:r>
      <w:proofErr w:type="spellStart"/>
      <w:r w:rsidRPr="00814D14">
        <w:rPr>
          <w:rFonts w:ascii="Arial" w:hAnsi="Arial" w:cs="Arial"/>
        </w:rPr>
        <w:t>recognise</w:t>
      </w:r>
      <w:proofErr w:type="spellEnd"/>
      <w:r w:rsidRPr="00814D14">
        <w:rPr>
          <w:rFonts w:ascii="Arial" w:hAnsi="Arial" w:cs="Arial"/>
        </w:rPr>
        <w:t xml:space="preserve"> the need to provide regular and consistent breaks from caring for parents and </w:t>
      </w:r>
      <w:proofErr w:type="spellStart"/>
      <w:r w:rsidRPr="00814D14">
        <w:rPr>
          <w:rFonts w:ascii="Arial" w:hAnsi="Arial" w:cs="Arial"/>
        </w:rPr>
        <w:t>carers</w:t>
      </w:r>
      <w:proofErr w:type="spellEnd"/>
      <w:r w:rsidRPr="00814D14">
        <w:rPr>
          <w:rFonts w:ascii="Arial" w:hAnsi="Arial" w:cs="Arial"/>
        </w:rPr>
        <w:t>.</w:t>
      </w:r>
    </w:p>
    <w:p w:rsidR="00814D14" w:rsidRPr="00814D14" w:rsidRDefault="00814D14" w:rsidP="00814D14">
      <w:pPr>
        <w:pStyle w:val="Default"/>
        <w:ind w:left="720"/>
        <w:rPr>
          <w:rFonts w:ascii="Arial" w:hAnsi="Arial" w:cs="Arial"/>
        </w:rPr>
      </w:pPr>
      <w:r w:rsidRPr="00814D14">
        <w:rPr>
          <w:rFonts w:ascii="Arial" w:hAnsi="Arial" w:cs="Arial"/>
        </w:rPr>
        <w:t xml:space="preserve">We currently support more than 300 children and adults with a disability and their families. </w:t>
      </w:r>
    </w:p>
    <w:p w:rsidR="00814D14" w:rsidRPr="00814D14" w:rsidRDefault="00814D14" w:rsidP="00814D14">
      <w:pPr>
        <w:pStyle w:val="Default"/>
        <w:ind w:left="720"/>
        <w:rPr>
          <w:rFonts w:ascii="Arial" w:hAnsi="Arial" w:cs="Arial"/>
        </w:rPr>
      </w:pPr>
      <w:r w:rsidRPr="00814D14">
        <w:rPr>
          <w:rFonts w:ascii="Arial" w:hAnsi="Arial" w:cs="Arial"/>
        </w:rPr>
        <w:t>We deliver our projects and services a</w:t>
      </w:r>
      <w:r w:rsidR="00811198">
        <w:rPr>
          <w:rFonts w:ascii="Arial" w:hAnsi="Arial" w:cs="Arial"/>
        </w:rPr>
        <w:t xml:space="preserve">lmost entirely with support of </w:t>
      </w:r>
      <w:r w:rsidR="00811198" w:rsidRPr="00814D14">
        <w:rPr>
          <w:rFonts w:ascii="Arial" w:hAnsi="Arial" w:cs="Arial"/>
        </w:rPr>
        <w:t>volunteers</w:t>
      </w:r>
      <w:r w:rsidRPr="00814D14">
        <w:rPr>
          <w:rFonts w:ascii="Arial" w:hAnsi="Arial" w:cs="Arial"/>
        </w:rPr>
        <w:t xml:space="preserve"> who spend their time facilitating young people and adults, who due to their disability are unable to access day-to-day activities that many people take for granted.</w:t>
      </w:r>
    </w:p>
    <w:p w:rsidR="005132F9" w:rsidRDefault="00814D14" w:rsidP="00814D14">
      <w:pPr>
        <w:pStyle w:val="Default"/>
        <w:ind w:left="720"/>
        <w:rPr>
          <w:rFonts w:ascii="Arial" w:hAnsi="Arial" w:cs="Arial"/>
          <w:b/>
          <w:bCs/>
        </w:rPr>
      </w:pPr>
      <w:r w:rsidRPr="00814D14">
        <w:rPr>
          <w:rFonts w:ascii="Arial" w:hAnsi="Arial" w:cs="Arial"/>
        </w:rPr>
        <w:t>A 10-member Executive Committee oversees the management of the Organisation.</w:t>
      </w:r>
    </w:p>
    <w:p w:rsidR="00117018" w:rsidRPr="00117018" w:rsidRDefault="00117018" w:rsidP="00F55587">
      <w:pPr>
        <w:pStyle w:val="Default"/>
        <w:rPr>
          <w:rFonts w:ascii="Arial" w:hAnsi="Arial" w:cs="Arial"/>
          <w:b/>
          <w:bCs/>
        </w:rPr>
      </w:pPr>
    </w:p>
    <w:p w:rsidR="00F55587" w:rsidRPr="00117018" w:rsidRDefault="00F55587" w:rsidP="00F55587">
      <w:pPr>
        <w:pStyle w:val="Default"/>
        <w:rPr>
          <w:rFonts w:ascii="Arial" w:hAnsi="Arial" w:cs="Arial"/>
        </w:rPr>
      </w:pPr>
      <w:r w:rsidRPr="00117018">
        <w:rPr>
          <w:rFonts w:ascii="Arial" w:hAnsi="Arial" w:cs="Arial"/>
          <w:b/>
          <w:bCs/>
        </w:rPr>
        <w:t xml:space="preserve">3.0 LOCATION </w:t>
      </w:r>
    </w:p>
    <w:p w:rsidR="00F55587" w:rsidRPr="00117018" w:rsidRDefault="00F55587" w:rsidP="00DD7EAA">
      <w:pPr>
        <w:pStyle w:val="Default"/>
        <w:ind w:left="720"/>
        <w:rPr>
          <w:rFonts w:ascii="Arial" w:hAnsi="Arial" w:cs="Arial"/>
        </w:rPr>
      </w:pPr>
      <w:r w:rsidRPr="00117018">
        <w:rPr>
          <w:rFonts w:ascii="Arial" w:hAnsi="Arial" w:cs="Arial"/>
        </w:rPr>
        <w:t>The successfu</w:t>
      </w:r>
      <w:r w:rsidR="00C96917">
        <w:rPr>
          <w:rFonts w:ascii="Arial" w:hAnsi="Arial" w:cs="Arial"/>
        </w:rPr>
        <w:t xml:space="preserve">l candidate should expect to work from </w:t>
      </w:r>
      <w:r w:rsidRPr="00117018">
        <w:rPr>
          <w:rFonts w:ascii="Arial" w:hAnsi="Arial" w:cs="Arial"/>
        </w:rPr>
        <w:t xml:space="preserve">the central administrative offices </w:t>
      </w:r>
      <w:r w:rsidR="005132F9" w:rsidRPr="00117018">
        <w:rPr>
          <w:rFonts w:ascii="Arial" w:hAnsi="Arial" w:cs="Arial"/>
        </w:rPr>
        <w:t xml:space="preserve">in </w:t>
      </w:r>
      <w:r w:rsidR="009E770A">
        <w:rPr>
          <w:rFonts w:ascii="Arial" w:hAnsi="Arial" w:cs="Arial"/>
        </w:rPr>
        <w:t>Richhill</w:t>
      </w:r>
      <w:r w:rsidR="005132F9" w:rsidRPr="00117018">
        <w:rPr>
          <w:rFonts w:ascii="Arial" w:hAnsi="Arial" w:cs="Arial"/>
        </w:rPr>
        <w:t xml:space="preserve"> </w:t>
      </w:r>
      <w:r w:rsidR="005132F9" w:rsidRPr="00DD7EAA">
        <w:rPr>
          <w:rFonts w:ascii="Arial" w:hAnsi="Arial" w:cs="Arial"/>
        </w:rPr>
        <w:t>(</w:t>
      </w:r>
      <w:r w:rsidR="009E770A" w:rsidRPr="009E770A">
        <w:rPr>
          <w:rFonts w:ascii="Arial" w:hAnsi="Arial" w:cs="Arial"/>
        </w:rPr>
        <w:t>throughout Southern Area)</w:t>
      </w:r>
    </w:p>
    <w:p w:rsidR="00BD2378" w:rsidRDefault="00117018" w:rsidP="00BD2378">
      <w:pPr>
        <w:pStyle w:val="Default"/>
        <w:rPr>
          <w:rFonts w:ascii="Arial" w:hAnsi="Arial" w:cs="Arial"/>
          <w:b/>
          <w:bCs/>
        </w:rPr>
      </w:pPr>
      <w:r>
        <w:rPr>
          <w:rFonts w:ascii="Arial" w:hAnsi="Arial" w:cs="Arial"/>
          <w:b/>
          <w:bCs/>
        </w:rPr>
        <w:br w:type="page"/>
      </w:r>
      <w:r w:rsidR="00BD2378" w:rsidRPr="00117018">
        <w:rPr>
          <w:rFonts w:ascii="Arial" w:hAnsi="Arial" w:cs="Arial"/>
          <w:b/>
          <w:bCs/>
        </w:rPr>
        <w:lastRenderedPageBreak/>
        <w:t>4.0 DUTIES AND RESPONSIBILITIES</w:t>
      </w:r>
    </w:p>
    <w:p w:rsidR="00BD2378" w:rsidRPr="00117018" w:rsidRDefault="00BD2378" w:rsidP="00BD2378">
      <w:pPr>
        <w:pStyle w:val="Default"/>
        <w:rPr>
          <w:rFonts w:ascii="Arial" w:hAnsi="Arial" w:cs="Arial"/>
        </w:rPr>
      </w:pPr>
    </w:p>
    <w:p w:rsidR="00BD2378" w:rsidRPr="00117018" w:rsidRDefault="00BD2378" w:rsidP="00BD2378">
      <w:pPr>
        <w:pStyle w:val="Default"/>
        <w:ind w:left="720"/>
        <w:rPr>
          <w:rFonts w:ascii="Arial" w:hAnsi="Arial" w:cs="Arial"/>
        </w:rPr>
      </w:pPr>
      <w:r w:rsidRPr="00117018">
        <w:rPr>
          <w:rFonts w:ascii="Arial" w:hAnsi="Arial" w:cs="Arial"/>
        </w:rPr>
        <w:t xml:space="preserve">4.1 </w:t>
      </w:r>
      <w:r w:rsidRPr="000306A1">
        <w:rPr>
          <w:rFonts w:ascii="Arial" w:hAnsi="Arial" w:cs="Arial"/>
        </w:rPr>
        <w:t xml:space="preserve">The </w:t>
      </w:r>
      <w:r>
        <w:rPr>
          <w:rFonts w:ascii="Arial" w:hAnsi="Arial" w:cs="Arial"/>
        </w:rPr>
        <w:t>sessional support w</w:t>
      </w:r>
      <w:r w:rsidRPr="000306A1">
        <w:rPr>
          <w:rFonts w:ascii="Arial" w:hAnsi="Arial" w:cs="Arial"/>
        </w:rPr>
        <w:t xml:space="preserve">orker will be responsible to the Project </w:t>
      </w:r>
      <w:r>
        <w:rPr>
          <w:rFonts w:ascii="Arial" w:hAnsi="Arial" w:cs="Arial"/>
        </w:rPr>
        <w:t>Worker/ Co</w:t>
      </w:r>
      <w:r w:rsidRPr="000306A1">
        <w:rPr>
          <w:rFonts w:ascii="Arial" w:hAnsi="Arial" w:cs="Arial"/>
        </w:rPr>
        <w:t xml:space="preserve">-ordinator for facilitating all aspects of </w:t>
      </w:r>
      <w:r w:rsidRPr="004F0B41">
        <w:rPr>
          <w:rFonts w:ascii="Arial" w:hAnsi="Arial" w:cs="Arial"/>
        </w:rPr>
        <w:t xml:space="preserve">practical support and/or personal care </w:t>
      </w:r>
      <w:r>
        <w:rPr>
          <w:rFonts w:ascii="Arial" w:hAnsi="Arial" w:cs="Arial"/>
        </w:rPr>
        <w:t xml:space="preserve">for </w:t>
      </w:r>
      <w:r w:rsidRPr="000306A1">
        <w:rPr>
          <w:rFonts w:ascii="Arial" w:hAnsi="Arial" w:cs="Arial"/>
        </w:rPr>
        <w:t>the specific project as identified by the</w:t>
      </w:r>
      <w:r>
        <w:rPr>
          <w:rFonts w:ascii="Arial" w:hAnsi="Arial" w:cs="Arial"/>
        </w:rPr>
        <w:t xml:space="preserve"> project Co</w:t>
      </w:r>
      <w:r w:rsidRPr="000306A1">
        <w:rPr>
          <w:rFonts w:ascii="Arial" w:hAnsi="Arial" w:cs="Arial"/>
        </w:rPr>
        <w:t>-ordinator. The worker will be expected to promote participation, partnership, initiative and independence amongst project participants and volunteers.</w:t>
      </w:r>
      <w:r>
        <w:rPr>
          <w:rFonts w:ascii="Arial" w:hAnsi="Arial" w:cs="Arial"/>
        </w:rPr>
        <w:t xml:space="preserve"> </w:t>
      </w:r>
      <w:r w:rsidRPr="00175C27">
        <w:rPr>
          <w:rFonts w:ascii="Arial" w:hAnsi="Arial" w:cs="Arial"/>
        </w:rPr>
        <w:t>This work will take place</w:t>
      </w:r>
      <w:r w:rsidR="00175C27" w:rsidRPr="00175C27">
        <w:rPr>
          <w:rFonts w:ascii="Arial" w:hAnsi="Arial" w:cs="Arial"/>
        </w:rPr>
        <w:t xml:space="preserve"> at various times, </w:t>
      </w:r>
      <w:r w:rsidRPr="00175C27">
        <w:rPr>
          <w:rFonts w:ascii="Arial" w:hAnsi="Arial" w:cs="Arial"/>
        </w:rPr>
        <w:t>including evenings and weekends.</w:t>
      </w:r>
      <w:r w:rsidRPr="00117018">
        <w:rPr>
          <w:rFonts w:ascii="Arial" w:hAnsi="Arial" w:cs="Arial"/>
        </w:rPr>
        <w:t xml:space="preserve"> This post would only suit an individual who is highly motivated and can</w:t>
      </w:r>
      <w:r w:rsidR="00175C27">
        <w:rPr>
          <w:rFonts w:ascii="Arial" w:hAnsi="Arial" w:cs="Arial"/>
        </w:rPr>
        <w:t xml:space="preserve"> work on his/her own initiative as lone working will form part of this role.</w:t>
      </w:r>
    </w:p>
    <w:p w:rsidR="00BD2378" w:rsidRDefault="00BD2378" w:rsidP="00BD2378">
      <w:pPr>
        <w:pStyle w:val="Default"/>
        <w:ind w:left="720"/>
        <w:rPr>
          <w:rFonts w:ascii="Arial" w:hAnsi="Arial" w:cs="Arial"/>
        </w:rPr>
      </w:pPr>
      <w:r w:rsidRPr="00117018">
        <w:rPr>
          <w:rFonts w:ascii="Arial" w:hAnsi="Arial" w:cs="Arial"/>
        </w:rPr>
        <w:t xml:space="preserve">4.2. Applicants must </w:t>
      </w:r>
      <w:r w:rsidR="00811198">
        <w:rPr>
          <w:rFonts w:ascii="Arial" w:hAnsi="Arial" w:cs="Arial"/>
        </w:rPr>
        <w:t xml:space="preserve">be able to demonstrate the ability to </w:t>
      </w:r>
      <w:r w:rsidRPr="00117018">
        <w:rPr>
          <w:rFonts w:ascii="Arial" w:hAnsi="Arial" w:cs="Arial"/>
        </w:rPr>
        <w:t>with all the duties and responsibilities ide</w:t>
      </w:r>
      <w:r>
        <w:rPr>
          <w:rFonts w:ascii="Arial" w:hAnsi="Arial" w:cs="Arial"/>
        </w:rPr>
        <w:t>ntified in the Job Description.</w:t>
      </w:r>
    </w:p>
    <w:p w:rsidR="00BD2378" w:rsidRDefault="00BD2378" w:rsidP="00BD2378">
      <w:pPr>
        <w:pStyle w:val="Default"/>
        <w:ind w:left="720"/>
        <w:rPr>
          <w:rFonts w:ascii="Arial" w:hAnsi="Arial" w:cs="Arial"/>
        </w:rPr>
      </w:pPr>
    </w:p>
    <w:p w:rsidR="00BD2378" w:rsidRDefault="00BD2378" w:rsidP="00BD2378">
      <w:pPr>
        <w:pStyle w:val="Default"/>
        <w:ind w:left="720"/>
        <w:rPr>
          <w:rFonts w:ascii="Arial" w:hAnsi="Arial" w:cs="Arial"/>
        </w:rPr>
      </w:pPr>
      <w:r w:rsidRPr="00C87CCB">
        <w:rPr>
          <w:rFonts w:ascii="Arial" w:hAnsi="Arial" w:cs="Arial"/>
        </w:rPr>
        <w:t xml:space="preserve">4.3 </w:t>
      </w:r>
      <w:r w:rsidRPr="00C87CCB">
        <w:rPr>
          <w:rFonts w:ascii="Arial" w:hAnsi="Arial" w:cs="Arial"/>
          <w:b/>
        </w:rPr>
        <w:t>PURPOSE OF THE JOB</w:t>
      </w:r>
      <w:r w:rsidRPr="00C87CCB">
        <w:rPr>
          <w:rFonts w:ascii="Arial" w:hAnsi="Arial" w:cs="Arial"/>
        </w:rPr>
        <w:t xml:space="preserve"> </w:t>
      </w:r>
    </w:p>
    <w:p w:rsidR="00BD2378" w:rsidRPr="004F0B41" w:rsidRDefault="00BD2378" w:rsidP="00BD2378">
      <w:pPr>
        <w:pStyle w:val="Default"/>
        <w:ind w:left="720"/>
        <w:rPr>
          <w:rFonts w:ascii="Arial" w:hAnsi="Arial" w:cs="Arial"/>
        </w:rPr>
      </w:pPr>
      <w:r w:rsidRPr="004F0B41">
        <w:rPr>
          <w:rFonts w:ascii="Arial" w:hAnsi="Arial" w:cs="Arial"/>
        </w:rPr>
        <w:t xml:space="preserve">Working with the individual, the role of a Sessional Support Worker is to provide the necessary practical support and/or personal care to a person with a learning </w:t>
      </w:r>
      <w:r>
        <w:rPr>
          <w:rFonts w:ascii="Arial" w:hAnsi="Arial" w:cs="Arial"/>
        </w:rPr>
        <w:t xml:space="preserve">/ physical disability. </w:t>
      </w:r>
      <w:r w:rsidRPr="004F0B41">
        <w:rPr>
          <w:rFonts w:ascii="Arial" w:hAnsi="Arial" w:cs="Arial"/>
        </w:rPr>
        <w:t xml:space="preserve">The tasks will reflect the assessed need of the individual and will enable him/her to participate in community provision and maintain as much independence as possible.   As such, the flexibility to provide the necessary support will be a vital part of the </w:t>
      </w:r>
      <w:r w:rsidR="00245BC6" w:rsidRPr="004F0B41">
        <w:rPr>
          <w:rFonts w:ascii="Arial" w:hAnsi="Arial" w:cs="Arial"/>
        </w:rPr>
        <w:t>po</w:t>
      </w:r>
      <w:r w:rsidR="00245BC6">
        <w:rPr>
          <w:rFonts w:ascii="Arial" w:hAnsi="Arial" w:cs="Arial"/>
        </w:rPr>
        <w:t>s</w:t>
      </w:r>
      <w:r w:rsidR="00245BC6" w:rsidRPr="004F0B41">
        <w:rPr>
          <w:rFonts w:ascii="Arial" w:hAnsi="Arial" w:cs="Arial"/>
        </w:rPr>
        <w:t>t</w:t>
      </w:r>
      <w:r w:rsidR="00245BC6">
        <w:rPr>
          <w:rFonts w:ascii="Arial" w:hAnsi="Arial" w:cs="Arial"/>
        </w:rPr>
        <w:t xml:space="preserve"> </w:t>
      </w:r>
      <w:r w:rsidR="00245BC6" w:rsidRPr="004F0B41">
        <w:rPr>
          <w:rFonts w:ascii="Arial" w:hAnsi="Arial" w:cs="Arial"/>
        </w:rPr>
        <w:t>holder’s</w:t>
      </w:r>
      <w:r w:rsidRPr="004F0B41">
        <w:rPr>
          <w:rFonts w:ascii="Arial" w:hAnsi="Arial" w:cs="Arial"/>
        </w:rPr>
        <w:t xml:space="preserve"> role.</w:t>
      </w:r>
    </w:p>
    <w:p w:rsidR="00BD2378" w:rsidRPr="00117018" w:rsidRDefault="00BD2378" w:rsidP="00BD2378">
      <w:pPr>
        <w:pStyle w:val="Default"/>
        <w:rPr>
          <w:rFonts w:ascii="Arial" w:hAnsi="Arial" w:cs="Arial"/>
        </w:rPr>
      </w:pPr>
    </w:p>
    <w:p w:rsidR="00BD2378" w:rsidRPr="00117018" w:rsidRDefault="00BD2378" w:rsidP="00BD2378">
      <w:pPr>
        <w:pStyle w:val="Default"/>
        <w:ind w:firstLine="720"/>
        <w:rPr>
          <w:rFonts w:ascii="Arial" w:hAnsi="Arial" w:cs="Arial"/>
        </w:rPr>
      </w:pPr>
      <w:r w:rsidRPr="00117018">
        <w:rPr>
          <w:rFonts w:ascii="Arial" w:hAnsi="Arial" w:cs="Arial"/>
        </w:rPr>
        <w:t>4.</w:t>
      </w:r>
      <w:r>
        <w:rPr>
          <w:rFonts w:ascii="Arial" w:hAnsi="Arial" w:cs="Arial"/>
        </w:rPr>
        <w:t xml:space="preserve">4 </w:t>
      </w:r>
      <w:r w:rsidRPr="00117018">
        <w:rPr>
          <w:rFonts w:ascii="Arial" w:hAnsi="Arial" w:cs="Arial"/>
          <w:b/>
          <w:bCs/>
        </w:rPr>
        <w:t xml:space="preserve">JOB DESCRIPTION - KEY RESPONSIBILITIES </w:t>
      </w:r>
    </w:p>
    <w:p w:rsidR="00BD2378" w:rsidRPr="00117018" w:rsidRDefault="00BD2378" w:rsidP="00BD2378">
      <w:pPr>
        <w:pStyle w:val="Default"/>
        <w:ind w:firstLine="720"/>
        <w:rPr>
          <w:rFonts w:ascii="Arial" w:hAnsi="Arial" w:cs="Arial"/>
        </w:rPr>
      </w:pPr>
      <w:r w:rsidRPr="00117018">
        <w:rPr>
          <w:rFonts w:ascii="Arial" w:hAnsi="Arial" w:cs="Arial"/>
        </w:rPr>
        <w:t xml:space="preserve">The </w:t>
      </w:r>
      <w:r>
        <w:rPr>
          <w:rFonts w:ascii="Arial" w:hAnsi="Arial" w:cs="Arial"/>
        </w:rPr>
        <w:t>Sessional Support Worker</w:t>
      </w:r>
      <w:r w:rsidRPr="00117018">
        <w:rPr>
          <w:rFonts w:ascii="Arial" w:hAnsi="Arial" w:cs="Arial"/>
        </w:rPr>
        <w:t xml:space="preserve"> will: </w:t>
      </w:r>
    </w:p>
    <w:p w:rsidR="00BD2378" w:rsidRPr="00117018" w:rsidRDefault="00BD2378" w:rsidP="00BD2378">
      <w:pPr>
        <w:pStyle w:val="Default"/>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1. </w:t>
      </w:r>
      <w:r w:rsidRPr="004F0B41">
        <w:rPr>
          <w:rFonts w:ascii="Arial" w:hAnsi="Arial" w:cs="Arial"/>
        </w:rPr>
        <w:t>To accompany people with a learning di</w:t>
      </w:r>
      <w:r>
        <w:rPr>
          <w:rFonts w:ascii="Arial" w:hAnsi="Arial" w:cs="Arial"/>
        </w:rPr>
        <w:t xml:space="preserve">sability on various projects, </w:t>
      </w:r>
      <w:proofErr w:type="spellStart"/>
      <w:r w:rsidRPr="004F0B41">
        <w:rPr>
          <w:rFonts w:ascii="Arial" w:hAnsi="Arial" w:cs="Arial"/>
        </w:rPr>
        <w:t>programmes</w:t>
      </w:r>
      <w:proofErr w:type="spellEnd"/>
      <w:r w:rsidRPr="004F0B41">
        <w:rPr>
          <w:rFonts w:ascii="Arial" w:hAnsi="Arial" w:cs="Arial"/>
        </w:rPr>
        <w:t xml:space="preserve"> and activities</w:t>
      </w:r>
      <w:r w:rsidR="00245BC6">
        <w:rPr>
          <w:rFonts w:ascii="Arial" w:hAnsi="Arial" w:cs="Arial"/>
        </w:rPr>
        <w:t xml:space="preserve">, </w:t>
      </w:r>
      <w:r w:rsidRPr="004F0B41">
        <w:rPr>
          <w:rFonts w:ascii="Arial" w:hAnsi="Arial" w:cs="Arial"/>
        </w:rPr>
        <w:t>offering appropriate supervision.</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2. </w:t>
      </w:r>
      <w:r w:rsidRPr="004F0B41">
        <w:rPr>
          <w:rFonts w:ascii="Arial" w:hAnsi="Arial" w:cs="Arial"/>
        </w:rPr>
        <w:t>To provide per</w:t>
      </w:r>
      <w:r>
        <w:rPr>
          <w:rFonts w:ascii="Arial" w:hAnsi="Arial" w:cs="Arial"/>
        </w:rPr>
        <w:t xml:space="preserve">sonal care where appropriate. </w:t>
      </w:r>
      <w:r w:rsidRPr="004F0B41">
        <w:rPr>
          <w:rFonts w:ascii="Arial" w:hAnsi="Arial" w:cs="Arial"/>
        </w:rPr>
        <w:t>This could include</w:t>
      </w:r>
      <w:r>
        <w:rPr>
          <w:rFonts w:ascii="Arial" w:hAnsi="Arial" w:cs="Arial"/>
        </w:rPr>
        <w:t xml:space="preserve"> </w:t>
      </w:r>
      <w:r w:rsidRPr="004F0B41">
        <w:rPr>
          <w:rFonts w:ascii="Arial" w:hAnsi="Arial" w:cs="Arial"/>
        </w:rPr>
        <w:t>assistance with toileting, bathing/washing, care of hair, nails, skin and</w:t>
      </w:r>
      <w:r>
        <w:rPr>
          <w:rFonts w:ascii="Arial" w:hAnsi="Arial" w:cs="Arial"/>
        </w:rPr>
        <w:t xml:space="preserve"> </w:t>
      </w:r>
      <w:r w:rsidRPr="004F0B41">
        <w:rPr>
          <w:rFonts w:ascii="Arial" w:hAnsi="Arial" w:cs="Arial"/>
        </w:rPr>
        <w:t>mouth, dressing and undressing, feeding and drinking.</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3. </w:t>
      </w:r>
      <w:r w:rsidRPr="004F0B41">
        <w:rPr>
          <w:rFonts w:ascii="Arial" w:hAnsi="Arial" w:cs="Arial"/>
        </w:rPr>
        <w:t xml:space="preserve">The provision of the necessary advice/instructions to </w:t>
      </w:r>
      <w:proofErr w:type="spellStart"/>
      <w:r w:rsidRPr="004F0B41">
        <w:rPr>
          <w:rFonts w:ascii="Arial" w:hAnsi="Arial" w:cs="Arial"/>
        </w:rPr>
        <w:t>carers</w:t>
      </w:r>
      <w:proofErr w:type="spellEnd"/>
      <w:r w:rsidRPr="004F0B41">
        <w:rPr>
          <w:rFonts w:ascii="Arial" w:hAnsi="Arial" w:cs="Arial"/>
        </w:rPr>
        <w:t xml:space="preserve"> as appropriate.</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4. </w:t>
      </w:r>
      <w:r w:rsidRPr="004F0B41">
        <w:rPr>
          <w:rFonts w:ascii="Arial" w:hAnsi="Arial" w:cs="Arial"/>
        </w:rPr>
        <w:t xml:space="preserve">Reports any changes in a service user’s circumstances or condition, as </w:t>
      </w:r>
    </w:p>
    <w:p w:rsidR="00BD2378" w:rsidRPr="004F0B41" w:rsidRDefault="00BD2378" w:rsidP="00BD2378">
      <w:pPr>
        <w:pStyle w:val="Default"/>
        <w:ind w:left="720"/>
        <w:rPr>
          <w:rFonts w:ascii="Arial" w:hAnsi="Arial" w:cs="Arial"/>
        </w:rPr>
      </w:pPr>
      <w:r w:rsidRPr="004F0B41">
        <w:rPr>
          <w:rFonts w:ascii="Arial" w:hAnsi="Arial" w:cs="Arial"/>
        </w:rPr>
        <w:t xml:space="preserve">well as all untoward incidents/accidents to an appropriate senior member </w:t>
      </w:r>
    </w:p>
    <w:p w:rsidR="00BD2378" w:rsidRPr="004F0B41" w:rsidRDefault="00BD2378" w:rsidP="00BD2378">
      <w:pPr>
        <w:pStyle w:val="Default"/>
        <w:ind w:left="720"/>
        <w:rPr>
          <w:rFonts w:ascii="Arial" w:hAnsi="Arial" w:cs="Arial"/>
        </w:rPr>
      </w:pPr>
      <w:r w:rsidRPr="004F0B41">
        <w:rPr>
          <w:rFonts w:ascii="Arial" w:hAnsi="Arial" w:cs="Arial"/>
        </w:rPr>
        <w:t>of staff in accordance with Enable’s procedures.</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5. </w:t>
      </w:r>
      <w:r w:rsidRPr="004F0B41">
        <w:rPr>
          <w:rFonts w:ascii="Arial" w:hAnsi="Arial" w:cs="Arial"/>
        </w:rPr>
        <w:t xml:space="preserve">To Treat all </w:t>
      </w:r>
      <w:r>
        <w:rPr>
          <w:rFonts w:ascii="Arial" w:hAnsi="Arial" w:cs="Arial"/>
        </w:rPr>
        <w:t>participants</w:t>
      </w:r>
      <w:r w:rsidRPr="004F0B41">
        <w:rPr>
          <w:rFonts w:ascii="Arial" w:hAnsi="Arial" w:cs="Arial"/>
        </w:rPr>
        <w:t xml:space="preserve"> with appropriate respect and courtesy and </w:t>
      </w:r>
    </w:p>
    <w:p w:rsidR="00BD2378" w:rsidRPr="004F0B41" w:rsidRDefault="00BD2378" w:rsidP="00BD2378">
      <w:pPr>
        <w:pStyle w:val="Default"/>
        <w:ind w:left="720"/>
        <w:rPr>
          <w:rFonts w:ascii="Arial" w:hAnsi="Arial" w:cs="Arial"/>
        </w:rPr>
      </w:pPr>
      <w:r w:rsidRPr="004F0B41">
        <w:rPr>
          <w:rFonts w:ascii="Arial" w:hAnsi="Arial" w:cs="Arial"/>
        </w:rPr>
        <w:t>regard all matters relating to the individual and his/her circumstan</w:t>
      </w:r>
      <w:r>
        <w:rPr>
          <w:rFonts w:ascii="Arial" w:hAnsi="Arial" w:cs="Arial"/>
        </w:rPr>
        <w:t>ces as strictly confidential.</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6. </w:t>
      </w:r>
      <w:r w:rsidRPr="004F0B41">
        <w:rPr>
          <w:rFonts w:ascii="Arial" w:hAnsi="Arial" w:cs="Arial"/>
        </w:rPr>
        <w:t xml:space="preserve">To maintain effective relationships with the </w:t>
      </w:r>
      <w:r>
        <w:rPr>
          <w:rFonts w:ascii="Arial" w:hAnsi="Arial" w:cs="Arial"/>
        </w:rPr>
        <w:t>participant</w:t>
      </w:r>
      <w:r w:rsidRPr="004F0B41">
        <w:rPr>
          <w:rFonts w:ascii="Arial" w:hAnsi="Arial" w:cs="Arial"/>
        </w:rPr>
        <w:t xml:space="preserve"> and all appropriate members of staff involved with the individual’s care.</w:t>
      </w:r>
    </w:p>
    <w:p w:rsidR="00BD2378" w:rsidRPr="004F0B41" w:rsidRDefault="00BD2378" w:rsidP="00BD2378">
      <w:pPr>
        <w:pStyle w:val="Default"/>
        <w:ind w:left="720"/>
        <w:rPr>
          <w:rFonts w:ascii="Arial" w:hAnsi="Arial" w:cs="Arial"/>
        </w:rPr>
      </w:pPr>
    </w:p>
    <w:p w:rsidR="00BD2378" w:rsidRPr="004F0B41" w:rsidRDefault="00BD2378" w:rsidP="00BD2378">
      <w:pPr>
        <w:pStyle w:val="Default"/>
        <w:ind w:left="720"/>
        <w:rPr>
          <w:rFonts w:ascii="Arial" w:hAnsi="Arial" w:cs="Arial"/>
        </w:rPr>
      </w:pPr>
      <w:r>
        <w:rPr>
          <w:rFonts w:ascii="Arial" w:hAnsi="Arial" w:cs="Arial"/>
        </w:rPr>
        <w:t xml:space="preserve">7. </w:t>
      </w:r>
      <w:r w:rsidRPr="004F0B41">
        <w:rPr>
          <w:rFonts w:ascii="Arial" w:hAnsi="Arial" w:cs="Arial"/>
        </w:rPr>
        <w:t>To participate in all Enable’s training as identified and required.</w:t>
      </w:r>
    </w:p>
    <w:p w:rsidR="00372E52" w:rsidRDefault="00372E52" w:rsidP="00BD2378">
      <w:pPr>
        <w:pStyle w:val="Default"/>
        <w:rPr>
          <w:rFonts w:ascii="Arial" w:hAnsi="Arial" w:cs="Arial"/>
        </w:rPr>
      </w:pPr>
    </w:p>
    <w:p w:rsidR="000A0284" w:rsidRDefault="000A0284" w:rsidP="000A0284">
      <w:pPr>
        <w:pStyle w:val="Default"/>
        <w:ind w:left="720"/>
        <w:rPr>
          <w:rFonts w:ascii="Arial" w:hAnsi="Arial" w:cs="Arial"/>
        </w:rPr>
      </w:pPr>
    </w:p>
    <w:p w:rsidR="000A0284" w:rsidRPr="003E3472" w:rsidRDefault="000A0284" w:rsidP="000A0284">
      <w:pPr>
        <w:pStyle w:val="Default"/>
        <w:ind w:left="720"/>
        <w:rPr>
          <w:rFonts w:ascii="Arial" w:hAnsi="Arial" w:cs="Arial"/>
        </w:rPr>
      </w:pPr>
      <w:r w:rsidRPr="003E3472">
        <w:rPr>
          <w:rFonts w:ascii="Arial" w:hAnsi="Arial" w:cs="Arial"/>
        </w:rPr>
        <w:t xml:space="preserve">General </w:t>
      </w:r>
    </w:p>
    <w:p w:rsidR="000A0284" w:rsidRPr="003E3472" w:rsidRDefault="000A0284" w:rsidP="000A0284">
      <w:pPr>
        <w:pStyle w:val="Default"/>
        <w:numPr>
          <w:ilvl w:val="0"/>
          <w:numId w:val="3"/>
        </w:numPr>
        <w:rPr>
          <w:rFonts w:ascii="Arial" w:hAnsi="Arial" w:cs="Arial"/>
        </w:rPr>
      </w:pPr>
      <w:r w:rsidRPr="003E3472">
        <w:rPr>
          <w:rFonts w:ascii="Arial" w:hAnsi="Arial" w:cs="Arial"/>
        </w:rPr>
        <w:t xml:space="preserve">To ensure all duties and responsibilities are carried out in a manner consistent with Enable’s policies and procedures and in a </w:t>
      </w:r>
      <w:r w:rsidR="00245BC6" w:rsidRPr="003E3472">
        <w:rPr>
          <w:rFonts w:ascii="Arial" w:hAnsi="Arial" w:cs="Arial"/>
        </w:rPr>
        <w:t>way,</w:t>
      </w:r>
      <w:r w:rsidRPr="003E3472">
        <w:rPr>
          <w:rFonts w:ascii="Arial" w:hAnsi="Arial" w:cs="Arial"/>
        </w:rPr>
        <w:t xml:space="preserve"> that will enhance the </w:t>
      </w:r>
      <w:proofErr w:type="spellStart"/>
      <w:r w:rsidRPr="003E3472">
        <w:rPr>
          <w:rFonts w:ascii="Arial" w:hAnsi="Arial" w:cs="Arial"/>
        </w:rPr>
        <w:t>organisation’s</w:t>
      </w:r>
      <w:proofErr w:type="spellEnd"/>
      <w:r w:rsidRPr="003E3472">
        <w:rPr>
          <w:rFonts w:ascii="Arial" w:hAnsi="Arial" w:cs="Arial"/>
        </w:rPr>
        <w:t xml:space="preserve"> reputation.</w:t>
      </w:r>
    </w:p>
    <w:p w:rsidR="000A0284" w:rsidRPr="003E3472" w:rsidRDefault="000A0284" w:rsidP="000A0284">
      <w:pPr>
        <w:pStyle w:val="Default"/>
        <w:numPr>
          <w:ilvl w:val="0"/>
          <w:numId w:val="3"/>
        </w:numPr>
        <w:rPr>
          <w:rFonts w:ascii="Arial" w:hAnsi="Arial" w:cs="Arial"/>
        </w:rPr>
      </w:pPr>
      <w:r w:rsidRPr="003E3472">
        <w:rPr>
          <w:rFonts w:ascii="Arial" w:hAnsi="Arial" w:cs="Arial"/>
        </w:rPr>
        <w:t>To carry out all duties and responsibilities in compliance with Health and Safety policies, quality and statutory regulations</w:t>
      </w:r>
    </w:p>
    <w:p w:rsidR="000A0284" w:rsidRPr="003E3472" w:rsidRDefault="000A0284" w:rsidP="000A0284">
      <w:pPr>
        <w:pStyle w:val="Default"/>
        <w:numPr>
          <w:ilvl w:val="0"/>
          <w:numId w:val="3"/>
        </w:numPr>
        <w:rPr>
          <w:rFonts w:ascii="Arial" w:hAnsi="Arial" w:cs="Arial"/>
        </w:rPr>
      </w:pPr>
      <w:r w:rsidRPr="003E3472">
        <w:rPr>
          <w:rFonts w:ascii="Arial" w:hAnsi="Arial" w:cs="Arial"/>
        </w:rPr>
        <w:t>To work flexibly to meet the needs of the project participants including evening and weekend working, and as directed by the Project Director.</w:t>
      </w:r>
    </w:p>
    <w:p w:rsidR="000A0284" w:rsidRPr="000306A1" w:rsidRDefault="000A0284" w:rsidP="000A0284">
      <w:pPr>
        <w:pStyle w:val="Default"/>
        <w:numPr>
          <w:ilvl w:val="0"/>
          <w:numId w:val="3"/>
        </w:numPr>
        <w:rPr>
          <w:rFonts w:ascii="Arial" w:hAnsi="Arial" w:cs="Arial"/>
        </w:rPr>
      </w:pPr>
      <w:r w:rsidRPr="003E3472">
        <w:rPr>
          <w:rFonts w:ascii="Arial" w:hAnsi="Arial" w:cs="Arial"/>
        </w:rPr>
        <w:t>Any other relevant duties where required.</w:t>
      </w:r>
    </w:p>
    <w:p w:rsidR="000A0284" w:rsidRPr="000306A1" w:rsidRDefault="000A0284" w:rsidP="000A0284">
      <w:pPr>
        <w:pStyle w:val="Default"/>
        <w:ind w:left="720"/>
        <w:rPr>
          <w:rFonts w:ascii="Arial" w:hAnsi="Arial" w:cs="Arial"/>
        </w:rPr>
      </w:pPr>
    </w:p>
    <w:p w:rsidR="000A0284" w:rsidRPr="00117018" w:rsidRDefault="000A0284" w:rsidP="000A0284">
      <w:pPr>
        <w:pStyle w:val="Default"/>
        <w:rPr>
          <w:rFonts w:ascii="Arial" w:hAnsi="Arial" w:cs="Arial"/>
          <w:bCs/>
        </w:rPr>
      </w:pPr>
      <w:r w:rsidRPr="00117018">
        <w:rPr>
          <w:rFonts w:ascii="Arial" w:hAnsi="Arial" w:cs="Arial"/>
          <w:bCs/>
        </w:rPr>
        <w:t>The above duties and responsibilities cannot totally encompass all tasks, which may be required of the post-holder.  They may therefore vary from time to time without changing the post or level of responsibility; this is reflected in the salary level.</w:t>
      </w:r>
    </w:p>
    <w:p w:rsidR="003E3472" w:rsidRPr="0027016D" w:rsidRDefault="000A0284" w:rsidP="000A0284">
      <w:r>
        <w:rPr>
          <w:rFonts w:ascii="Arial" w:hAnsi="Arial" w:cs="Arial"/>
          <w:b/>
          <w:bCs/>
        </w:rPr>
        <w:br w:type="page"/>
      </w:r>
    </w:p>
    <w:p w:rsidR="00F55587" w:rsidRPr="00117018" w:rsidRDefault="00F55587" w:rsidP="00F55587">
      <w:pPr>
        <w:pStyle w:val="Default"/>
        <w:rPr>
          <w:rFonts w:ascii="Arial" w:hAnsi="Arial" w:cs="Arial"/>
        </w:rPr>
      </w:pPr>
      <w:r w:rsidRPr="00117018">
        <w:rPr>
          <w:rFonts w:ascii="Arial" w:hAnsi="Arial" w:cs="Arial"/>
          <w:b/>
          <w:bCs/>
        </w:rPr>
        <w:lastRenderedPageBreak/>
        <w:t xml:space="preserve">5.0 PERSONNEL SPECIFICATION </w:t>
      </w:r>
    </w:p>
    <w:p w:rsidR="00CE1B40" w:rsidRDefault="00CE1B40" w:rsidP="00CE1B40">
      <w:pPr>
        <w:pStyle w:val="Default"/>
        <w:ind w:firstLine="720"/>
        <w:rPr>
          <w:rFonts w:ascii="Arial" w:hAnsi="Arial" w:cs="Arial"/>
          <w:b/>
          <w:bCs/>
        </w:rPr>
      </w:pPr>
    </w:p>
    <w:p w:rsidR="00CE1B40" w:rsidRPr="003D3A25" w:rsidRDefault="00CE1B40" w:rsidP="00CE1B40">
      <w:pPr>
        <w:pStyle w:val="Default"/>
        <w:ind w:firstLine="720"/>
        <w:rPr>
          <w:rFonts w:ascii="Arial" w:hAnsi="Arial" w:cs="Arial"/>
        </w:rPr>
      </w:pPr>
      <w:r w:rsidRPr="00117018">
        <w:rPr>
          <w:rFonts w:ascii="Arial" w:hAnsi="Arial" w:cs="Arial"/>
          <w:b/>
          <w:bCs/>
        </w:rPr>
        <w:t xml:space="preserve">5.1 Eligibility Criteria </w:t>
      </w:r>
    </w:p>
    <w:p w:rsidR="00CE1B40" w:rsidRPr="001138EF" w:rsidRDefault="00CE1B40" w:rsidP="00CE1B40">
      <w:pPr>
        <w:rPr>
          <w:rFonts w:ascii="Arial" w:hAnsi="Arial" w:cs="Arial"/>
          <w:sz w:val="24"/>
          <w:szCs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1130"/>
        <w:gridCol w:w="1131"/>
      </w:tblGrid>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Criteria</w:t>
            </w:r>
          </w:p>
          <w:p w:rsidR="00CE1B40" w:rsidRPr="00E305FD" w:rsidRDefault="00CE1B40" w:rsidP="009D016A">
            <w:pPr>
              <w:pStyle w:val="BodyTextIndent"/>
              <w:tabs>
                <w:tab w:val="left" w:pos="1418"/>
              </w:tabs>
              <w:spacing w:after="0"/>
              <w:ind w:left="0"/>
              <w:rPr>
                <w:rFonts w:ascii="Arial" w:hAnsi="Arial" w:cs="Arial"/>
                <w:b/>
                <w:sz w:val="24"/>
                <w:szCs w:val="24"/>
              </w:rPr>
            </w:pP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 or D *</w:t>
            </w: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 or I **</w:t>
            </w:r>
          </w:p>
        </w:tc>
      </w:tr>
      <w:tr w:rsidR="00CE1B40" w:rsidRPr="00355FF2" w:rsidTr="009D016A">
        <w:trPr>
          <w:trHeight w:val="562"/>
        </w:trPr>
        <w:tc>
          <w:tcPr>
            <w:tcW w:w="8573" w:type="dxa"/>
            <w:gridSpan w:val="3"/>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Experience/Qualifications/Knowledge</w:t>
            </w:r>
          </w:p>
        </w:tc>
      </w:tr>
      <w:tr w:rsidR="00CE1B40" w:rsidRPr="00355FF2" w:rsidTr="009D016A">
        <w:trPr>
          <w:trHeight w:val="1121"/>
        </w:trPr>
        <w:tc>
          <w:tcPr>
            <w:tcW w:w="6247" w:type="dxa"/>
          </w:tcPr>
          <w:p w:rsidR="00CE1B40" w:rsidRPr="00EA7866" w:rsidRDefault="00CE1B40" w:rsidP="00CE1B40">
            <w:pPr>
              <w:pStyle w:val="BodyTextIndent"/>
              <w:tabs>
                <w:tab w:val="left" w:pos="1418"/>
              </w:tabs>
              <w:ind w:left="0"/>
              <w:rPr>
                <w:rFonts w:ascii="Arial" w:hAnsi="Arial" w:cs="Arial"/>
                <w:sz w:val="24"/>
                <w:szCs w:val="24"/>
              </w:rPr>
            </w:pPr>
            <w:r>
              <w:rPr>
                <w:rFonts w:ascii="Arial" w:hAnsi="Arial" w:cs="Arial"/>
                <w:sz w:val="24"/>
                <w:szCs w:val="24"/>
              </w:rPr>
              <w:t>1</w:t>
            </w:r>
            <w:r w:rsidRPr="00EA7866">
              <w:rPr>
                <w:rFonts w:ascii="Arial" w:hAnsi="Arial" w:cs="Arial"/>
                <w:sz w:val="24"/>
                <w:szCs w:val="24"/>
              </w:rPr>
              <w:t xml:space="preserve"> years’ experience in </w:t>
            </w:r>
            <w:r w:rsidRPr="003D3A25">
              <w:rPr>
                <w:rFonts w:ascii="Arial" w:hAnsi="Arial" w:cs="Arial"/>
                <w:noProof w:val="0"/>
                <w:sz w:val="24"/>
                <w:szCs w:val="24"/>
              </w:rPr>
              <w:t xml:space="preserve">working with marginalised groups </w:t>
            </w:r>
            <w:r w:rsidRPr="00EA7866">
              <w:rPr>
                <w:rFonts w:ascii="Arial" w:hAnsi="Arial" w:cs="Arial"/>
                <w:sz w:val="24"/>
                <w:szCs w:val="24"/>
              </w:rPr>
              <w:t>in a health and social care environment or community and voluntary sector organisation.</w:t>
            </w: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p w:rsidR="00CE1B40" w:rsidRPr="00E305FD" w:rsidRDefault="00CE1B40" w:rsidP="009D016A">
            <w:pPr>
              <w:pStyle w:val="BodyTextIndent"/>
              <w:tabs>
                <w:tab w:val="left" w:pos="1418"/>
              </w:tabs>
              <w:spacing w:after="0"/>
              <w:ind w:left="0"/>
              <w:rPr>
                <w:rFonts w:ascii="Arial" w:hAnsi="Arial" w:cs="Arial"/>
                <w:b/>
                <w:sz w:val="24"/>
                <w:szCs w:val="24"/>
              </w:rPr>
            </w:pPr>
          </w:p>
          <w:p w:rsidR="00CE1B40" w:rsidRPr="00E305FD" w:rsidRDefault="00CE1B40" w:rsidP="009D016A">
            <w:pPr>
              <w:pStyle w:val="BodyTextIndent"/>
              <w:tabs>
                <w:tab w:val="left" w:pos="1418"/>
              </w:tabs>
              <w:spacing w:after="0"/>
              <w:ind w:left="0"/>
              <w:rPr>
                <w:rFonts w:ascii="Arial" w:hAnsi="Arial" w:cs="Arial"/>
                <w:b/>
                <w:sz w:val="24"/>
                <w:szCs w:val="24"/>
              </w:rPr>
            </w:pP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 &amp; I</w:t>
            </w:r>
          </w:p>
          <w:p w:rsidR="00CE1B40" w:rsidRPr="00E305FD" w:rsidRDefault="00CE1B40" w:rsidP="009D016A">
            <w:pPr>
              <w:pStyle w:val="BodyTextIndent"/>
              <w:tabs>
                <w:tab w:val="left" w:pos="1418"/>
              </w:tabs>
              <w:spacing w:after="0"/>
              <w:ind w:left="0"/>
              <w:rPr>
                <w:rFonts w:ascii="Arial" w:hAnsi="Arial" w:cs="Arial"/>
                <w:b/>
                <w:sz w:val="24"/>
                <w:szCs w:val="24"/>
              </w:rPr>
            </w:pPr>
          </w:p>
          <w:p w:rsidR="00CE1B40" w:rsidRPr="00E305FD" w:rsidRDefault="00CE1B40" w:rsidP="009D016A">
            <w:pPr>
              <w:pStyle w:val="BodyTextIndent"/>
              <w:tabs>
                <w:tab w:val="left" w:pos="1418"/>
              </w:tabs>
              <w:spacing w:after="0"/>
              <w:ind w:left="0"/>
              <w:rPr>
                <w:rFonts w:ascii="Arial" w:hAnsi="Arial" w:cs="Arial"/>
                <w:b/>
                <w:sz w:val="24"/>
                <w:szCs w:val="24"/>
              </w:rPr>
            </w:pPr>
          </w:p>
        </w:tc>
      </w:tr>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sz w:val="24"/>
                <w:szCs w:val="24"/>
              </w:rPr>
            </w:pPr>
            <w:r w:rsidRPr="00E305FD">
              <w:rPr>
                <w:rFonts w:ascii="Arial" w:hAnsi="Arial" w:cs="Arial"/>
                <w:sz w:val="24"/>
                <w:szCs w:val="24"/>
              </w:rPr>
              <w:t>Experience and knowledge of the issues affecting people with a disability and their carers</w:t>
            </w:r>
          </w:p>
          <w:p w:rsidR="00CE1B40" w:rsidRPr="00E305FD" w:rsidRDefault="00CE1B40" w:rsidP="009D016A">
            <w:pPr>
              <w:pStyle w:val="BodyTextIndent"/>
              <w:tabs>
                <w:tab w:val="left" w:pos="1418"/>
              </w:tabs>
              <w:spacing w:after="0"/>
              <w:ind w:left="0"/>
              <w:rPr>
                <w:rFonts w:ascii="Arial" w:hAnsi="Arial" w:cs="Arial"/>
                <w:sz w:val="24"/>
                <w:szCs w:val="24"/>
              </w:rPr>
            </w:pPr>
          </w:p>
        </w:tc>
        <w:tc>
          <w:tcPr>
            <w:tcW w:w="1167" w:type="dxa"/>
          </w:tcPr>
          <w:p w:rsidR="00CE1B40" w:rsidRPr="00E305FD" w:rsidRDefault="002C472D" w:rsidP="009D016A">
            <w:pPr>
              <w:pStyle w:val="BodyTextIndent"/>
              <w:tabs>
                <w:tab w:val="left" w:pos="1418"/>
              </w:tabs>
              <w:spacing w:after="0"/>
              <w:ind w:left="0"/>
              <w:rPr>
                <w:rFonts w:ascii="Arial" w:hAnsi="Arial" w:cs="Arial"/>
                <w:b/>
                <w:sz w:val="24"/>
                <w:szCs w:val="24"/>
              </w:rPr>
            </w:pPr>
            <w:r>
              <w:rPr>
                <w:rFonts w:ascii="Arial" w:hAnsi="Arial" w:cs="Arial"/>
                <w:b/>
                <w:sz w:val="24"/>
                <w:szCs w:val="24"/>
              </w:rPr>
              <w:t>D</w:t>
            </w: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 &amp; I</w:t>
            </w:r>
          </w:p>
        </w:tc>
      </w:tr>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Skills and Abilities</w:t>
            </w:r>
          </w:p>
          <w:p w:rsidR="00CE1B40" w:rsidRPr="00E305FD" w:rsidRDefault="00CE1B40" w:rsidP="009D016A">
            <w:pPr>
              <w:pStyle w:val="BodyTextIndent"/>
              <w:tabs>
                <w:tab w:val="left" w:pos="1418"/>
              </w:tabs>
              <w:spacing w:after="0"/>
              <w:ind w:left="0"/>
              <w:rPr>
                <w:rFonts w:ascii="Arial" w:hAnsi="Arial" w:cs="Arial"/>
                <w:sz w:val="24"/>
                <w:szCs w:val="24"/>
              </w:rPr>
            </w:pP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p>
        </w:tc>
      </w:tr>
      <w:tr w:rsidR="00CE1B40" w:rsidRPr="00355FF2" w:rsidTr="009D016A">
        <w:trPr>
          <w:trHeight w:val="27"/>
        </w:trPr>
        <w:tc>
          <w:tcPr>
            <w:tcW w:w="6247" w:type="dxa"/>
          </w:tcPr>
          <w:p w:rsidR="00CE1B40" w:rsidRPr="00E305FD" w:rsidRDefault="00BD2378" w:rsidP="009D016A">
            <w:pPr>
              <w:pStyle w:val="BodyTextIndent"/>
              <w:tabs>
                <w:tab w:val="left" w:pos="1418"/>
              </w:tabs>
              <w:spacing w:after="0"/>
              <w:ind w:left="0"/>
              <w:rPr>
                <w:rFonts w:ascii="Arial" w:hAnsi="Arial" w:cs="Arial"/>
                <w:sz w:val="24"/>
                <w:szCs w:val="24"/>
              </w:rPr>
            </w:pPr>
            <w:r w:rsidRPr="00BD2378">
              <w:rPr>
                <w:rFonts w:ascii="Arial" w:hAnsi="Arial" w:cs="Arial"/>
                <w:sz w:val="24"/>
                <w:szCs w:val="24"/>
              </w:rPr>
              <w:t>Have the ability to undertake a range of personal and practical care tasks in accordance with the established support plan.</w:t>
            </w: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CE1B40" w:rsidRPr="00E305FD" w:rsidRDefault="00054B48" w:rsidP="009D016A">
            <w:pPr>
              <w:pStyle w:val="BodyTextIndent"/>
              <w:tabs>
                <w:tab w:val="left" w:pos="1418"/>
              </w:tabs>
              <w:spacing w:after="0"/>
              <w:ind w:left="0"/>
              <w:rPr>
                <w:rFonts w:ascii="Arial" w:hAnsi="Arial" w:cs="Arial"/>
                <w:b/>
                <w:sz w:val="24"/>
                <w:szCs w:val="24"/>
              </w:rPr>
            </w:pPr>
            <w:r>
              <w:rPr>
                <w:rFonts w:ascii="Arial" w:hAnsi="Arial" w:cs="Arial"/>
                <w:b/>
                <w:sz w:val="24"/>
                <w:szCs w:val="24"/>
              </w:rPr>
              <w:t>S&amp;</w:t>
            </w:r>
            <w:r w:rsidR="00CE1B40" w:rsidRPr="00E305FD">
              <w:rPr>
                <w:rFonts w:ascii="Arial" w:hAnsi="Arial" w:cs="Arial"/>
                <w:b/>
                <w:sz w:val="24"/>
                <w:szCs w:val="24"/>
              </w:rPr>
              <w:t>I</w:t>
            </w:r>
          </w:p>
        </w:tc>
      </w:tr>
      <w:tr w:rsidR="00CE1B40" w:rsidRPr="00355FF2" w:rsidTr="009D016A">
        <w:trPr>
          <w:trHeight w:val="27"/>
        </w:trPr>
        <w:tc>
          <w:tcPr>
            <w:tcW w:w="6247" w:type="dxa"/>
          </w:tcPr>
          <w:p w:rsidR="00CE1B40" w:rsidRPr="00E305FD" w:rsidRDefault="002C472D" w:rsidP="002C472D">
            <w:pPr>
              <w:pStyle w:val="BodyTextIndent"/>
              <w:tabs>
                <w:tab w:val="left" w:pos="1418"/>
              </w:tabs>
              <w:ind w:left="0"/>
              <w:rPr>
                <w:rFonts w:ascii="Arial" w:hAnsi="Arial" w:cs="Arial"/>
                <w:sz w:val="24"/>
                <w:szCs w:val="24"/>
              </w:rPr>
            </w:pPr>
            <w:r>
              <w:rPr>
                <w:rFonts w:ascii="Arial" w:hAnsi="Arial" w:cs="Arial"/>
                <w:sz w:val="24"/>
                <w:szCs w:val="24"/>
              </w:rPr>
              <w:t>A</w:t>
            </w:r>
            <w:r w:rsidR="00BD2378" w:rsidRPr="00BD2378">
              <w:rPr>
                <w:rFonts w:ascii="Arial" w:hAnsi="Arial" w:cs="Arial"/>
                <w:sz w:val="24"/>
                <w:szCs w:val="24"/>
              </w:rPr>
              <w:t>bility to work</w:t>
            </w:r>
            <w:r>
              <w:rPr>
                <w:rFonts w:ascii="Arial" w:hAnsi="Arial" w:cs="Arial"/>
                <w:sz w:val="24"/>
                <w:szCs w:val="24"/>
              </w:rPr>
              <w:t xml:space="preserve"> effectively</w:t>
            </w:r>
            <w:r w:rsidR="00653A2A">
              <w:rPr>
                <w:rFonts w:ascii="Arial" w:hAnsi="Arial" w:cs="Arial"/>
                <w:sz w:val="24"/>
                <w:szCs w:val="24"/>
              </w:rPr>
              <w:t xml:space="preserve"> in a lone worker capacity and</w:t>
            </w:r>
            <w:r>
              <w:rPr>
                <w:rFonts w:ascii="Arial" w:hAnsi="Arial" w:cs="Arial"/>
                <w:sz w:val="24"/>
                <w:szCs w:val="24"/>
              </w:rPr>
              <w:t xml:space="preserve"> as a team member</w:t>
            </w:r>
            <w:r w:rsidR="00653A2A">
              <w:rPr>
                <w:rFonts w:ascii="Arial" w:hAnsi="Arial" w:cs="Arial"/>
                <w:sz w:val="24"/>
                <w:szCs w:val="24"/>
              </w:rPr>
              <w:t>. Have g</w:t>
            </w:r>
            <w:r w:rsidR="00BD2378" w:rsidRPr="00BD2378">
              <w:rPr>
                <w:rFonts w:ascii="Arial" w:hAnsi="Arial" w:cs="Arial"/>
                <w:sz w:val="24"/>
                <w:szCs w:val="24"/>
              </w:rPr>
              <w:t>ood communication skills</w:t>
            </w:r>
            <w:r w:rsidR="00653A2A">
              <w:rPr>
                <w:rFonts w:ascii="Arial" w:hAnsi="Arial" w:cs="Arial"/>
                <w:sz w:val="24"/>
                <w:szCs w:val="24"/>
              </w:rPr>
              <w:t xml:space="preserve"> </w:t>
            </w: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S&amp;I</w:t>
            </w:r>
          </w:p>
        </w:tc>
      </w:tr>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Requirements: Personal Qualities/Circumstances</w:t>
            </w: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p>
        </w:tc>
      </w:tr>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sz w:val="24"/>
                <w:szCs w:val="24"/>
              </w:rPr>
            </w:pPr>
            <w:r>
              <w:rPr>
                <w:rFonts w:ascii="Arial" w:hAnsi="Arial" w:cs="Arial"/>
                <w:sz w:val="24"/>
                <w:szCs w:val="24"/>
              </w:rPr>
              <w:t>Committed to promoting e</w:t>
            </w:r>
            <w:r w:rsidRPr="00443E12">
              <w:rPr>
                <w:rFonts w:ascii="Arial" w:hAnsi="Arial" w:cs="Arial"/>
                <w:sz w:val="24"/>
                <w:szCs w:val="24"/>
              </w:rPr>
              <w:t xml:space="preserve">quality of </w:t>
            </w:r>
            <w:r>
              <w:rPr>
                <w:rFonts w:ascii="Arial" w:hAnsi="Arial" w:cs="Arial"/>
                <w:sz w:val="24"/>
                <w:szCs w:val="24"/>
              </w:rPr>
              <w:t>opportunity, partcilarly s</w:t>
            </w:r>
            <w:r w:rsidRPr="00E305FD">
              <w:rPr>
                <w:rFonts w:ascii="Arial" w:hAnsi="Arial" w:cs="Arial"/>
                <w:sz w:val="24"/>
                <w:szCs w:val="24"/>
              </w:rPr>
              <w:t>ensitiv</w:t>
            </w:r>
            <w:r>
              <w:rPr>
                <w:rFonts w:ascii="Arial" w:hAnsi="Arial" w:cs="Arial"/>
                <w:sz w:val="24"/>
                <w:szCs w:val="24"/>
              </w:rPr>
              <w:t>e</w:t>
            </w:r>
            <w:r w:rsidRPr="00E305FD">
              <w:rPr>
                <w:rFonts w:ascii="Arial" w:hAnsi="Arial" w:cs="Arial"/>
                <w:sz w:val="24"/>
                <w:szCs w:val="24"/>
              </w:rPr>
              <w:t xml:space="preserve"> to the needs of people with</w:t>
            </w:r>
            <w:r w:rsidR="002C472D">
              <w:rPr>
                <w:rFonts w:ascii="Arial" w:hAnsi="Arial" w:cs="Arial"/>
                <w:sz w:val="24"/>
                <w:szCs w:val="24"/>
              </w:rPr>
              <w:t xml:space="preserve"> disabilities </w:t>
            </w:r>
            <w:r w:rsidR="002C472D" w:rsidRPr="002C472D">
              <w:rPr>
                <w:rFonts w:ascii="Arial" w:hAnsi="Arial" w:cs="Arial"/>
                <w:sz w:val="24"/>
                <w:szCs w:val="24"/>
              </w:rPr>
              <w:t>and their carers/rela</w:t>
            </w:r>
            <w:r w:rsidR="002C472D">
              <w:rPr>
                <w:rFonts w:ascii="Arial" w:hAnsi="Arial" w:cs="Arial"/>
                <w:sz w:val="24"/>
                <w:szCs w:val="24"/>
              </w:rPr>
              <w:t>tives.</w:t>
            </w:r>
          </w:p>
          <w:p w:rsidR="00CE1B40" w:rsidRPr="00E305FD" w:rsidRDefault="00CE1B40" w:rsidP="009D016A">
            <w:pPr>
              <w:pStyle w:val="BodyTextIndent"/>
              <w:tabs>
                <w:tab w:val="left" w:pos="1418"/>
              </w:tabs>
              <w:spacing w:after="0"/>
              <w:ind w:left="0"/>
              <w:rPr>
                <w:rFonts w:ascii="Arial" w:hAnsi="Arial" w:cs="Arial"/>
                <w:sz w:val="24"/>
                <w:szCs w:val="24"/>
              </w:rPr>
            </w:pP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I</w:t>
            </w:r>
          </w:p>
        </w:tc>
      </w:tr>
      <w:tr w:rsidR="00CE1B40" w:rsidRPr="00355FF2" w:rsidTr="009D016A">
        <w:trPr>
          <w:trHeight w:val="27"/>
        </w:trPr>
        <w:tc>
          <w:tcPr>
            <w:tcW w:w="6247" w:type="dxa"/>
          </w:tcPr>
          <w:p w:rsidR="00CE1B40" w:rsidRPr="00E305FD" w:rsidRDefault="00CE1B40" w:rsidP="009D016A">
            <w:pPr>
              <w:pStyle w:val="BodyTextIndent"/>
              <w:tabs>
                <w:tab w:val="left" w:pos="1418"/>
              </w:tabs>
              <w:spacing w:after="0"/>
              <w:ind w:left="0"/>
              <w:rPr>
                <w:rFonts w:ascii="Arial" w:hAnsi="Arial" w:cs="Arial"/>
                <w:sz w:val="24"/>
                <w:szCs w:val="24"/>
              </w:rPr>
            </w:pPr>
            <w:r>
              <w:rPr>
                <w:rFonts w:ascii="Arial" w:hAnsi="Arial" w:cs="Arial"/>
                <w:sz w:val="24"/>
                <w:szCs w:val="24"/>
              </w:rPr>
              <w:t>Acts with h</w:t>
            </w:r>
            <w:r w:rsidRPr="00E305FD">
              <w:rPr>
                <w:rFonts w:ascii="Arial" w:hAnsi="Arial" w:cs="Arial"/>
                <w:sz w:val="24"/>
                <w:szCs w:val="24"/>
              </w:rPr>
              <w:t>onesty and integrity</w:t>
            </w:r>
          </w:p>
          <w:p w:rsidR="00CE1B40" w:rsidRPr="00E305FD" w:rsidRDefault="00CE1B40" w:rsidP="009D016A">
            <w:pPr>
              <w:pStyle w:val="BodyTextIndent"/>
              <w:tabs>
                <w:tab w:val="left" w:pos="1418"/>
              </w:tabs>
              <w:spacing w:after="0"/>
              <w:ind w:left="0"/>
              <w:rPr>
                <w:rFonts w:ascii="Arial" w:hAnsi="Arial" w:cs="Arial"/>
                <w:sz w:val="24"/>
                <w:szCs w:val="24"/>
              </w:rPr>
            </w:pPr>
          </w:p>
        </w:tc>
        <w:tc>
          <w:tcPr>
            <w:tcW w:w="1167"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CE1B40" w:rsidRPr="00E305FD" w:rsidRDefault="00CE1B40" w:rsidP="009D016A">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S&amp;I</w:t>
            </w:r>
          </w:p>
        </w:tc>
      </w:tr>
      <w:tr w:rsidR="00974CF4" w:rsidRPr="00355FF2" w:rsidTr="009D016A">
        <w:trPr>
          <w:trHeight w:val="27"/>
        </w:trPr>
        <w:tc>
          <w:tcPr>
            <w:tcW w:w="6247" w:type="dxa"/>
          </w:tcPr>
          <w:p w:rsidR="00974CF4" w:rsidRPr="00974CF4" w:rsidRDefault="00974CF4" w:rsidP="00974CF4">
            <w:pPr>
              <w:rPr>
                <w:rFonts w:ascii="Arial" w:hAnsi="Arial" w:cs="Arial"/>
                <w:sz w:val="24"/>
                <w:szCs w:val="24"/>
              </w:rPr>
            </w:pPr>
            <w:r w:rsidRPr="00974CF4">
              <w:rPr>
                <w:rFonts w:ascii="Arial" w:hAnsi="Arial" w:cs="Arial"/>
                <w:sz w:val="24"/>
                <w:szCs w:val="24"/>
              </w:rPr>
              <w:t>Be self-motivated, reliable and committed</w:t>
            </w:r>
          </w:p>
        </w:tc>
        <w:tc>
          <w:tcPr>
            <w:tcW w:w="1167"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S&amp;I</w:t>
            </w:r>
          </w:p>
        </w:tc>
      </w:tr>
      <w:tr w:rsidR="00974CF4" w:rsidRPr="00355FF2" w:rsidTr="009D016A">
        <w:trPr>
          <w:trHeight w:val="27"/>
        </w:trPr>
        <w:tc>
          <w:tcPr>
            <w:tcW w:w="6247" w:type="dxa"/>
          </w:tcPr>
          <w:p w:rsidR="00974CF4" w:rsidRPr="00E305FD" w:rsidRDefault="00974CF4" w:rsidP="00974CF4">
            <w:pPr>
              <w:pStyle w:val="BodyTextIndent"/>
              <w:tabs>
                <w:tab w:val="left" w:pos="1418"/>
              </w:tabs>
              <w:spacing w:after="0"/>
              <w:ind w:left="0"/>
              <w:rPr>
                <w:rFonts w:ascii="Arial" w:hAnsi="Arial" w:cs="Arial"/>
                <w:sz w:val="24"/>
                <w:szCs w:val="24"/>
              </w:rPr>
            </w:pPr>
            <w:r w:rsidRPr="00E305FD">
              <w:rPr>
                <w:rFonts w:ascii="Arial" w:hAnsi="Arial" w:cs="Arial"/>
                <w:sz w:val="24"/>
                <w:szCs w:val="24"/>
              </w:rPr>
              <w:t xml:space="preserve">Ability to work flexible, unsociable hours including evenings, weekends and on-call hours and to travel throughout </w:t>
            </w:r>
            <w:r w:rsidR="009279FB">
              <w:rPr>
                <w:rFonts w:ascii="Arial" w:hAnsi="Arial" w:cs="Arial"/>
                <w:sz w:val="24"/>
                <w:szCs w:val="24"/>
              </w:rPr>
              <w:t>the Southern Trust area</w:t>
            </w:r>
            <w:r w:rsidRPr="00E305FD">
              <w:rPr>
                <w:rFonts w:ascii="Arial" w:hAnsi="Arial" w:cs="Arial"/>
                <w:sz w:val="24"/>
                <w:szCs w:val="24"/>
              </w:rPr>
              <w:t xml:space="preserve"> at times demanded by the job.</w:t>
            </w:r>
          </w:p>
        </w:tc>
        <w:tc>
          <w:tcPr>
            <w:tcW w:w="1167"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S&amp;I</w:t>
            </w:r>
          </w:p>
        </w:tc>
      </w:tr>
      <w:tr w:rsidR="00974CF4" w:rsidRPr="00355FF2" w:rsidTr="009D016A">
        <w:trPr>
          <w:trHeight w:val="27"/>
        </w:trPr>
        <w:tc>
          <w:tcPr>
            <w:tcW w:w="6247" w:type="dxa"/>
          </w:tcPr>
          <w:p w:rsidR="00974CF4" w:rsidRPr="0048611D" w:rsidRDefault="00974CF4" w:rsidP="00974CF4">
            <w:pPr>
              <w:tabs>
                <w:tab w:val="left" w:pos="1418"/>
              </w:tabs>
              <w:rPr>
                <w:rFonts w:ascii="Arial" w:hAnsi="Arial" w:cs="Arial"/>
                <w:sz w:val="24"/>
                <w:szCs w:val="24"/>
              </w:rPr>
            </w:pPr>
            <w:r>
              <w:rPr>
                <w:rFonts w:ascii="Arial" w:hAnsi="Arial" w:cs="Arial"/>
                <w:sz w:val="24"/>
                <w:szCs w:val="24"/>
              </w:rPr>
              <w:t>***A</w:t>
            </w:r>
            <w:r w:rsidRPr="00E305FD">
              <w:rPr>
                <w:rFonts w:ascii="Arial" w:hAnsi="Arial" w:cs="Arial"/>
                <w:sz w:val="24"/>
                <w:szCs w:val="24"/>
              </w:rPr>
              <w:t>ccess to a car or access to an alternative form of transport to meet the travel requirements of the job.</w:t>
            </w:r>
          </w:p>
        </w:tc>
        <w:tc>
          <w:tcPr>
            <w:tcW w:w="1167" w:type="dxa"/>
          </w:tcPr>
          <w:p w:rsidR="00974CF4" w:rsidRDefault="00974CF4" w:rsidP="00974CF4">
            <w:pPr>
              <w:pStyle w:val="BodyTextIndent"/>
              <w:tabs>
                <w:tab w:val="left" w:pos="1418"/>
              </w:tabs>
              <w:spacing w:after="0"/>
              <w:ind w:left="0"/>
              <w:rPr>
                <w:rFonts w:ascii="Arial" w:hAnsi="Arial" w:cs="Arial"/>
                <w:b/>
                <w:sz w:val="24"/>
                <w:szCs w:val="24"/>
              </w:rPr>
            </w:pPr>
            <w:r>
              <w:rPr>
                <w:rFonts w:ascii="Arial" w:hAnsi="Arial" w:cs="Arial"/>
                <w:b/>
                <w:sz w:val="24"/>
                <w:szCs w:val="24"/>
              </w:rPr>
              <w:t>E</w:t>
            </w:r>
          </w:p>
        </w:tc>
        <w:tc>
          <w:tcPr>
            <w:tcW w:w="1159" w:type="dxa"/>
          </w:tcPr>
          <w:p w:rsidR="00974CF4" w:rsidRDefault="00974CF4" w:rsidP="00974CF4">
            <w:pPr>
              <w:pStyle w:val="BodyTextIndent"/>
              <w:tabs>
                <w:tab w:val="left" w:pos="1418"/>
              </w:tabs>
              <w:spacing w:after="0"/>
              <w:ind w:left="0"/>
              <w:rPr>
                <w:rFonts w:ascii="Arial" w:hAnsi="Arial" w:cs="Arial"/>
                <w:b/>
                <w:sz w:val="24"/>
                <w:szCs w:val="24"/>
              </w:rPr>
            </w:pPr>
            <w:r>
              <w:rPr>
                <w:rFonts w:ascii="Arial" w:hAnsi="Arial" w:cs="Arial"/>
                <w:b/>
                <w:sz w:val="24"/>
                <w:szCs w:val="24"/>
              </w:rPr>
              <w:t>S&amp;I</w:t>
            </w:r>
          </w:p>
        </w:tc>
      </w:tr>
      <w:tr w:rsidR="00974CF4" w:rsidRPr="00355FF2" w:rsidTr="009D016A">
        <w:trPr>
          <w:trHeight w:val="27"/>
        </w:trPr>
        <w:tc>
          <w:tcPr>
            <w:tcW w:w="6247" w:type="dxa"/>
          </w:tcPr>
          <w:p w:rsidR="00974CF4" w:rsidRPr="00E305FD" w:rsidRDefault="00974CF4" w:rsidP="00974CF4">
            <w:pPr>
              <w:tabs>
                <w:tab w:val="left" w:pos="1418"/>
              </w:tabs>
              <w:rPr>
                <w:rFonts w:ascii="Arial" w:hAnsi="Arial" w:cs="Arial"/>
                <w:sz w:val="24"/>
                <w:szCs w:val="24"/>
              </w:rPr>
            </w:pPr>
            <w:r w:rsidRPr="00E305FD">
              <w:rPr>
                <w:rFonts w:ascii="Arial" w:hAnsi="Arial" w:cs="Arial"/>
                <w:sz w:val="24"/>
                <w:szCs w:val="24"/>
              </w:rPr>
              <w:t>The successful candidate will be required to undergo an enhanced check via the Access (NI) Service before commencement of employment.</w:t>
            </w:r>
          </w:p>
        </w:tc>
        <w:tc>
          <w:tcPr>
            <w:tcW w:w="1167"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E</w:t>
            </w:r>
          </w:p>
        </w:tc>
        <w:tc>
          <w:tcPr>
            <w:tcW w:w="1159" w:type="dxa"/>
          </w:tcPr>
          <w:p w:rsidR="00974CF4" w:rsidRPr="00E305FD" w:rsidRDefault="00974CF4" w:rsidP="00974CF4">
            <w:pPr>
              <w:pStyle w:val="BodyTextIndent"/>
              <w:tabs>
                <w:tab w:val="left" w:pos="1418"/>
              </w:tabs>
              <w:spacing w:after="0"/>
              <w:ind w:left="0"/>
              <w:rPr>
                <w:rFonts w:ascii="Arial" w:hAnsi="Arial" w:cs="Arial"/>
                <w:b/>
                <w:sz w:val="24"/>
                <w:szCs w:val="24"/>
              </w:rPr>
            </w:pPr>
            <w:r w:rsidRPr="00E305FD">
              <w:rPr>
                <w:rFonts w:ascii="Arial" w:hAnsi="Arial" w:cs="Arial"/>
                <w:b/>
                <w:sz w:val="24"/>
                <w:szCs w:val="24"/>
              </w:rPr>
              <w:t>I</w:t>
            </w:r>
          </w:p>
        </w:tc>
      </w:tr>
      <w:tr w:rsidR="00974CF4" w:rsidRPr="00355FF2" w:rsidTr="009D016A">
        <w:trPr>
          <w:trHeight w:val="1545"/>
        </w:trPr>
        <w:tc>
          <w:tcPr>
            <w:tcW w:w="8573" w:type="dxa"/>
            <w:gridSpan w:val="3"/>
          </w:tcPr>
          <w:p w:rsidR="00974CF4" w:rsidRPr="00E305FD" w:rsidRDefault="00974CF4" w:rsidP="00974CF4">
            <w:pPr>
              <w:autoSpaceDE w:val="0"/>
              <w:autoSpaceDN w:val="0"/>
              <w:adjustRightInd w:val="0"/>
              <w:rPr>
                <w:rFonts w:ascii="Arial" w:hAnsi="Arial" w:cs="Arial"/>
                <w:bCs/>
                <w:sz w:val="24"/>
                <w:szCs w:val="24"/>
                <w:lang w:eastAsia="en-GB"/>
              </w:rPr>
            </w:pPr>
            <w:r w:rsidRPr="00E305FD">
              <w:rPr>
                <w:rFonts w:ascii="Verdana-Bold" w:hAnsi="Verdana-Bold" w:cs="Verdana-Bold"/>
                <w:b/>
                <w:bCs/>
                <w:sz w:val="24"/>
                <w:szCs w:val="24"/>
                <w:lang w:eastAsia="en-GB"/>
              </w:rPr>
              <w:t>*</w:t>
            </w:r>
            <w:r w:rsidRPr="00E305FD">
              <w:rPr>
                <w:rFonts w:ascii="Arial" w:hAnsi="Arial" w:cs="Arial"/>
                <w:b/>
                <w:bCs/>
                <w:sz w:val="24"/>
                <w:szCs w:val="24"/>
                <w:lang w:eastAsia="en-GB"/>
              </w:rPr>
              <w:t xml:space="preserve">E = </w:t>
            </w:r>
            <w:r w:rsidRPr="00E305FD">
              <w:rPr>
                <w:rFonts w:ascii="Arial" w:hAnsi="Arial" w:cs="Arial"/>
                <w:bCs/>
                <w:sz w:val="24"/>
                <w:szCs w:val="24"/>
                <w:lang w:eastAsia="en-GB"/>
              </w:rPr>
              <w:t>essential criteria</w:t>
            </w:r>
            <w:r w:rsidRPr="00E305FD">
              <w:rPr>
                <w:rFonts w:ascii="Arial" w:hAnsi="Arial" w:cs="Arial"/>
                <w:b/>
                <w:bCs/>
                <w:sz w:val="24"/>
                <w:szCs w:val="24"/>
                <w:lang w:eastAsia="en-GB"/>
              </w:rPr>
              <w:t xml:space="preserve">  D = </w:t>
            </w:r>
            <w:r w:rsidRPr="00E305FD">
              <w:rPr>
                <w:rFonts w:ascii="Arial" w:hAnsi="Arial" w:cs="Arial"/>
                <w:bCs/>
                <w:sz w:val="24"/>
                <w:szCs w:val="24"/>
                <w:lang w:eastAsia="en-GB"/>
              </w:rPr>
              <w:t>desirable criteria</w:t>
            </w:r>
          </w:p>
          <w:p w:rsidR="00974CF4" w:rsidRPr="00E305FD" w:rsidRDefault="00974CF4" w:rsidP="00974CF4">
            <w:pPr>
              <w:pStyle w:val="BodyTextIndent"/>
              <w:tabs>
                <w:tab w:val="left" w:pos="1418"/>
              </w:tabs>
              <w:spacing w:after="0"/>
              <w:ind w:left="0"/>
              <w:rPr>
                <w:rFonts w:ascii="Arial" w:hAnsi="Arial" w:cs="Arial"/>
                <w:sz w:val="24"/>
                <w:szCs w:val="24"/>
                <w:lang w:eastAsia="en-GB"/>
              </w:rPr>
            </w:pPr>
            <w:r w:rsidRPr="00E305FD">
              <w:rPr>
                <w:rFonts w:ascii="Arial" w:hAnsi="Arial" w:cs="Arial"/>
                <w:b/>
                <w:sz w:val="24"/>
                <w:szCs w:val="24"/>
                <w:lang w:eastAsia="en-GB"/>
              </w:rPr>
              <w:t>**S</w:t>
            </w:r>
            <w:r w:rsidRPr="00E305FD">
              <w:rPr>
                <w:rFonts w:ascii="Arial" w:hAnsi="Arial" w:cs="Arial"/>
                <w:sz w:val="24"/>
                <w:szCs w:val="24"/>
                <w:lang w:eastAsia="en-GB"/>
              </w:rPr>
              <w:t xml:space="preserve"> = shortlisting criteria </w:t>
            </w:r>
            <w:r w:rsidRPr="00E305FD">
              <w:rPr>
                <w:rFonts w:ascii="Arial" w:hAnsi="Arial" w:cs="Arial"/>
                <w:b/>
                <w:sz w:val="24"/>
                <w:szCs w:val="24"/>
                <w:lang w:eastAsia="en-GB"/>
              </w:rPr>
              <w:t xml:space="preserve">I </w:t>
            </w:r>
            <w:r w:rsidRPr="00E305FD">
              <w:rPr>
                <w:rFonts w:ascii="Arial" w:hAnsi="Arial" w:cs="Arial"/>
                <w:sz w:val="24"/>
                <w:szCs w:val="24"/>
                <w:lang w:eastAsia="en-GB"/>
              </w:rPr>
              <w:t>= interview criteria</w:t>
            </w:r>
          </w:p>
          <w:p w:rsidR="00974CF4" w:rsidRPr="00E305FD" w:rsidRDefault="00974CF4" w:rsidP="00974CF4">
            <w:pPr>
              <w:pStyle w:val="BodyTextIndent"/>
              <w:tabs>
                <w:tab w:val="left" w:pos="1418"/>
              </w:tabs>
              <w:spacing w:after="0"/>
              <w:ind w:left="0"/>
              <w:rPr>
                <w:rFonts w:ascii="Arial" w:hAnsi="Arial" w:cs="Arial"/>
                <w:b/>
                <w:sz w:val="24"/>
                <w:szCs w:val="24"/>
              </w:rPr>
            </w:pPr>
          </w:p>
          <w:p w:rsidR="00974CF4" w:rsidRPr="00E305FD" w:rsidRDefault="00974CF4" w:rsidP="00974CF4">
            <w:pPr>
              <w:rPr>
                <w:rFonts w:ascii="Arial" w:hAnsi="Arial" w:cs="Arial"/>
                <w:sz w:val="24"/>
                <w:szCs w:val="24"/>
              </w:rPr>
            </w:pPr>
            <w:r w:rsidRPr="00E305FD">
              <w:rPr>
                <w:rFonts w:ascii="Arial" w:hAnsi="Arial" w:cs="Arial"/>
                <w:b/>
                <w:sz w:val="24"/>
                <w:szCs w:val="24"/>
              </w:rPr>
              <w:t xml:space="preserve">*** = </w:t>
            </w:r>
            <w:r w:rsidRPr="00E305FD">
              <w:rPr>
                <w:rFonts w:ascii="Arial" w:hAnsi="Arial" w:cs="Arial"/>
                <w:sz w:val="24"/>
                <w:szCs w:val="24"/>
                <w:lang w:eastAsia="en-GB"/>
              </w:rPr>
              <w:t>Consideration will be given to alternative travelling proposals in respect of applicants with a disability who cannot hold a licence</w:t>
            </w:r>
            <w:r w:rsidRPr="00E305FD">
              <w:rPr>
                <w:rFonts w:ascii="Arial" w:hAnsi="Arial" w:cs="Arial"/>
                <w:color w:val="FF0000"/>
                <w:sz w:val="24"/>
                <w:szCs w:val="24"/>
                <w:lang w:eastAsia="en-GB"/>
              </w:rPr>
              <w:t>.</w:t>
            </w:r>
          </w:p>
        </w:tc>
      </w:tr>
    </w:tbl>
    <w:p w:rsidR="00CE1B40" w:rsidRDefault="00CE1B40" w:rsidP="00CE1B40">
      <w:pPr>
        <w:pStyle w:val="Default"/>
        <w:rPr>
          <w:rFonts w:ascii="Arial" w:hAnsi="Arial" w:cs="Arial"/>
          <w:b/>
          <w:bCs/>
        </w:rPr>
      </w:pPr>
    </w:p>
    <w:p w:rsidR="00F55587" w:rsidRPr="00117018" w:rsidRDefault="00F55587" w:rsidP="00DD7EAA">
      <w:pPr>
        <w:pStyle w:val="Default"/>
        <w:ind w:firstLine="720"/>
        <w:rPr>
          <w:rFonts w:ascii="Arial" w:hAnsi="Arial" w:cs="Arial"/>
        </w:rPr>
      </w:pPr>
      <w:r w:rsidRPr="00117018">
        <w:rPr>
          <w:rFonts w:ascii="Arial" w:hAnsi="Arial" w:cs="Arial"/>
          <w:b/>
          <w:bCs/>
        </w:rPr>
        <w:lastRenderedPageBreak/>
        <w:t xml:space="preserve">5.2 Short listing Criteria </w:t>
      </w:r>
    </w:p>
    <w:p w:rsidR="00DD7EAA" w:rsidRDefault="00DD7EAA" w:rsidP="00DD7EAA">
      <w:pPr>
        <w:pStyle w:val="Default"/>
        <w:ind w:left="720"/>
        <w:rPr>
          <w:rFonts w:ascii="Arial" w:hAnsi="Arial" w:cs="Arial"/>
        </w:rPr>
      </w:pPr>
    </w:p>
    <w:p w:rsidR="00DD7EAA" w:rsidRDefault="007D174C" w:rsidP="007D174C">
      <w:pPr>
        <w:pStyle w:val="Default"/>
        <w:ind w:left="720"/>
        <w:rPr>
          <w:rFonts w:ascii="Arial" w:hAnsi="Arial" w:cs="Arial"/>
        </w:rPr>
      </w:pPr>
      <w:r w:rsidRPr="007D174C">
        <w:rPr>
          <w:rFonts w:ascii="Arial" w:hAnsi="Arial" w:cs="Arial"/>
        </w:rPr>
        <w:t xml:space="preserve">Short listing will be carried out in respect of the Essential Criteria but in the case of </w:t>
      </w:r>
      <w:proofErr w:type="gramStart"/>
      <w:r w:rsidRPr="007D174C">
        <w:rPr>
          <w:rFonts w:ascii="Arial" w:hAnsi="Arial" w:cs="Arial"/>
        </w:rPr>
        <w:t>a large number of</w:t>
      </w:r>
      <w:proofErr w:type="gramEnd"/>
      <w:r w:rsidRPr="007D174C">
        <w:rPr>
          <w:rFonts w:ascii="Arial" w:hAnsi="Arial" w:cs="Arial"/>
        </w:rPr>
        <w:t xml:space="preserve"> applicants we reserve the right to enhance the </w:t>
      </w:r>
      <w:r w:rsidR="00653A2A" w:rsidRPr="007D174C">
        <w:rPr>
          <w:rFonts w:ascii="Arial" w:hAnsi="Arial" w:cs="Arial"/>
        </w:rPr>
        <w:t>short-listing</w:t>
      </w:r>
      <w:r w:rsidRPr="007D174C">
        <w:rPr>
          <w:rFonts w:ascii="Arial" w:hAnsi="Arial" w:cs="Arial"/>
        </w:rPr>
        <w:t xml:space="preserve"> criteria to include the Desirable </w:t>
      </w:r>
      <w:r>
        <w:rPr>
          <w:rFonts w:ascii="Arial" w:hAnsi="Arial" w:cs="Arial"/>
        </w:rPr>
        <w:t>attributes</w:t>
      </w:r>
      <w:r w:rsidRPr="007D174C">
        <w:rPr>
          <w:rFonts w:ascii="Arial" w:hAnsi="Arial" w:cs="Arial"/>
        </w:rPr>
        <w:t>.</w:t>
      </w:r>
    </w:p>
    <w:p w:rsidR="007D174C" w:rsidRPr="007D174C" w:rsidRDefault="007D174C" w:rsidP="007D174C">
      <w:pPr>
        <w:pStyle w:val="Default"/>
        <w:ind w:left="720"/>
        <w:rPr>
          <w:rFonts w:ascii="Arial" w:hAnsi="Arial" w:cs="Arial"/>
        </w:rPr>
      </w:pPr>
    </w:p>
    <w:p w:rsidR="00F55587" w:rsidRPr="00117018" w:rsidRDefault="00F55587" w:rsidP="00F55587">
      <w:pPr>
        <w:pStyle w:val="Default"/>
        <w:rPr>
          <w:rFonts w:ascii="Arial" w:hAnsi="Arial" w:cs="Arial"/>
        </w:rPr>
      </w:pPr>
      <w:r w:rsidRPr="00117018">
        <w:rPr>
          <w:rFonts w:ascii="Arial" w:hAnsi="Arial" w:cs="Arial"/>
          <w:b/>
          <w:bCs/>
        </w:rPr>
        <w:t xml:space="preserve">Please Note: </w:t>
      </w:r>
    </w:p>
    <w:p w:rsidR="00F55587" w:rsidRPr="00117018" w:rsidRDefault="00F55587" w:rsidP="008E566C">
      <w:pPr>
        <w:pStyle w:val="Default"/>
        <w:rPr>
          <w:rFonts w:ascii="Arial" w:hAnsi="Arial" w:cs="Arial"/>
        </w:rPr>
      </w:pPr>
      <w:r w:rsidRPr="00117018">
        <w:rPr>
          <w:rFonts w:ascii="Arial" w:hAnsi="Arial" w:cs="Arial"/>
          <w:b/>
          <w:bCs/>
        </w:rPr>
        <w:t xml:space="preserve">Only those applicants, who appear, from the available information as provided in a returned application form, to be most suitable, in terms of relevant skills, experience and ability will be invited to interview. It is therefore essential that you fully describe in the application form how you meet the experience and qualities sought. It is not appropriate simply to list the various posts that you have held. Assumptions will not be made from the title of posting(s) as to the skills and experience you may or may not have gained. Applications that do not provide the necessary detailed information in relation to each of the stated criteria will be rejected. </w:t>
      </w:r>
    </w:p>
    <w:p w:rsidR="00DD7EAA" w:rsidRDefault="00DD7EAA" w:rsidP="00F55587">
      <w:pPr>
        <w:pStyle w:val="Default"/>
        <w:rPr>
          <w:rFonts w:ascii="Arial" w:hAnsi="Arial" w:cs="Arial"/>
          <w:b/>
          <w:bCs/>
        </w:rPr>
      </w:pPr>
    </w:p>
    <w:p w:rsidR="00DD7EAA" w:rsidRDefault="00DD7EAA" w:rsidP="00F55587">
      <w:pPr>
        <w:pStyle w:val="Default"/>
        <w:rPr>
          <w:rFonts w:ascii="Arial" w:hAnsi="Arial" w:cs="Arial"/>
          <w:b/>
          <w:bCs/>
        </w:rPr>
      </w:pPr>
    </w:p>
    <w:p w:rsidR="00F55587" w:rsidRPr="00117018" w:rsidRDefault="00F55587" w:rsidP="00F55587">
      <w:pPr>
        <w:pStyle w:val="Default"/>
        <w:rPr>
          <w:rFonts w:ascii="Arial" w:hAnsi="Arial" w:cs="Arial"/>
        </w:rPr>
      </w:pPr>
      <w:r w:rsidRPr="00117018">
        <w:rPr>
          <w:rFonts w:ascii="Arial" w:hAnsi="Arial" w:cs="Arial"/>
          <w:b/>
          <w:bCs/>
        </w:rPr>
        <w:t xml:space="preserve">6.0 APPOINTMENT NOTES </w:t>
      </w:r>
    </w:p>
    <w:p w:rsidR="00F55587" w:rsidRPr="00117018" w:rsidRDefault="00F55587" w:rsidP="009447BC">
      <w:pPr>
        <w:pStyle w:val="Default"/>
        <w:ind w:left="720"/>
        <w:rPr>
          <w:rFonts w:ascii="Arial" w:hAnsi="Arial" w:cs="Arial"/>
        </w:rPr>
      </w:pPr>
      <w:r w:rsidRPr="00117018">
        <w:rPr>
          <w:rFonts w:ascii="Arial" w:hAnsi="Arial" w:cs="Arial"/>
        </w:rPr>
        <w:t xml:space="preserve">6.1 </w:t>
      </w:r>
      <w:r w:rsidR="002C472D" w:rsidRPr="00117018">
        <w:rPr>
          <w:rFonts w:ascii="Arial" w:hAnsi="Arial" w:cs="Arial"/>
          <w:b/>
          <w:bCs/>
        </w:rPr>
        <w:t xml:space="preserve">The above post is available on a </w:t>
      </w:r>
      <w:r w:rsidR="002C472D">
        <w:rPr>
          <w:rFonts w:ascii="Arial" w:hAnsi="Arial" w:cs="Arial"/>
          <w:b/>
          <w:bCs/>
        </w:rPr>
        <w:t xml:space="preserve">sessional basis – </w:t>
      </w:r>
      <w:r w:rsidR="002C472D" w:rsidRPr="009447BC">
        <w:rPr>
          <w:rFonts w:ascii="Arial" w:hAnsi="Arial" w:cs="Arial"/>
          <w:b/>
          <w:bCs/>
        </w:rPr>
        <w:t>As and when required</w:t>
      </w:r>
      <w:r w:rsidR="002C472D">
        <w:rPr>
          <w:rFonts w:ascii="Arial" w:hAnsi="Arial" w:cs="Arial"/>
          <w:b/>
          <w:bCs/>
        </w:rPr>
        <w:t>. It is anticipated that this will encompass as mixture of hours</w:t>
      </w:r>
      <w:r w:rsidR="00BF3EC5">
        <w:rPr>
          <w:rFonts w:ascii="Arial" w:hAnsi="Arial" w:cs="Arial"/>
          <w:b/>
          <w:bCs/>
        </w:rPr>
        <w:t xml:space="preserve">, both during the day, at evenings, and at weekends. </w:t>
      </w:r>
      <w:r w:rsidR="00FB5512" w:rsidRPr="00FB5512">
        <w:rPr>
          <w:rFonts w:ascii="Arial" w:hAnsi="Arial" w:cs="Arial"/>
          <w:bCs/>
        </w:rPr>
        <w:t>The</w:t>
      </w:r>
      <w:r w:rsidR="00FB5512">
        <w:rPr>
          <w:rFonts w:ascii="Arial" w:hAnsi="Arial" w:cs="Arial"/>
          <w:b/>
          <w:bCs/>
        </w:rPr>
        <w:t xml:space="preserve"> </w:t>
      </w:r>
      <w:r w:rsidRPr="00117018">
        <w:rPr>
          <w:rFonts w:ascii="Arial" w:hAnsi="Arial" w:cs="Arial"/>
        </w:rPr>
        <w:t xml:space="preserve">appointment will be to </w:t>
      </w:r>
      <w:r w:rsidR="008E566C" w:rsidRPr="00117018">
        <w:rPr>
          <w:rFonts w:ascii="Arial" w:hAnsi="Arial" w:cs="Arial"/>
        </w:rPr>
        <w:t>ENABLE NI</w:t>
      </w:r>
      <w:r w:rsidRPr="00117018">
        <w:rPr>
          <w:rFonts w:ascii="Arial" w:hAnsi="Arial" w:cs="Arial"/>
        </w:rPr>
        <w:t xml:space="preserve">. All appointments are subject to the satisfactory completion of a 6-month probationary period. </w:t>
      </w:r>
    </w:p>
    <w:p w:rsidR="00F55587" w:rsidRPr="00117018" w:rsidRDefault="00F55587" w:rsidP="00DD7EAA">
      <w:pPr>
        <w:pStyle w:val="Default"/>
        <w:ind w:left="720"/>
        <w:rPr>
          <w:rFonts w:ascii="Arial" w:hAnsi="Arial" w:cs="Arial"/>
        </w:rPr>
      </w:pPr>
      <w:r w:rsidRPr="00117018">
        <w:rPr>
          <w:rFonts w:ascii="Arial" w:hAnsi="Arial" w:cs="Arial"/>
        </w:rPr>
        <w:t>6.2 The successf</w:t>
      </w:r>
      <w:r w:rsidR="009447BC">
        <w:rPr>
          <w:rFonts w:ascii="Arial" w:hAnsi="Arial" w:cs="Arial"/>
        </w:rPr>
        <w:t xml:space="preserve">ul candidate will start at the hourly rate of </w:t>
      </w:r>
      <w:r w:rsidR="009447BC" w:rsidRPr="009447BC">
        <w:rPr>
          <w:rFonts w:ascii="Arial" w:hAnsi="Arial" w:cs="Arial"/>
          <w:b/>
        </w:rPr>
        <w:t>£</w:t>
      </w:r>
      <w:r w:rsidR="00BD2378">
        <w:rPr>
          <w:rFonts w:ascii="Arial" w:hAnsi="Arial" w:cs="Arial"/>
          <w:b/>
        </w:rPr>
        <w:t>7.98</w:t>
      </w:r>
      <w:r w:rsidR="009447BC">
        <w:rPr>
          <w:rFonts w:ascii="Arial" w:hAnsi="Arial" w:cs="Arial"/>
        </w:rPr>
        <w:t xml:space="preserve"> per hour.</w:t>
      </w:r>
    </w:p>
    <w:p w:rsidR="00F55587" w:rsidRPr="00117018" w:rsidRDefault="00F55587" w:rsidP="00DD7EAA">
      <w:pPr>
        <w:pStyle w:val="Default"/>
        <w:ind w:left="720"/>
        <w:rPr>
          <w:rFonts w:ascii="Arial" w:hAnsi="Arial" w:cs="Arial"/>
        </w:rPr>
      </w:pPr>
      <w:r w:rsidRPr="00117018">
        <w:rPr>
          <w:rFonts w:ascii="Arial" w:hAnsi="Arial" w:cs="Arial"/>
        </w:rPr>
        <w:t>6.3 In addition to the usual public and privilege holidays, there will be an annu</w:t>
      </w:r>
      <w:r w:rsidR="005B4D78">
        <w:rPr>
          <w:rFonts w:ascii="Arial" w:hAnsi="Arial" w:cs="Arial"/>
        </w:rPr>
        <w:t xml:space="preserve">al </w:t>
      </w:r>
      <w:r w:rsidR="00DD7EAA">
        <w:rPr>
          <w:rFonts w:ascii="Arial" w:hAnsi="Arial" w:cs="Arial"/>
        </w:rPr>
        <w:t>leave allowance of 25 days</w:t>
      </w:r>
      <w:r w:rsidR="009447BC">
        <w:rPr>
          <w:rFonts w:ascii="Arial" w:hAnsi="Arial" w:cs="Arial"/>
        </w:rPr>
        <w:t xml:space="preserve"> (pro rata)</w:t>
      </w:r>
      <w:r w:rsidR="005B4D78">
        <w:rPr>
          <w:rFonts w:ascii="Arial" w:hAnsi="Arial" w:cs="Arial"/>
        </w:rPr>
        <w:t>.</w:t>
      </w:r>
    </w:p>
    <w:p w:rsidR="00F55587" w:rsidRPr="00117018" w:rsidRDefault="00F55587" w:rsidP="00DD7EAA">
      <w:pPr>
        <w:pStyle w:val="Default"/>
        <w:ind w:left="720"/>
        <w:rPr>
          <w:rFonts w:ascii="Arial" w:hAnsi="Arial" w:cs="Arial"/>
        </w:rPr>
      </w:pPr>
      <w:r w:rsidRPr="00117018">
        <w:rPr>
          <w:rFonts w:ascii="Arial" w:hAnsi="Arial" w:cs="Arial"/>
        </w:rPr>
        <w:t xml:space="preserve">6.4 The working </w:t>
      </w:r>
      <w:r w:rsidR="009447BC">
        <w:rPr>
          <w:rFonts w:ascii="Arial" w:hAnsi="Arial" w:cs="Arial"/>
        </w:rPr>
        <w:t xml:space="preserve">hours will be specified in advance and </w:t>
      </w:r>
      <w:r w:rsidRPr="00117018">
        <w:rPr>
          <w:rFonts w:ascii="Arial" w:hAnsi="Arial" w:cs="Arial"/>
        </w:rPr>
        <w:t xml:space="preserve">appointees may be required to work variable hours, which will mean working into late evenings, at </w:t>
      </w:r>
      <w:r w:rsidR="008E566C" w:rsidRPr="00117018">
        <w:rPr>
          <w:rFonts w:ascii="Arial" w:hAnsi="Arial" w:cs="Arial"/>
        </w:rPr>
        <w:t>weekends or on Public Holidays.</w:t>
      </w:r>
    </w:p>
    <w:p w:rsidR="00117018" w:rsidRDefault="00F55587" w:rsidP="00DD7EAA">
      <w:pPr>
        <w:pStyle w:val="Default"/>
        <w:ind w:left="720"/>
        <w:rPr>
          <w:rFonts w:ascii="Arial" w:hAnsi="Arial" w:cs="Arial"/>
        </w:rPr>
      </w:pPr>
      <w:r w:rsidRPr="00117018">
        <w:rPr>
          <w:rFonts w:ascii="Arial" w:hAnsi="Arial" w:cs="Arial"/>
        </w:rPr>
        <w:t xml:space="preserve">6.5 </w:t>
      </w:r>
      <w:r w:rsidR="009447BC">
        <w:rPr>
          <w:rFonts w:ascii="Arial" w:hAnsi="Arial" w:cs="Arial"/>
        </w:rPr>
        <w:t>This is no pension provision with this post.</w:t>
      </w:r>
      <w:r w:rsidRPr="00117018">
        <w:rPr>
          <w:rFonts w:ascii="Arial" w:hAnsi="Arial" w:cs="Arial"/>
        </w:rPr>
        <w:t xml:space="preserve"> </w:t>
      </w:r>
    </w:p>
    <w:p w:rsidR="00F55587" w:rsidRPr="00117018" w:rsidRDefault="00F55587" w:rsidP="00DD7EAA">
      <w:pPr>
        <w:pStyle w:val="Default"/>
        <w:ind w:left="720"/>
        <w:rPr>
          <w:rFonts w:ascii="Arial" w:hAnsi="Arial" w:cs="Arial"/>
        </w:rPr>
      </w:pPr>
      <w:r w:rsidRPr="00117018">
        <w:rPr>
          <w:rFonts w:ascii="Arial" w:hAnsi="Arial" w:cs="Arial"/>
        </w:rPr>
        <w:t xml:space="preserve">6.6 The successful candidate will be given suitable training, including on-the-job training and formal </w:t>
      </w:r>
      <w:proofErr w:type="spellStart"/>
      <w:r w:rsidRPr="00117018">
        <w:rPr>
          <w:rFonts w:ascii="Arial" w:hAnsi="Arial" w:cs="Arial"/>
        </w:rPr>
        <w:t>specialised</w:t>
      </w:r>
      <w:proofErr w:type="spellEnd"/>
      <w:r w:rsidRPr="00117018">
        <w:rPr>
          <w:rFonts w:ascii="Arial" w:hAnsi="Arial" w:cs="Arial"/>
        </w:rPr>
        <w:t xml:space="preserve"> courses as necessary.</w:t>
      </w:r>
    </w:p>
    <w:p w:rsidR="008E566C" w:rsidRDefault="008E566C" w:rsidP="00F55587">
      <w:pPr>
        <w:pStyle w:val="Default"/>
        <w:rPr>
          <w:rFonts w:ascii="Arial" w:hAnsi="Arial" w:cs="Arial"/>
          <w:b/>
          <w:bCs/>
        </w:rPr>
      </w:pPr>
    </w:p>
    <w:p w:rsidR="00117018" w:rsidRPr="00117018" w:rsidRDefault="00117018" w:rsidP="00F55587">
      <w:pPr>
        <w:pStyle w:val="Default"/>
        <w:rPr>
          <w:rFonts w:ascii="Arial" w:hAnsi="Arial" w:cs="Arial"/>
          <w:b/>
          <w:bCs/>
        </w:rPr>
      </w:pPr>
    </w:p>
    <w:p w:rsidR="00F55587" w:rsidRPr="00117018" w:rsidRDefault="00F55587" w:rsidP="00F55587">
      <w:pPr>
        <w:pStyle w:val="Default"/>
        <w:rPr>
          <w:rFonts w:ascii="Arial" w:hAnsi="Arial" w:cs="Arial"/>
        </w:rPr>
      </w:pPr>
      <w:r w:rsidRPr="00117018">
        <w:rPr>
          <w:rFonts w:ascii="Arial" w:hAnsi="Arial" w:cs="Arial"/>
          <w:b/>
          <w:bCs/>
        </w:rPr>
        <w:t xml:space="preserve">7.0 GENERAL INFORMATION </w:t>
      </w:r>
    </w:p>
    <w:p w:rsidR="00F55587" w:rsidRPr="00117018" w:rsidRDefault="00F55587" w:rsidP="00F55587">
      <w:pPr>
        <w:pStyle w:val="Default"/>
        <w:rPr>
          <w:rFonts w:ascii="Arial" w:hAnsi="Arial" w:cs="Arial"/>
        </w:rPr>
      </w:pPr>
    </w:p>
    <w:p w:rsidR="00F55587" w:rsidRPr="00117018" w:rsidRDefault="00F55587" w:rsidP="00EC12BF">
      <w:pPr>
        <w:pStyle w:val="Default"/>
        <w:ind w:left="720"/>
        <w:rPr>
          <w:rFonts w:ascii="Arial" w:hAnsi="Arial" w:cs="Arial"/>
        </w:rPr>
      </w:pPr>
      <w:r w:rsidRPr="00117018">
        <w:rPr>
          <w:rFonts w:ascii="Arial" w:hAnsi="Arial" w:cs="Arial"/>
        </w:rPr>
        <w:t>7.</w:t>
      </w:r>
      <w:r w:rsidR="00117018">
        <w:rPr>
          <w:rFonts w:ascii="Arial" w:hAnsi="Arial" w:cs="Arial"/>
        </w:rPr>
        <w:t>1</w:t>
      </w:r>
      <w:r w:rsidRPr="00117018">
        <w:rPr>
          <w:rFonts w:ascii="Arial" w:hAnsi="Arial" w:cs="Arial"/>
        </w:rPr>
        <w:t xml:space="preserve"> </w:t>
      </w:r>
      <w:r w:rsidR="008E566C" w:rsidRPr="00117018">
        <w:rPr>
          <w:rFonts w:ascii="Arial" w:hAnsi="Arial" w:cs="Arial"/>
        </w:rPr>
        <w:t>Enable is com</w:t>
      </w:r>
      <w:r w:rsidRPr="00117018">
        <w:rPr>
          <w:rFonts w:ascii="Arial" w:hAnsi="Arial" w:cs="Arial"/>
        </w:rPr>
        <w:t xml:space="preserve">mitted to equality of opportunity in employment and welcomes applications from all suitably qualified candidates irrespective of religious belief, gender, disability, race, political opinion, age, marital status, sexual orientation or </w:t>
      </w:r>
      <w:r w:rsidR="00245BC6" w:rsidRPr="00117018">
        <w:rPr>
          <w:rFonts w:ascii="Arial" w:hAnsi="Arial" w:cs="Arial"/>
        </w:rPr>
        <w:t>whether</w:t>
      </w:r>
      <w:r w:rsidRPr="00117018">
        <w:rPr>
          <w:rFonts w:ascii="Arial" w:hAnsi="Arial" w:cs="Arial"/>
        </w:rPr>
        <w:t xml:space="preserve"> they have </w:t>
      </w:r>
      <w:r w:rsidR="00245BC6" w:rsidRPr="00117018">
        <w:rPr>
          <w:rFonts w:ascii="Arial" w:hAnsi="Arial" w:cs="Arial"/>
        </w:rPr>
        <w:t>dependents</w:t>
      </w:r>
      <w:r w:rsidRPr="00117018">
        <w:rPr>
          <w:rFonts w:ascii="Arial" w:hAnsi="Arial" w:cs="Arial"/>
        </w:rPr>
        <w:t xml:space="preserve">. All applications for employment will be considered </w:t>
      </w:r>
      <w:r w:rsidR="00245BC6" w:rsidRPr="00117018">
        <w:rPr>
          <w:rFonts w:ascii="Arial" w:hAnsi="Arial" w:cs="Arial"/>
        </w:rPr>
        <w:t>based on</w:t>
      </w:r>
      <w:r w:rsidRPr="00117018">
        <w:rPr>
          <w:rFonts w:ascii="Arial" w:hAnsi="Arial" w:cs="Arial"/>
        </w:rPr>
        <w:t xml:space="preserve"> merit. To demonstrate our commitment to equality in employment we need to monitor the community background of all employees and job applicants as required by The Fair Employment and Treatment (NI) Order 1998. </w:t>
      </w:r>
      <w:r w:rsidR="00245BC6" w:rsidRPr="00117018">
        <w:rPr>
          <w:rFonts w:ascii="Arial" w:hAnsi="Arial" w:cs="Arial"/>
        </w:rPr>
        <w:t>Therefore,</w:t>
      </w:r>
      <w:r w:rsidRPr="00117018">
        <w:rPr>
          <w:rFonts w:ascii="Arial" w:hAnsi="Arial" w:cs="Arial"/>
        </w:rPr>
        <w:t xml:space="preserve"> we require all job applicants to complete and return a </w:t>
      </w:r>
      <w:r w:rsidRPr="00117018">
        <w:rPr>
          <w:rFonts w:ascii="Arial" w:hAnsi="Arial" w:cs="Arial"/>
        </w:rPr>
        <w:lastRenderedPageBreak/>
        <w:t xml:space="preserve">Monitoring Questionnaire in a sealed </w:t>
      </w:r>
      <w:r w:rsidR="00BD327C" w:rsidRPr="00117018">
        <w:rPr>
          <w:rFonts w:ascii="Arial" w:hAnsi="Arial" w:cs="Arial"/>
        </w:rPr>
        <w:t>envelope</w:t>
      </w:r>
      <w:r w:rsidRPr="00117018">
        <w:rPr>
          <w:rFonts w:ascii="Arial" w:hAnsi="Arial" w:cs="Arial"/>
        </w:rPr>
        <w:t xml:space="preserve">, (provided for this purpose). Personnel involved in either the short-listing or interview selection processes will not see its contents. If you do not complete this questionnaire, and return it with your completed and signed Application Form, we will not be able to process your application </w:t>
      </w:r>
      <w:r w:rsidR="003D3A25">
        <w:rPr>
          <w:rFonts w:ascii="Arial" w:hAnsi="Arial" w:cs="Arial"/>
        </w:rPr>
        <w:t>to the next stage of selection.</w:t>
      </w:r>
    </w:p>
    <w:p w:rsidR="00F55587" w:rsidRPr="00117018" w:rsidRDefault="00F55587" w:rsidP="00F55587">
      <w:pPr>
        <w:pStyle w:val="Default"/>
        <w:rPr>
          <w:rFonts w:ascii="Arial" w:hAnsi="Arial" w:cs="Arial"/>
        </w:rPr>
      </w:pPr>
    </w:p>
    <w:p w:rsidR="00F55587" w:rsidRPr="00117018" w:rsidRDefault="00F55587" w:rsidP="00EC12BF">
      <w:pPr>
        <w:pStyle w:val="Default"/>
        <w:ind w:left="720"/>
        <w:rPr>
          <w:rFonts w:ascii="Arial" w:hAnsi="Arial" w:cs="Arial"/>
        </w:rPr>
      </w:pPr>
      <w:r w:rsidRPr="00117018">
        <w:rPr>
          <w:rFonts w:ascii="Arial" w:hAnsi="Arial" w:cs="Arial"/>
        </w:rPr>
        <w:t>7.</w:t>
      </w:r>
      <w:r w:rsidR="00117018">
        <w:rPr>
          <w:rFonts w:ascii="Arial" w:hAnsi="Arial" w:cs="Arial"/>
        </w:rPr>
        <w:t>2</w:t>
      </w:r>
      <w:r w:rsidRPr="00117018">
        <w:rPr>
          <w:rFonts w:ascii="Arial" w:hAnsi="Arial" w:cs="Arial"/>
        </w:rPr>
        <w:t xml:space="preserve"> A detailed Contract of Employment will be issued to the successful candidate within 8 weeks from the date of commencing work. </w:t>
      </w:r>
    </w:p>
    <w:p w:rsidR="00F55587" w:rsidRPr="00117018" w:rsidRDefault="00F55587" w:rsidP="00F55587">
      <w:pPr>
        <w:pStyle w:val="Default"/>
        <w:rPr>
          <w:rFonts w:ascii="Arial" w:hAnsi="Arial" w:cs="Arial"/>
        </w:rPr>
      </w:pPr>
    </w:p>
    <w:p w:rsidR="00F55587" w:rsidRPr="00117018" w:rsidRDefault="00F55587" w:rsidP="00EC12BF">
      <w:pPr>
        <w:pStyle w:val="Default"/>
        <w:ind w:left="720"/>
        <w:rPr>
          <w:rFonts w:ascii="Arial" w:hAnsi="Arial" w:cs="Arial"/>
        </w:rPr>
      </w:pPr>
      <w:r w:rsidRPr="00117018">
        <w:rPr>
          <w:rFonts w:ascii="Arial" w:hAnsi="Arial" w:cs="Arial"/>
        </w:rPr>
        <w:t>7.</w:t>
      </w:r>
      <w:r w:rsidR="00117018">
        <w:rPr>
          <w:rFonts w:ascii="Arial" w:hAnsi="Arial" w:cs="Arial"/>
        </w:rPr>
        <w:t>3</w:t>
      </w:r>
      <w:r w:rsidRPr="00117018">
        <w:rPr>
          <w:rFonts w:ascii="Arial" w:hAnsi="Arial" w:cs="Arial"/>
        </w:rPr>
        <w:t xml:space="preserve"> </w:t>
      </w:r>
      <w:r w:rsidRPr="00117018">
        <w:rPr>
          <w:rFonts w:ascii="Arial" w:hAnsi="Arial" w:cs="Arial"/>
          <w:b/>
          <w:bCs/>
        </w:rPr>
        <w:t>THIS CORRESPONDENCE SHOULD NOT BE TAKEN AS CONSTITUTING THE PROPER TERMS AND CONDITIONS OF EMPLOYMENT FOR THIS POST</w:t>
      </w:r>
      <w:r w:rsidR="00117018">
        <w:rPr>
          <w:rFonts w:ascii="Arial" w:hAnsi="Arial" w:cs="Arial"/>
        </w:rPr>
        <w:t>.</w:t>
      </w:r>
    </w:p>
    <w:p w:rsidR="008C12AA" w:rsidRPr="00117018" w:rsidRDefault="008C12AA">
      <w:pPr>
        <w:rPr>
          <w:rFonts w:ascii="Arial" w:hAnsi="Arial" w:cs="Arial"/>
          <w:sz w:val="24"/>
          <w:szCs w:val="24"/>
        </w:rPr>
      </w:pPr>
    </w:p>
    <w:p w:rsidR="00514253" w:rsidRPr="00117018" w:rsidRDefault="00514253">
      <w:pPr>
        <w:rPr>
          <w:rFonts w:ascii="Arial" w:hAnsi="Arial" w:cs="Arial"/>
          <w:sz w:val="24"/>
          <w:szCs w:val="24"/>
        </w:rPr>
      </w:pPr>
    </w:p>
    <w:sectPr w:rsidR="00514253" w:rsidRPr="00117018" w:rsidSect="009D54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787C"/>
    <w:multiLevelType w:val="hybridMultilevel"/>
    <w:tmpl w:val="F71E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63A4C"/>
    <w:multiLevelType w:val="multilevel"/>
    <w:tmpl w:val="5C3A8F28"/>
    <w:lvl w:ilvl="0">
      <w:start w:val="1"/>
      <w:numFmt w:val="decimal"/>
      <w:lvlText w:val="%1.0"/>
      <w:lvlJc w:val="left"/>
      <w:pPr>
        <w:ind w:left="405" w:hanging="405"/>
      </w:pPr>
      <w:rPr>
        <w:rFonts w:cs="Times New Roman" w:hint="default"/>
        <w:b/>
      </w:rPr>
    </w:lvl>
    <w:lvl w:ilvl="1">
      <w:start w:val="1"/>
      <w:numFmt w:val="decimal"/>
      <w:lvlText w:val="%1.%2"/>
      <w:lvlJc w:val="left"/>
      <w:pPr>
        <w:ind w:left="1125" w:hanging="405"/>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2" w15:restartNumberingAfterBreak="0">
    <w:nsid w:val="16502BA5"/>
    <w:multiLevelType w:val="hybridMultilevel"/>
    <w:tmpl w:val="0724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109C7"/>
    <w:multiLevelType w:val="hybridMultilevel"/>
    <w:tmpl w:val="763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E09A5"/>
    <w:multiLevelType w:val="hybridMultilevel"/>
    <w:tmpl w:val="5DBC6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46E74"/>
    <w:multiLevelType w:val="hybridMultilevel"/>
    <w:tmpl w:val="6576F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D7D5D2A"/>
    <w:multiLevelType w:val="hybridMultilevel"/>
    <w:tmpl w:val="A088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539BC"/>
    <w:multiLevelType w:val="hybridMultilevel"/>
    <w:tmpl w:val="51FC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B3302E"/>
    <w:multiLevelType w:val="hybridMultilevel"/>
    <w:tmpl w:val="582057D0"/>
    <w:lvl w:ilvl="0" w:tplc="E30019BA">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5080E7B"/>
    <w:multiLevelType w:val="hybridMultilevel"/>
    <w:tmpl w:val="7696F7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9"/>
  </w:num>
  <w:num w:numId="4">
    <w:abstractNumId w:val="7"/>
  </w:num>
  <w:num w:numId="5">
    <w:abstractNumId w:val="2"/>
  </w:num>
  <w:num w:numId="6">
    <w:abstractNumId w:val="3"/>
  </w:num>
  <w:num w:numId="7">
    <w:abstractNumId w:val="4"/>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87"/>
    <w:rsid w:val="00012CCE"/>
    <w:rsid w:val="000306A1"/>
    <w:rsid w:val="00054B48"/>
    <w:rsid w:val="00093B49"/>
    <w:rsid w:val="000A0284"/>
    <w:rsid w:val="001138EF"/>
    <w:rsid w:val="00117018"/>
    <w:rsid w:val="0014597C"/>
    <w:rsid w:val="0015553C"/>
    <w:rsid w:val="00175C27"/>
    <w:rsid w:val="001E4E9B"/>
    <w:rsid w:val="00222D08"/>
    <w:rsid w:val="00245BC6"/>
    <w:rsid w:val="0027016D"/>
    <w:rsid w:val="00277A3C"/>
    <w:rsid w:val="002C472D"/>
    <w:rsid w:val="002E0FC3"/>
    <w:rsid w:val="003128A1"/>
    <w:rsid w:val="0034423C"/>
    <w:rsid w:val="00351A71"/>
    <w:rsid w:val="00355FF2"/>
    <w:rsid w:val="00372E52"/>
    <w:rsid w:val="00395A50"/>
    <w:rsid w:val="003B2E51"/>
    <w:rsid w:val="003D3A25"/>
    <w:rsid w:val="003E2B1B"/>
    <w:rsid w:val="003E3472"/>
    <w:rsid w:val="003E7B59"/>
    <w:rsid w:val="00417334"/>
    <w:rsid w:val="00436701"/>
    <w:rsid w:val="00443E12"/>
    <w:rsid w:val="0048611D"/>
    <w:rsid w:val="00505323"/>
    <w:rsid w:val="005132F9"/>
    <w:rsid w:val="00514253"/>
    <w:rsid w:val="005B4D78"/>
    <w:rsid w:val="00642202"/>
    <w:rsid w:val="00653A2A"/>
    <w:rsid w:val="0066082D"/>
    <w:rsid w:val="006D3620"/>
    <w:rsid w:val="0070762D"/>
    <w:rsid w:val="007C7090"/>
    <w:rsid w:val="007D174C"/>
    <w:rsid w:val="00811198"/>
    <w:rsid w:val="00814D14"/>
    <w:rsid w:val="00825F39"/>
    <w:rsid w:val="00856490"/>
    <w:rsid w:val="00885546"/>
    <w:rsid w:val="00892663"/>
    <w:rsid w:val="008C12AA"/>
    <w:rsid w:val="008E3133"/>
    <w:rsid w:val="008E566C"/>
    <w:rsid w:val="008F32BC"/>
    <w:rsid w:val="00914505"/>
    <w:rsid w:val="009279FB"/>
    <w:rsid w:val="009447BC"/>
    <w:rsid w:val="00951FDD"/>
    <w:rsid w:val="00974CF4"/>
    <w:rsid w:val="00990C31"/>
    <w:rsid w:val="009D016A"/>
    <w:rsid w:val="009D5410"/>
    <w:rsid w:val="009E770A"/>
    <w:rsid w:val="00AD41F9"/>
    <w:rsid w:val="00AD5E93"/>
    <w:rsid w:val="00B73922"/>
    <w:rsid w:val="00BA4C69"/>
    <w:rsid w:val="00BC2EBF"/>
    <w:rsid w:val="00BD2378"/>
    <w:rsid w:val="00BD327C"/>
    <w:rsid w:val="00BF3EC5"/>
    <w:rsid w:val="00BF5D20"/>
    <w:rsid w:val="00C96917"/>
    <w:rsid w:val="00CE1B40"/>
    <w:rsid w:val="00D20ACD"/>
    <w:rsid w:val="00D93176"/>
    <w:rsid w:val="00DD7EAA"/>
    <w:rsid w:val="00E305FD"/>
    <w:rsid w:val="00EA51CF"/>
    <w:rsid w:val="00EA7866"/>
    <w:rsid w:val="00EC12BF"/>
    <w:rsid w:val="00F218D2"/>
    <w:rsid w:val="00F55587"/>
    <w:rsid w:val="00FB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152468-9739-4F1B-961A-04504B26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7018"/>
    <w:rPr>
      <w:noProof/>
      <w:lang w:eastAsia="en-US"/>
    </w:rPr>
  </w:style>
  <w:style w:type="paragraph" w:styleId="Heading2">
    <w:name w:val="heading 2"/>
    <w:basedOn w:val="Normal"/>
    <w:next w:val="Normal"/>
    <w:link w:val="Heading2Char"/>
    <w:uiPriority w:val="9"/>
    <w:qFormat/>
    <w:rsid w:val="003E3472"/>
    <w:pPr>
      <w:keepNext/>
      <w:outlineLvl w:val="1"/>
    </w:pPr>
    <w:rPr>
      <w:b/>
      <w:bCs/>
      <w:noProof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E3472"/>
    <w:rPr>
      <w:rFonts w:cs="Times New Roman"/>
      <w:b/>
      <w:bCs/>
      <w:sz w:val="24"/>
      <w:szCs w:val="24"/>
      <w:lang w:val="x-none" w:eastAsia="x-none"/>
    </w:rPr>
  </w:style>
  <w:style w:type="paragraph" w:customStyle="1" w:styleId="Default">
    <w:name w:val="Default"/>
    <w:rsid w:val="00F55587"/>
    <w:pPr>
      <w:autoSpaceDE w:val="0"/>
      <w:autoSpaceDN w:val="0"/>
      <w:adjustRightInd w:val="0"/>
    </w:pPr>
    <w:rPr>
      <w:rFonts w:ascii="Tahoma" w:hAnsi="Tahoma" w:cs="Tahoma"/>
      <w:color w:val="000000"/>
      <w:sz w:val="24"/>
      <w:szCs w:val="24"/>
      <w:lang w:val="en-US" w:eastAsia="en-US"/>
    </w:rPr>
  </w:style>
  <w:style w:type="paragraph" w:styleId="BodyText2">
    <w:name w:val="Body Text 2"/>
    <w:basedOn w:val="Normal"/>
    <w:link w:val="BodyText2Char"/>
    <w:uiPriority w:val="99"/>
    <w:rsid w:val="00505323"/>
    <w:pPr>
      <w:jc w:val="center"/>
    </w:pPr>
    <w:rPr>
      <w:rFonts w:ascii="CG Omega" w:hAnsi="CG Omega"/>
    </w:rPr>
  </w:style>
  <w:style w:type="character" w:customStyle="1" w:styleId="BodyText2Char">
    <w:name w:val="Body Text 2 Char"/>
    <w:basedOn w:val="DefaultParagraphFont"/>
    <w:link w:val="BodyText2"/>
    <w:uiPriority w:val="99"/>
    <w:semiHidden/>
    <w:rPr>
      <w:noProof/>
      <w:lang w:eastAsia="en-US"/>
    </w:rPr>
  </w:style>
  <w:style w:type="paragraph" w:styleId="Footer">
    <w:name w:val="footer"/>
    <w:basedOn w:val="Normal"/>
    <w:link w:val="FooterChar"/>
    <w:uiPriority w:val="99"/>
    <w:rsid w:val="00505323"/>
    <w:pPr>
      <w:tabs>
        <w:tab w:val="center" w:pos="4153"/>
        <w:tab w:val="right" w:pos="8306"/>
      </w:tabs>
    </w:pPr>
  </w:style>
  <w:style w:type="character" w:customStyle="1" w:styleId="FooterChar">
    <w:name w:val="Footer Char"/>
    <w:basedOn w:val="DefaultParagraphFont"/>
    <w:link w:val="Footer"/>
    <w:uiPriority w:val="99"/>
    <w:semiHidden/>
    <w:rPr>
      <w:noProof/>
      <w:lang w:eastAsia="en-US"/>
    </w:rPr>
  </w:style>
  <w:style w:type="paragraph" w:styleId="BalloonText">
    <w:name w:val="Balloon Text"/>
    <w:basedOn w:val="Normal"/>
    <w:link w:val="BalloonTextChar"/>
    <w:uiPriority w:val="99"/>
    <w:rsid w:val="00990C31"/>
    <w:rPr>
      <w:rFonts w:ascii="Tahoma" w:hAnsi="Tahoma" w:cs="Tahoma"/>
      <w:sz w:val="16"/>
      <w:szCs w:val="16"/>
    </w:rPr>
  </w:style>
  <w:style w:type="character" w:customStyle="1" w:styleId="BalloonTextChar">
    <w:name w:val="Balloon Text Char"/>
    <w:basedOn w:val="DefaultParagraphFont"/>
    <w:link w:val="BalloonText"/>
    <w:uiPriority w:val="99"/>
    <w:locked/>
    <w:rsid w:val="00990C31"/>
    <w:rPr>
      <w:rFonts w:ascii="Tahoma" w:hAnsi="Tahoma" w:cs="Tahoma"/>
      <w:noProof/>
      <w:sz w:val="16"/>
      <w:szCs w:val="16"/>
      <w:lang w:eastAsia="en-US"/>
    </w:rPr>
  </w:style>
  <w:style w:type="paragraph" w:styleId="BodyTextIndent">
    <w:name w:val="Body Text Indent"/>
    <w:basedOn w:val="Normal"/>
    <w:link w:val="BodyTextIndentChar"/>
    <w:uiPriority w:val="99"/>
    <w:rsid w:val="00CE1B40"/>
    <w:pPr>
      <w:spacing w:after="120"/>
      <w:ind w:left="283"/>
    </w:pPr>
  </w:style>
  <w:style w:type="character" w:customStyle="1" w:styleId="BodyTextIndentChar">
    <w:name w:val="Body Text Indent Char"/>
    <w:basedOn w:val="DefaultParagraphFont"/>
    <w:link w:val="BodyTextIndent"/>
    <w:uiPriority w:val="99"/>
    <w:locked/>
    <w:rsid w:val="00CE1B40"/>
    <w:rPr>
      <w:rFonts w:cs="Times New Roman"/>
      <w:noProof/>
      <w:lang w:eastAsia="en-US"/>
    </w:rPr>
  </w:style>
  <w:style w:type="paragraph" w:styleId="ListParagraph">
    <w:name w:val="List Paragraph"/>
    <w:basedOn w:val="Normal"/>
    <w:uiPriority w:val="34"/>
    <w:qFormat/>
    <w:rsid w:val="003E3472"/>
    <w:pPr>
      <w:ind w:left="720"/>
    </w:pPr>
    <w:rPr>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ENABLE7</cp:lastModifiedBy>
  <cp:revision>2</cp:revision>
  <cp:lastPrinted>2015-08-19T11:50:00Z</cp:lastPrinted>
  <dcterms:created xsi:type="dcterms:W3CDTF">2017-08-03T16:20:00Z</dcterms:created>
  <dcterms:modified xsi:type="dcterms:W3CDTF">2017-08-03T16:20:00Z</dcterms:modified>
</cp:coreProperties>
</file>