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7F7507">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F7507">
        <w:rPr>
          <w:rFonts w:ascii="Arial" w:hAnsi="Arial" w:cs="Arial"/>
          <w:sz w:val="32"/>
          <w:szCs w:val="32"/>
        </w:rPr>
        <w:t>MEN</w:t>
      </w:r>
      <w:r>
        <w:rPr>
          <w:rFonts w:ascii="Arial" w:hAnsi="Arial" w:cs="Arial"/>
          <w:sz w:val="32"/>
          <w:szCs w:val="32"/>
        </w:rPr>
        <w:t>/0</w:t>
      </w:r>
      <w:r w:rsidR="006B5681">
        <w:rPr>
          <w:rFonts w:ascii="Arial" w:hAnsi="Arial" w:cs="Arial"/>
          <w:sz w:val="32"/>
          <w:szCs w:val="32"/>
        </w:rPr>
        <w:t>5</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F7507">
        <w:rPr>
          <w:rFonts w:ascii="Arial" w:hAnsi="Arial" w:cs="Arial"/>
          <w:sz w:val="32"/>
          <w:szCs w:val="32"/>
        </w:rPr>
        <w:t>Wednesday 31</w:t>
      </w:r>
      <w:r w:rsidR="007F7507" w:rsidRPr="007F7507">
        <w:rPr>
          <w:rFonts w:ascii="Arial" w:hAnsi="Arial" w:cs="Arial"/>
          <w:sz w:val="32"/>
          <w:szCs w:val="32"/>
          <w:vertAlign w:val="superscript"/>
        </w:rPr>
        <w:t>st</w:t>
      </w:r>
      <w:r w:rsidR="007F7507">
        <w:rPr>
          <w:rFonts w:ascii="Arial" w:hAnsi="Arial" w:cs="Arial"/>
          <w:sz w:val="32"/>
          <w:szCs w:val="32"/>
        </w:rPr>
        <w:t xml:space="preserve"> </w:t>
      </w:r>
      <w:r w:rsidR="006B5681">
        <w:rPr>
          <w:rFonts w:ascii="Arial" w:hAnsi="Arial" w:cs="Arial"/>
          <w:sz w:val="32"/>
          <w:szCs w:val="32"/>
        </w:rPr>
        <w:t>May</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14:anchorId="3FA114B6" wp14:editId="21A4635C">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7F7507" w:rsidRDefault="007F7507" w:rsidP="007F7507">
      <w:pPr>
        <w:rPr>
          <w:rFonts w:ascii="Arial" w:hAnsi="Arial" w:cs="Arial"/>
          <w:b/>
        </w:rPr>
      </w:pPr>
    </w:p>
    <w:p w:rsidR="007F7507" w:rsidRPr="009B2298" w:rsidRDefault="007F7507" w:rsidP="007F7507">
      <w:pPr>
        <w:rPr>
          <w:rFonts w:ascii="Arial" w:hAnsi="Arial" w:cs="Arial"/>
          <w:b/>
        </w:rPr>
      </w:pPr>
      <w:r w:rsidRPr="009B2298">
        <w:rPr>
          <w:rFonts w:ascii="Arial" w:hAnsi="Arial" w:cs="Arial"/>
          <w:b/>
        </w:rPr>
        <w:t>Job Title:</w:t>
      </w:r>
      <w:r w:rsidRPr="009B2298">
        <w:rPr>
          <w:rFonts w:ascii="Arial" w:hAnsi="Arial" w:cs="Arial"/>
          <w:b/>
        </w:rPr>
        <w:tab/>
      </w:r>
      <w:r w:rsidRPr="009B2298">
        <w:rPr>
          <w:rFonts w:ascii="Arial" w:hAnsi="Arial" w:cs="Arial"/>
          <w:b/>
        </w:rPr>
        <w:tab/>
        <w:t xml:space="preserve">LEMIS+ Project Outreach Practitioner/Mentor </w:t>
      </w:r>
    </w:p>
    <w:p w:rsidR="007F7507" w:rsidRPr="009B2298" w:rsidRDefault="007F7507" w:rsidP="007F7507">
      <w:pPr>
        <w:rPr>
          <w:rFonts w:ascii="Arial" w:hAnsi="Arial" w:cs="Arial"/>
          <w:b/>
        </w:rPr>
      </w:pPr>
      <w:r w:rsidRPr="009B2298">
        <w:rPr>
          <w:rFonts w:ascii="Arial" w:hAnsi="Arial" w:cs="Arial"/>
          <w:b/>
          <w:bCs/>
          <w:iCs/>
        </w:rPr>
        <w:t>Responsible to:</w:t>
      </w:r>
      <w:r w:rsidRPr="009B2298">
        <w:rPr>
          <w:rFonts w:ascii="Arial" w:hAnsi="Arial" w:cs="Arial"/>
          <w:b/>
        </w:rPr>
        <w:t xml:space="preserve"> </w:t>
      </w:r>
      <w:r w:rsidRPr="009B2298">
        <w:rPr>
          <w:rFonts w:ascii="Arial" w:hAnsi="Arial" w:cs="Arial"/>
          <w:b/>
        </w:rPr>
        <w:tab/>
        <w:t>LEMIS+ Proj</w:t>
      </w:r>
      <w:bookmarkStart w:id="0" w:name="_GoBack"/>
      <w:bookmarkEnd w:id="0"/>
      <w:r w:rsidRPr="009B2298">
        <w:rPr>
          <w:rFonts w:ascii="Arial" w:hAnsi="Arial" w:cs="Arial"/>
          <w:b/>
        </w:rPr>
        <w:t>ect</w:t>
      </w:r>
      <w:r>
        <w:rPr>
          <w:rFonts w:ascii="Arial" w:hAnsi="Arial" w:cs="Arial"/>
          <w:b/>
        </w:rPr>
        <w:t xml:space="preserve"> Mentor</w:t>
      </w:r>
      <w:r w:rsidRPr="009B2298">
        <w:rPr>
          <w:rFonts w:ascii="Arial" w:hAnsi="Arial" w:cs="Arial"/>
          <w:b/>
        </w:rPr>
        <w:t xml:space="preserve"> </w:t>
      </w:r>
      <w:r w:rsidRPr="009B2298">
        <w:rPr>
          <w:rFonts w:ascii="Arial" w:hAnsi="Arial" w:cs="Arial"/>
          <w:b/>
          <w:bCs/>
        </w:rPr>
        <w:t>Co-ordinator</w:t>
      </w: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bCs/>
          <w:iCs/>
          <w:sz w:val="22"/>
          <w:szCs w:val="22"/>
        </w:rPr>
        <w:t>Location:</w:t>
      </w:r>
      <w:r w:rsidRPr="009B2298">
        <w:rPr>
          <w:rFonts w:ascii="Arial" w:hAnsi="Arial" w:cs="Arial"/>
          <w:sz w:val="22"/>
          <w:szCs w:val="22"/>
        </w:rPr>
        <w:t xml:space="preserve"> </w:t>
      </w:r>
      <w:r w:rsidRPr="009B2298">
        <w:rPr>
          <w:rFonts w:ascii="Arial" w:hAnsi="Arial" w:cs="Arial"/>
          <w:sz w:val="22"/>
          <w:szCs w:val="22"/>
        </w:rPr>
        <w:tab/>
        <w:t>North Belfast</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Hours:                     </w:t>
      </w:r>
      <w:r w:rsidRPr="009B2298">
        <w:rPr>
          <w:rFonts w:ascii="Arial" w:hAnsi="Arial" w:cs="Arial"/>
          <w:sz w:val="22"/>
          <w:szCs w:val="22"/>
        </w:rPr>
        <w:tab/>
        <w:t>37.5 Hours</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Salary:             </w:t>
      </w:r>
      <w:r w:rsidRPr="009B2298">
        <w:rPr>
          <w:rFonts w:ascii="Arial" w:hAnsi="Arial" w:cs="Arial"/>
          <w:sz w:val="22"/>
          <w:szCs w:val="22"/>
        </w:rPr>
        <w:tab/>
      </w:r>
      <w:r>
        <w:rPr>
          <w:rFonts w:ascii="Arial" w:hAnsi="Arial" w:cs="Arial"/>
          <w:sz w:val="22"/>
          <w:szCs w:val="22"/>
        </w:rPr>
        <w:t xml:space="preserve">£25,088 </w:t>
      </w:r>
      <w:r w:rsidRPr="009B2298">
        <w:rPr>
          <w:rFonts w:ascii="Arial" w:hAnsi="Arial" w:cs="Arial"/>
          <w:sz w:val="22"/>
          <w:szCs w:val="22"/>
        </w:rPr>
        <w:t xml:space="preserve">per annum      </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Pension:           </w:t>
      </w:r>
      <w:r w:rsidRPr="009B2298">
        <w:rPr>
          <w:rFonts w:ascii="Arial" w:hAnsi="Arial" w:cs="Arial"/>
          <w:sz w:val="22"/>
          <w:szCs w:val="22"/>
        </w:rPr>
        <w:tab/>
        <w:t>7%</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Contract Term:    </w:t>
      </w:r>
      <w:r w:rsidRPr="009B2298">
        <w:rPr>
          <w:rFonts w:ascii="Arial" w:hAnsi="Arial" w:cs="Arial"/>
          <w:sz w:val="22"/>
          <w:szCs w:val="22"/>
        </w:rPr>
        <w:tab/>
        <w:t>End March 2018</w:t>
      </w:r>
      <w:r>
        <w:rPr>
          <w:rFonts w:ascii="Arial" w:hAnsi="Arial" w:cs="Arial"/>
          <w:sz w:val="22"/>
          <w:szCs w:val="22"/>
        </w:rPr>
        <w:t xml:space="preserve"> (subject to funding, with the possibility of renewal for a further four years)</w:t>
      </w:r>
    </w:p>
    <w:p w:rsidR="007F7507" w:rsidRDefault="007F7507" w:rsidP="007F7507">
      <w:pPr>
        <w:pStyle w:val="Subtitle"/>
        <w:jc w:val="left"/>
        <w:rPr>
          <w:b w:val="0"/>
          <w:sz w:val="22"/>
          <w:szCs w:val="22"/>
        </w:rPr>
      </w:pPr>
    </w:p>
    <w:p w:rsidR="007F7507" w:rsidRDefault="007F7507" w:rsidP="007F7507">
      <w:pPr>
        <w:pStyle w:val="Subtitle"/>
        <w:jc w:val="left"/>
        <w:rPr>
          <w:b w:val="0"/>
          <w:sz w:val="22"/>
          <w:szCs w:val="22"/>
        </w:rPr>
      </w:pPr>
      <w:r>
        <w:rPr>
          <w:b w:val="0"/>
          <w:sz w:val="22"/>
          <w:szCs w:val="22"/>
        </w:rPr>
        <w:t>_________________________________________________________________________</w:t>
      </w:r>
    </w:p>
    <w:p w:rsidR="007F7507" w:rsidRPr="009E18A3" w:rsidRDefault="007F7507" w:rsidP="007F7507">
      <w:pPr>
        <w:pStyle w:val="Subtitle"/>
        <w:jc w:val="left"/>
        <w:rPr>
          <w:b w:val="0"/>
          <w:sz w:val="22"/>
          <w:szCs w:val="22"/>
        </w:rPr>
      </w:pPr>
    </w:p>
    <w:p w:rsidR="007F7507" w:rsidRPr="007F7507" w:rsidRDefault="007F7507" w:rsidP="007F7507">
      <w:pPr>
        <w:spacing w:line="360" w:lineRule="auto"/>
        <w:rPr>
          <w:rFonts w:ascii="Arial" w:hAnsi="Arial" w:cs="Arial"/>
        </w:rPr>
      </w:pPr>
      <w:r w:rsidRPr="007F7507">
        <w:rPr>
          <w:rFonts w:ascii="Arial" w:hAnsi="Arial" w:cs="Arial"/>
          <w:b/>
        </w:rPr>
        <w:t>JOB BACKGROUND</w:t>
      </w:r>
      <w:r w:rsidRPr="007F7507">
        <w:rPr>
          <w:rFonts w:ascii="Arial" w:hAnsi="Arial" w:cs="Arial"/>
        </w:rPr>
        <w:t xml:space="preserve">: </w:t>
      </w:r>
    </w:p>
    <w:p w:rsidR="007F7507" w:rsidRPr="007F7507" w:rsidRDefault="007F7507" w:rsidP="007F7507">
      <w:pPr>
        <w:spacing w:line="360" w:lineRule="auto"/>
        <w:jc w:val="both"/>
        <w:rPr>
          <w:rFonts w:ascii="Arial" w:hAnsi="Arial" w:cs="Arial"/>
        </w:rPr>
      </w:pPr>
      <w:r w:rsidRPr="007F7507">
        <w:rPr>
          <w:rFonts w:ascii="Arial" w:hAnsi="Arial" w:cs="Arial"/>
        </w:rPr>
        <w:t>This post is part of the LEMIS+ Project, a Belfast wide employment project implemented by a consortium of organisation led by Ashton Community Trust.  The other LEMIS+ Project Partnership organisations are</w:t>
      </w:r>
    </w:p>
    <w:p w:rsidR="007F7507" w:rsidRPr="007F7507" w:rsidRDefault="007F7507" w:rsidP="007F7507">
      <w:pPr>
        <w:numPr>
          <w:ilvl w:val="0"/>
          <w:numId w:val="28"/>
        </w:numPr>
        <w:spacing w:after="0" w:line="360" w:lineRule="auto"/>
        <w:jc w:val="both"/>
        <w:rPr>
          <w:rFonts w:ascii="Arial" w:hAnsi="Arial" w:cs="Arial"/>
        </w:rPr>
      </w:pPr>
      <w:r w:rsidRPr="007F7507">
        <w:rPr>
          <w:rFonts w:ascii="Arial" w:hAnsi="Arial" w:cs="Arial"/>
        </w:rPr>
        <w:t>GEMS NI</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Upper Springfield Development Trust</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Impact Training</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 xml:space="preserve">East Belfast Mission  </w:t>
      </w:r>
    </w:p>
    <w:p w:rsidR="007F7507" w:rsidRPr="007F7507" w:rsidRDefault="007F7507" w:rsidP="007F7507">
      <w:pPr>
        <w:spacing w:before="200" w:line="360" w:lineRule="auto"/>
        <w:jc w:val="both"/>
        <w:rPr>
          <w:rFonts w:ascii="Arial" w:hAnsi="Arial" w:cs="Arial"/>
        </w:rPr>
      </w:pPr>
      <w:r w:rsidRPr="007F7507">
        <w:rPr>
          <w:rFonts w:ascii="Arial" w:hAnsi="Arial" w:cs="Arial"/>
        </w:rPr>
        <w:t xml:space="preserve">The post will involve working at neighbourhood level in North Belfast to support the development of an employment service infrastructure to improve the potential of long-term unemployed, economically inactive and workless people to gain employment. They will undertake the necessary outreach work to identify and engage an appropriate number of potential clients to meet the agreed caseload and employment targets. </w:t>
      </w:r>
    </w:p>
    <w:p w:rsidR="007F7507" w:rsidRDefault="007F7507" w:rsidP="007F7507">
      <w:pPr>
        <w:spacing w:line="360" w:lineRule="auto"/>
        <w:rPr>
          <w:rFonts w:ascii="Arial" w:hAnsi="Arial" w:cs="Arial"/>
        </w:rPr>
      </w:pPr>
    </w:p>
    <w:p w:rsidR="007F7507" w:rsidRPr="007F7507" w:rsidRDefault="007F7507" w:rsidP="007F7507">
      <w:pPr>
        <w:spacing w:line="360" w:lineRule="auto"/>
        <w:rPr>
          <w:rFonts w:ascii="Arial" w:hAnsi="Arial" w:cs="Arial"/>
        </w:rPr>
      </w:pP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lastRenderedPageBreak/>
        <w:t>KEY TASKS &amp; RESPONSIBILITIES:</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 xml:space="preserve">To provide a structured programme of advice and support in career planning for of long-term unemployed, economically inactive and workless people and those individuals and groups that experience the “benefit trap” including young people and those vulnerable to becoming long term unemployed  </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lang w:val="en-US"/>
        </w:rPr>
        <w:t xml:space="preserve">Undertake initial assessments of barriers and registrations complete assessment using agreed and bespoke diagnostic tools.  </w:t>
      </w:r>
      <w:r w:rsidRPr="007F7507">
        <w:rPr>
          <w:rFonts w:ascii="Arial" w:hAnsi="Arial" w:cs="Arial"/>
        </w:rPr>
        <w:t xml:space="preserve"> Develop and implement and individual action plans to overcome barriers to employment, outlining goals, actions and outcomes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 xml:space="preserve">Deliver employability mentoring sessions </w:t>
      </w:r>
      <w:r w:rsidRPr="007F7507">
        <w:rPr>
          <w:rFonts w:ascii="Arial" w:hAnsi="Arial" w:cs="Arial"/>
          <w:lang w:val="en-US"/>
        </w:rPr>
        <w:t xml:space="preserve">with all participants </w:t>
      </w:r>
      <w:r w:rsidRPr="007F7507">
        <w:rPr>
          <w:rFonts w:ascii="Arial" w:hAnsi="Arial" w:cs="Arial"/>
        </w:rPr>
        <w:t>as required to remove barriers to employment, providing a safe, relaxed environment underpinned by a structured and developmental process and responding to sensitive issues in a confidential manner.</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Effectively manage caseload and provide professional focused advice referring to other agencies/organisations as required as part of participant action plans.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Undertake progress reviews and ensure targets are achieved that reflect positive outcomes in relation to employment and employment-related skills development.</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Establish and effectively maintain outreach provision of services across the area.</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To support specific training, education, employment and work experience opportunities of long-term unemployed, economically inactive and workless people which will help to promote their integration into the labour market;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.Develop and maintain excellent working relationships with relevant employer, statutory, community and voluntary organisations.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Maintain accurate records of all engagements and work undertaken with participants and ensure the accuracy and completion of all administrative forms, reports etc. is provided in a timely manner.</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Review with line manager outcomes against performance targets and reflect on practice, working to the highest professional standards.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 xml:space="preserve"> Fully participate in self-evaluation reviews and quality improvement planning</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Participate in team meetings, supervision and other team activities</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Carry out all duties in accordance with the values and policies of Ashton Community Trust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To perform such other relevant tasks deemed necessary by the management team of the project to ensure the effective and efficient implementation of the project action plan</w:t>
      </w:r>
    </w:p>
    <w:p w:rsidR="007F7507" w:rsidRPr="007F7507" w:rsidRDefault="007F7507" w:rsidP="007F7507">
      <w:pPr>
        <w:spacing w:line="360" w:lineRule="auto"/>
        <w:rPr>
          <w:rFonts w:ascii="Arial" w:hAnsi="Arial" w:cs="Arial"/>
        </w:rPr>
      </w:pPr>
    </w:p>
    <w:p w:rsidR="007F7507" w:rsidRPr="007F7507" w:rsidRDefault="007F7507" w:rsidP="007F7507">
      <w:pPr>
        <w:pStyle w:val="Heading4"/>
        <w:spacing w:line="360" w:lineRule="auto"/>
        <w:rPr>
          <w:rFonts w:ascii="Arial" w:hAnsi="Arial" w:cs="Arial"/>
          <w:iCs w:val="0"/>
        </w:rPr>
      </w:pPr>
      <w:r w:rsidRPr="007F7507">
        <w:rPr>
          <w:rFonts w:ascii="Arial" w:hAnsi="Arial" w:cs="Arial"/>
        </w:rPr>
        <w:lastRenderedPageBreak/>
        <w:t>OTHER RESPONSIBILITIES</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any other related responsibilities commensurate with the evolving objectives of the post and the evolution of the Ashton Community Trust, as may reasonably be requested by the Director</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 xml:space="preserve">Work flexibly on evenings, weekends and during school holidays to ensure full delivery of the programme. </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training in order to develop work related skills and knowledge.</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Work with due regard for Ashton Community Trust’s core values and objectives</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Ensure the effective implementation of and adherence to, the Trust’s policies and procedures</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Participate in Ashton Community Trust’s Performance Management and Appraisal process, and agree short, medium and long term goals with line manager, and direct line staff.</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Identify learning and development needs with your line manager and evaluate T&amp;D to demonstrate needs have been met.</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Share best practice and achievements, and contribute to opportunities to present outcomes and case studies.</w:t>
      </w:r>
    </w:p>
    <w:p w:rsidR="007F7507" w:rsidRP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Pr="007F7507" w:rsidRDefault="007F7507" w:rsidP="007F7507">
      <w:pPr>
        <w:pStyle w:val="Default"/>
        <w:spacing w:line="360" w:lineRule="auto"/>
        <w:jc w:val="center"/>
        <w:rPr>
          <w:rFonts w:ascii="Arial" w:hAnsi="Arial" w:cs="Arial"/>
          <w:sz w:val="22"/>
          <w:szCs w:val="22"/>
        </w:rPr>
      </w:pPr>
      <w:r w:rsidRPr="007F7507">
        <w:rPr>
          <w:rFonts w:ascii="Arial" w:hAnsi="Arial" w:cs="Arial"/>
          <w:b/>
          <w:bCs/>
          <w:sz w:val="22"/>
          <w:szCs w:val="22"/>
        </w:rPr>
        <w:t>Status of the Job Description</w:t>
      </w:r>
    </w:p>
    <w:p w:rsidR="007F7507" w:rsidRDefault="007F7507" w:rsidP="007F7507">
      <w:pPr>
        <w:spacing w:before="80" w:line="360" w:lineRule="auto"/>
        <w:jc w:val="both"/>
        <w:rPr>
          <w:rFonts w:ascii="Arial" w:hAnsi="Arial" w:cs="Arial"/>
        </w:rPr>
      </w:pPr>
      <w:r w:rsidRPr="007F7507">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Pr="007F7507" w:rsidRDefault="007F7507" w:rsidP="007F7507">
      <w:pPr>
        <w:spacing w:before="80" w:line="360" w:lineRule="auto"/>
        <w:jc w:val="both"/>
        <w:rPr>
          <w:rFonts w:ascii="Arial" w:hAnsi="Arial" w:cs="Arial"/>
        </w:rPr>
      </w:pPr>
    </w:p>
    <w:p w:rsidR="007F7507" w:rsidRDefault="007F7507" w:rsidP="007F7507">
      <w:pPr>
        <w:spacing w:line="360" w:lineRule="auto"/>
        <w:jc w:val="center"/>
        <w:rPr>
          <w:rFonts w:ascii="Arial" w:hAnsi="Arial" w:cs="Arial"/>
          <w:b/>
        </w:rPr>
      </w:pPr>
      <w:r w:rsidRPr="0010274C">
        <w:rPr>
          <w:rFonts w:ascii="Arial" w:hAnsi="Arial" w:cs="Arial"/>
          <w:noProof/>
        </w:rPr>
        <w:lastRenderedPageBreak/>
        <w:drawing>
          <wp:inline distT="0" distB="0" distL="0" distR="0" wp14:anchorId="6BD79D80" wp14:editId="49C21A08">
            <wp:extent cx="1285875" cy="70485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7F7507" w:rsidRPr="007F7507" w:rsidRDefault="007F7507" w:rsidP="007F7507">
      <w:pPr>
        <w:spacing w:line="360" w:lineRule="auto"/>
        <w:jc w:val="center"/>
        <w:rPr>
          <w:rFonts w:ascii="Arial" w:hAnsi="Arial" w:cs="Arial"/>
          <w:sz w:val="28"/>
          <w:szCs w:val="28"/>
        </w:rPr>
      </w:pPr>
      <w:r w:rsidRPr="007F7507">
        <w:rPr>
          <w:rFonts w:ascii="Arial" w:hAnsi="Arial" w:cs="Arial"/>
          <w:sz w:val="28"/>
          <w:szCs w:val="28"/>
        </w:rPr>
        <w:t>Person Specification</w:t>
      </w:r>
    </w:p>
    <w:p w:rsidR="007F7507" w:rsidRDefault="007F7507" w:rsidP="007F7507">
      <w:pPr>
        <w:pStyle w:val="BodyTextIndent"/>
        <w:spacing w:after="60" w:line="360" w:lineRule="auto"/>
        <w:ind w:left="0"/>
        <w:rPr>
          <w:rFonts w:ascii="Arial" w:hAnsi="Arial" w:cs="Arial"/>
          <w:b/>
          <w:bCs/>
          <w:iCs/>
        </w:rPr>
      </w:pPr>
      <w:r w:rsidRPr="007F7507">
        <w:rPr>
          <w:rFonts w:ascii="Arial" w:hAnsi="Arial" w:cs="Arial"/>
          <w:b/>
          <w:bCs/>
          <w:iCs/>
          <w:u w:val="single"/>
        </w:rPr>
        <w:t>Note to Applicant:</w:t>
      </w:r>
      <w:r w:rsidRPr="007F7507">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p w:rsidR="007F7507" w:rsidRPr="007F7507" w:rsidRDefault="007F7507" w:rsidP="007F7507">
      <w:pPr>
        <w:pStyle w:val="BodyTextIndent"/>
        <w:spacing w:after="60" w:line="360" w:lineRule="auto"/>
        <w:ind w:left="0"/>
        <w:rPr>
          <w:rFonts w:ascii="Arial" w:hAnsi="Arial" w:cs="Arial"/>
          <w:b/>
          <w:bCs/>
          <w:i/>
          <w:iCs/>
          <w:color w:val="FF0000"/>
          <w:u w:val="single"/>
        </w:rPr>
      </w:pPr>
      <w:r w:rsidRPr="007F7507">
        <w:rPr>
          <w:rFonts w:ascii="Arial" w:hAnsi="Arial" w:cs="Arial"/>
          <w:b/>
          <w:bCs/>
          <w:iCs/>
        </w:rPr>
        <w:br/>
      </w:r>
      <w:r w:rsidRPr="007F7507">
        <w:rPr>
          <w:rFonts w:ascii="Arial" w:hAnsi="Arial" w:cs="Arial"/>
          <w:b/>
          <w:bCs/>
          <w:iCs/>
          <w:color w:val="FF0000"/>
          <w:u w:val="single"/>
        </w:rPr>
        <w:t>Important</w:t>
      </w:r>
    </w:p>
    <w:p w:rsidR="007F7507" w:rsidRPr="007F7507" w:rsidRDefault="007F7507" w:rsidP="007F7507">
      <w:pPr>
        <w:pStyle w:val="BodyTextIndent"/>
        <w:spacing w:line="360" w:lineRule="auto"/>
        <w:ind w:left="0"/>
        <w:rPr>
          <w:rFonts w:ascii="Arial" w:hAnsi="Arial" w:cs="Arial"/>
          <w:b/>
          <w:bCs/>
          <w:i/>
          <w:iCs/>
          <w:color w:val="FF0000"/>
        </w:rPr>
      </w:pPr>
      <w:r w:rsidRPr="007F7507">
        <w:rPr>
          <w:rFonts w:ascii="Arial" w:hAnsi="Arial" w:cs="Arial"/>
          <w:b/>
          <w:bCs/>
          <w:iCs/>
          <w:color w:val="FF0000"/>
        </w:rPr>
        <w:t xml:space="preserve">Applications must only be completed using typescript as no handwritten applications will be considered for short listing </w:t>
      </w:r>
    </w:p>
    <w:p w:rsidR="007F7507" w:rsidRPr="007F7507" w:rsidRDefault="007F7507" w:rsidP="007F7507">
      <w:pPr>
        <w:pStyle w:val="BodyTextIndent"/>
        <w:spacing w:line="360" w:lineRule="auto"/>
        <w:ind w:left="0"/>
        <w:rPr>
          <w:rFonts w:ascii="Arial" w:hAnsi="Arial" w:cs="Arial"/>
          <w:b/>
          <w:bCs/>
          <w:i/>
          <w:iCs/>
          <w:u w:val="single"/>
        </w:rPr>
      </w:pPr>
    </w:p>
    <w:p w:rsidR="007F7507" w:rsidRPr="007F7507" w:rsidRDefault="007F7507" w:rsidP="007F7507">
      <w:pPr>
        <w:pStyle w:val="BodyTextIndent"/>
        <w:spacing w:line="360" w:lineRule="auto"/>
        <w:ind w:left="0"/>
        <w:rPr>
          <w:rFonts w:ascii="Arial" w:hAnsi="Arial" w:cs="Arial"/>
          <w:b/>
          <w:bCs/>
          <w:i/>
          <w:iCs/>
          <w:u w:val="single"/>
        </w:rPr>
      </w:pPr>
      <w:r w:rsidRPr="007F7507">
        <w:rPr>
          <w:rFonts w:ascii="Arial" w:hAnsi="Arial" w:cs="Arial"/>
          <w:b/>
          <w:bCs/>
          <w:iCs/>
          <w:u w:val="single"/>
        </w:rPr>
        <w:t xml:space="preserve">Please read questions carefully and provide full and clear detail in answer to each of the questions  </w:t>
      </w: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t>Essential Criteria</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bCs/>
        </w:rPr>
      </w:pPr>
      <w:r w:rsidRPr="007F7507">
        <w:rPr>
          <w:rFonts w:ascii="Arial" w:hAnsi="Arial" w:cs="Arial"/>
        </w:rPr>
        <w:t xml:space="preserve">NVQ Level 3 or above in Advice and Guidance, Counselling, Careers Guidance or equivalent.  </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
        </w:rPr>
      </w:pPr>
      <w:r w:rsidRPr="007F7507">
        <w:rPr>
          <w:rFonts w:ascii="Arial" w:hAnsi="Arial" w:cs="Arial"/>
          <w:bCs/>
        </w:rPr>
        <w:t>At least one year’s proven competence in providing career/employability mentoring</w:t>
      </w:r>
      <w:r w:rsidRPr="007F7507">
        <w:rPr>
          <w:rFonts w:ascii="Arial" w:hAnsi="Arial" w:cs="Arial"/>
        </w:rPr>
        <w:t xml:space="preserve"> in both a one-to-one and in a group setting.  </w:t>
      </w:r>
      <w:r w:rsidRPr="007F7507">
        <w:rPr>
          <w:rFonts w:ascii="Arial" w:hAnsi="Arial" w:cs="Arial"/>
          <w:b/>
        </w:rPr>
        <w:t xml:space="preserve">(Number of </w:t>
      </w:r>
      <w:r w:rsidR="00764152" w:rsidRPr="007F7507">
        <w:rPr>
          <w:rFonts w:ascii="Arial" w:hAnsi="Arial" w:cs="Arial"/>
          <w:b/>
        </w:rPr>
        <w:t>years’ experience</w:t>
      </w:r>
      <w:r w:rsidRPr="007F7507">
        <w:rPr>
          <w:rFonts w:ascii="Arial" w:hAnsi="Arial" w:cs="Arial"/>
          <w:b/>
        </w:rPr>
        <w:t xml:space="preserve"> may be increased should there be a need to facilitate manageable shortlists)</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Demonstrable  experience in working at neighbourhood level with long-term unemployed, economically inactive and workless people and those who experience labour market disadvantage</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Excellent written and verbal communication skills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Ability to create and sustain effective working relationships and build consensus with key stakeholders</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w:t>
      </w:r>
      <w:r w:rsidRPr="007F7507">
        <w:rPr>
          <w:rFonts w:ascii="Arial" w:hAnsi="Arial" w:cs="Arial"/>
          <w:bCs/>
        </w:rPr>
        <w:t xml:space="preserve">using own initiative, </w:t>
      </w:r>
      <w:r w:rsidRPr="007F7507">
        <w:rPr>
          <w:rFonts w:ascii="Arial" w:hAnsi="Arial" w:cs="Arial"/>
        </w:rPr>
        <w:t>to make effective decisions, plan and prioritise a substantial workload</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Understanding of government welfare to work programmes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Proficiency in MS Office (Word, Excel, Access, Outlook, Internet Explorer)</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bCs/>
        </w:rPr>
        <w:t>Ability in working positively within a team</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to work flexible hours </w:t>
      </w:r>
    </w:p>
    <w:p w:rsidR="007F7507" w:rsidRDefault="007F7507" w:rsidP="007F7507">
      <w:pPr>
        <w:pStyle w:val="Heading1"/>
        <w:spacing w:line="360" w:lineRule="auto"/>
        <w:rPr>
          <w:rFonts w:ascii="Arial" w:hAnsi="Arial" w:cs="Arial"/>
          <w:sz w:val="22"/>
          <w:szCs w:val="22"/>
        </w:rPr>
      </w:pPr>
      <w:r w:rsidRPr="007F7507">
        <w:rPr>
          <w:rFonts w:ascii="Arial" w:hAnsi="Arial" w:cs="Arial"/>
          <w:sz w:val="22"/>
          <w:szCs w:val="22"/>
        </w:rPr>
        <w:lastRenderedPageBreak/>
        <w:t>Desirable Criteria</w:t>
      </w:r>
    </w:p>
    <w:p w:rsidR="007F7507" w:rsidRPr="007F7507" w:rsidRDefault="007F7507" w:rsidP="007F7507">
      <w:pPr>
        <w:rPr>
          <w:lang w:val="en-US" w:bidi="en-US"/>
        </w:rPr>
      </w:pPr>
    </w:p>
    <w:p w:rsidR="007F7507" w:rsidRPr="007F7507" w:rsidRDefault="007F7507" w:rsidP="007F7507">
      <w:pPr>
        <w:spacing w:line="360" w:lineRule="auto"/>
        <w:jc w:val="both"/>
        <w:rPr>
          <w:rFonts w:ascii="Arial" w:hAnsi="Arial" w:cs="Arial"/>
          <w:b/>
        </w:rPr>
      </w:pPr>
      <w:r w:rsidRPr="007F7507">
        <w:rPr>
          <w:rFonts w:ascii="Arial" w:hAnsi="Arial" w:cs="Arial"/>
          <w:b/>
        </w:rPr>
        <w:t>(</w:t>
      </w:r>
      <w:r>
        <w:rPr>
          <w:rFonts w:ascii="Arial" w:hAnsi="Arial" w:cs="Arial"/>
          <w:b/>
        </w:rPr>
        <w:t>One or all of the d</w:t>
      </w:r>
      <w:r w:rsidRPr="007F7507">
        <w:rPr>
          <w:rFonts w:ascii="Arial" w:hAnsi="Arial" w:cs="Arial"/>
          <w:b/>
        </w:rPr>
        <w:t xml:space="preserve">esirable criteria may </w:t>
      </w:r>
      <w:r w:rsidR="00764152">
        <w:rPr>
          <w:rFonts w:ascii="Arial" w:hAnsi="Arial" w:cs="Arial"/>
          <w:b/>
        </w:rPr>
        <w:t>be</w:t>
      </w:r>
      <w:r w:rsidR="00764152" w:rsidRPr="007F7507">
        <w:rPr>
          <w:rFonts w:ascii="Arial" w:hAnsi="Arial" w:cs="Arial"/>
          <w:b/>
        </w:rPr>
        <w:t xml:space="preserve"> used</w:t>
      </w:r>
      <w:r w:rsidRPr="007F7507">
        <w:rPr>
          <w:rFonts w:ascii="Arial" w:hAnsi="Arial" w:cs="Arial"/>
          <w:b/>
        </w:rPr>
        <w:t xml:space="preserve"> to shortlist applicants, should there be a need to facilitate manageable shortlists)</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Experience of working with young people Not in Employment Education or Training (NEET)</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Qualification in benefits / welfare rights (Law centre training WRAP or equivalent)</w:t>
      </w:r>
    </w:p>
    <w:p w:rsidR="007F7507" w:rsidRPr="007F7507" w:rsidRDefault="007F7507" w:rsidP="007F7507">
      <w:pPr>
        <w:numPr>
          <w:ilvl w:val="0"/>
          <w:numId w:val="37"/>
        </w:numPr>
        <w:spacing w:after="0" w:line="360" w:lineRule="auto"/>
        <w:jc w:val="both"/>
        <w:rPr>
          <w:rFonts w:ascii="Arial" w:hAnsi="Arial" w:cs="Arial"/>
        </w:rPr>
      </w:pPr>
      <w:r w:rsidRPr="007F7507">
        <w:rPr>
          <w:rFonts w:ascii="Arial" w:hAnsi="Arial" w:cs="Arial"/>
        </w:rPr>
        <w:t>Knowledge of funded programmes such as European Social Funded programmes.</w:t>
      </w:r>
    </w:p>
    <w:p w:rsidR="007F7507" w:rsidRPr="007F7507" w:rsidRDefault="007F7507" w:rsidP="007F7507">
      <w:pPr>
        <w:numPr>
          <w:ilvl w:val="0"/>
          <w:numId w:val="37"/>
        </w:numPr>
        <w:spacing w:after="0" w:line="360" w:lineRule="auto"/>
        <w:rPr>
          <w:rFonts w:ascii="Arial" w:hAnsi="Arial" w:cs="Arial"/>
          <w:bCs/>
        </w:rPr>
      </w:pPr>
      <w:r w:rsidRPr="007F7507">
        <w:rPr>
          <w:rFonts w:ascii="Arial" w:hAnsi="Arial" w:cs="Arial"/>
          <w:bCs/>
        </w:rPr>
        <w:t>Car driver and have access to transport appropriate the post</w:t>
      </w:r>
    </w:p>
    <w:p w:rsidR="007F7507" w:rsidRPr="007F7507" w:rsidRDefault="007F7507" w:rsidP="007F7507">
      <w:pPr>
        <w:spacing w:line="360" w:lineRule="auto"/>
        <w:ind w:left="720"/>
        <w:jc w:val="both"/>
        <w:rPr>
          <w:rFonts w:ascii="Arial" w:hAnsi="Arial" w:cs="Arial"/>
        </w:rPr>
      </w:pPr>
    </w:p>
    <w:p w:rsidR="007F7507" w:rsidRPr="007F7507" w:rsidRDefault="007F7507" w:rsidP="007F7507">
      <w:pPr>
        <w:spacing w:line="360" w:lineRule="auto"/>
        <w:rPr>
          <w:rFonts w:ascii="Arial" w:hAnsi="Arial" w:cs="Arial"/>
        </w:rPr>
      </w:pPr>
      <w:r w:rsidRPr="007F7507">
        <w:rPr>
          <w:rFonts w:ascii="Arial" w:hAnsi="Arial" w:cs="Arial"/>
        </w:rPr>
        <w:t>Original proof of qualifications will be requested if recommended for appointment.</w:t>
      </w:r>
    </w:p>
    <w:p w:rsidR="007F7507" w:rsidRPr="007F7507" w:rsidRDefault="007F7507" w:rsidP="007F7507">
      <w:pPr>
        <w:spacing w:line="360" w:lineRule="auto"/>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Pr>
          <w:rFonts w:ascii="Arial" w:hAnsi="Arial" w:cs="Arial"/>
          <w:b/>
        </w:rPr>
        <w:t>V</w:t>
      </w:r>
      <w:r w:rsidRPr="007F7507">
        <w:rPr>
          <w:rFonts w:ascii="Arial" w:hAnsi="Arial" w:cs="Arial"/>
          <w:b/>
        </w:rPr>
        <w:t>etting</w:t>
      </w:r>
    </w:p>
    <w:p w:rsidR="007F7507" w:rsidRPr="007F7507" w:rsidRDefault="007F7507" w:rsidP="007F7507">
      <w:pPr>
        <w:tabs>
          <w:tab w:val="center" w:pos="4514"/>
        </w:tabs>
        <w:spacing w:line="360" w:lineRule="auto"/>
        <w:jc w:val="both"/>
        <w:rPr>
          <w:rFonts w:ascii="Arial" w:hAnsi="Arial" w:cs="Arial"/>
        </w:rPr>
      </w:pPr>
      <w:r w:rsidRPr="007F7507">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7F7507" w:rsidRPr="007F7507" w:rsidRDefault="007F7507" w:rsidP="007F7507">
      <w:pPr>
        <w:tabs>
          <w:tab w:val="center" w:pos="4514"/>
        </w:tabs>
        <w:spacing w:line="360" w:lineRule="auto"/>
        <w:jc w:val="both"/>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sidRPr="007F7507">
        <w:rPr>
          <w:rFonts w:ascii="Arial" w:hAnsi="Arial" w:cs="Arial"/>
          <w:b/>
        </w:rPr>
        <w:t>References</w:t>
      </w:r>
    </w:p>
    <w:p w:rsidR="007F7507" w:rsidRPr="003379D4" w:rsidRDefault="007F7507" w:rsidP="007F7507">
      <w:pPr>
        <w:tabs>
          <w:tab w:val="center" w:pos="4514"/>
        </w:tabs>
        <w:spacing w:line="360" w:lineRule="auto"/>
        <w:jc w:val="both"/>
        <w:rPr>
          <w:rFonts w:ascii="Arial" w:hAnsi="Arial" w:cs="Arial"/>
        </w:rPr>
      </w:pPr>
      <w:r w:rsidRPr="007F7507">
        <w:rPr>
          <w:rFonts w:ascii="Arial" w:hAnsi="Arial" w:cs="Arial"/>
        </w:rPr>
        <w:t>Appointment is also subject to the return of Complete and satisfied references obtained from previous or present employers</w:t>
      </w:r>
      <w:r w:rsidRPr="003379D4">
        <w:rPr>
          <w:rFonts w:ascii="Arial" w:hAnsi="Arial" w:cs="Arial"/>
        </w:rPr>
        <w:t xml:space="preserve">   </w:t>
      </w:r>
    </w:p>
    <w:p w:rsidR="007F7507" w:rsidRPr="009E18A3" w:rsidRDefault="007F7507" w:rsidP="007F7507">
      <w:pPr>
        <w:tabs>
          <w:tab w:val="center" w:pos="4514"/>
        </w:tabs>
        <w:jc w:val="both"/>
        <w:rPr>
          <w:rFonts w:ascii="Arial" w:hAnsi="Arial" w:cs="Arial"/>
        </w:rPr>
      </w:pP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14:anchorId="1A2A1054" wp14:editId="5AC11BDD">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531620"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7F7507">
        <w:rPr>
          <w:rFonts w:ascii="Arial" w:hAnsi="Arial" w:cs="Arial"/>
          <w:b/>
        </w:rPr>
        <w:t>Mentor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3532"/>
        <w:gridCol w:w="2412"/>
        <w:gridCol w:w="131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7F7507">
              <w:rPr>
                <w:rFonts w:ascii="Arial" w:hAnsi="Arial" w:cs="Arial"/>
                <w:b/>
              </w:rPr>
              <w:t>Mentor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7F7507" w:rsidP="00A40C22">
            <w:pPr>
              <w:spacing w:after="0" w:line="240" w:lineRule="auto"/>
              <w:rPr>
                <w:rFonts w:ascii="Arial" w:hAnsi="Arial" w:cs="Arial"/>
                <w:b/>
                <w:i/>
              </w:rPr>
            </w:pPr>
            <w:r>
              <w:rPr>
                <w:rFonts w:ascii="Arial" w:hAnsi="Arial" w:cs="Arial"/>
                <w:b/>
              </w:rPr>
              <w:t>MEN</w:t>
            </w:r>
            <w:r w:rsidR="00AF665C" w:rsidRPr="009C521E">
              <w:rPr>
                <w:rFonts w:ascii="Arial" w:hAnsi="Arial" w:cs="Arial"/>
                <w:b/>
              </w:rPr>
              <w:t>/0</w:t>
            </w:r>
            <w:r w:rsidR="00A40C22">
              <w:rPr>
                <w:rFonts w:ascii="Arial" w:hAnsi="Arial" w:cs="Arial"/>
                <w:b/>
              </w:rPr>
              <w:t>5</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F7507" w:rsidP="00A40C22">
            <w:pPr>
              <w:spacing w:after="0" w:line="240" w:lineRule="auto"/>
              <w:rPr>
                <w:rFonts w:ascii="Arial" w:hAnsi="Arial" w:cs="Arial"/>
                <w:b/>
                <w:i/>
              </w:rPr>
            </w:pPr>
            <w:r>
              <w:rPr>
                <w:rFonts w:ascii="Arial" w:hAnsi="Arial" w:cs="Arial"/>
                <w:b/>
              </w:rPr>
              <w:t>Wednesday 31</w:t>
            </w:r>
            <w:r w:rsidRPr="007F7507">
              <w:rPr>
                <w:rFonts w:ascii="Arial" w:hAnsi="Arial" w:cs="Arial"/>
                <w:b/>
                <w:vertAlign w:val="superscript"/>
              </w:rPr>
              <w:t>st</w:t>
            </w:r>
            <w:r>
              <w:rPr>
                <w:rFonts w:ascii="Arial" w:hAnsi="Arial" w:cs="Arial"/>
                <w:b/>
              </w:rPr>
              <w:t xml:space="preserve"> May</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7F7507" w:rsidRPr="009C521E" w:rsidRDefault="007F750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7F7507" w:rsidRDefault="003F698F" w:rsidP="007F7507">
            <w:pPr>
              <w:rPr>
                <w:rFonts w:ascii="Arial" w:hAnsi="Arial" w:cs="Arial"/>
                <w:b/>
                <w:i/>
                <w:lang w:eastAsia="en-GB"/>
              </w:rPr>
            </w:pPr>
            <w:r w:rsidRPr="007F7507">
              <w:rPr>
                <w:rFonts w:ascii="Arial" w:hAnsi="Arial" w:cs="Arial"/>
                <w:b/>
              </w:rPr>
              <w:t xml:space="preserve">1. </w:t>
            </w:r>
            <w:r w:rsidR="007F7507" w:rsidRPr="007F7507">
              <w:rPr>
                <w:rFonts w:ascii="Arial" w:hAnsi="Arial" w:cs="Arial"/>
                <w:b/>
              </w:rPr>
              <w:t>NVQ Level 3 or above in Advice and Guidance, Counselling, Careers Guidance or equivalent.</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F7507" w:rsidRPr="007F7507" w:rsidRDefault="00AF665C" w:rsidP="007F7507">
            <w:pPr>
              <w:spacing w:after="0" w:line="240" w:lineRule="auto"/>
              <w:rPr>
                <w:rFonts w:ascii="Arial" w:hAnsi="Arial" w:cs="Arial"/>
                <w:b/>
              </w:rPr>
            </w:pPr>
            <w:r w:rsidRPr="007F7507">
              <w:rPr>
                <w:rFonts w:ascii="Arial" w:hAnsi="Arial" w:cs="Arial"/>
                <w:b/>
              </w:rPr>
              <w:t xml:space="preserve">2. </w:t>
            </w:r>
            <w:r w:rsidR="007F7507" w:rsidRPr="007F7507">
              <w:rPr>
                <w:rFonts w:ascii="Arial" w:hAnsi="Arial" w:cs="Arial"/>
                <w:b/>
                <w:bCs/>
              </w:rPr>
              <w:t>At least one year’s proven competence in providing career/employability mentoring</w:t>
            </w:r>
            <w:r w:rsidR="007F7507" w:rsidRPr="007F7507">
              <w:rPr>
                <w:rFonts w:ascii="Arial" w:hAnsi="Arial" w:cs="Arial"/>
                <w:b/>
              </w:rPr>
              <w:t xml:space="preserve"> in both a one-to-one and in a group setting.  (Number of years</w:t>
            </w:r>
            <w:r w:rsidR="007F7507">
              <w:rPr>
                <w:rFonts w:ascii="Arial" w:hAnsi="Arial" w:cs="Arial"/>
                <w:b/>
              </w:rPr>
              <w:t>’</w:t>
            </w:r>
            <w:r w:rsidR="007F7507" w:rsidRPr="007F7507">
              <w:rPr>
                <w:rFonts w:ascii="Arial" w:hAnsi="Arial" w:cs="Arial"/>
                <w:b/>
              </w:rPr>
              <w:t xml:space="preserve"> experience may be increased should there be a need to facilitate manageable shortlists)</w:t>
            </w:r>
          </w:p>
          <w:p w:rsidR="00AF665C" w:rsidRPr="00A40C22"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E13EA" w:rsidRPr="007E13EA" w:rsidRDefault="00AF665C" w:rsidP="007E13EA">
            <w:pPr>
              <w:pStyle w:val="Header"/>
              <w:tabs>
                <w:tab w:val="clear" w:pos="4513"/>
                <w:tab w:val="clear" w:pos="9026"/>
                <w:tab w:val="center" w:pos="4153"/>
                <w:tab w:val="right" w:pos="8306"/>
              </w:tabs>
              <w:rPr>
                <w:rFonts w:ascii="Arial" w:hAnsi="Arial" w:cs="Arial"/>
                <w:b/>
              </w:rPr>
            </w:pPr>
            <w:r w:rsidRPr="007E13EA">
              <w:rPr>
                <w:rFonts w:ascii="Arial" w:eastAsia="Times New Roman" w:hAnsi="Arial" w:cs="Arial"/>
                <w:b/>
              </w:rPr>
              <w:lastRenderedPageBreak/>
              <w:t xml:space="preserve">3. </w:t>
            </w:r>
            <w:r w:rsidR="007E13EA" w:rsidRPr="007E13EA">
              <w:rPr>
                <w:rFonts w:ascii="Arial" w:hAnsi="Arial" w:cs="Arial"/>
                <w:b/>
              </w:rPr>
              <w:t>Demonstrable  experience in working at neighbourhood level with long-term unemployed, economically inactive and workless people and those who experience labour market disadvantage</w:t>
            </w: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3F698F">
              <w:rPr>
                <w:rFonts w:ascii="Arial" w:hAnsi="Arial" w:cs="Arial"/>
                <w:b/>
              </w:rPr>
              <w:t xml:space="preserve">4. </w:t>
            </w:r>
            <w:r w:rsidR="007E13EA" w:rsidRPr="007E13EA">
              <w:rPr>
                <w:rFonts w:ascii="Arial" w:hAnsi="Arial" w:cs="Arial"/>
                <w:b/>
              </w:rPr>
              <w:t>Excellent written and verbal communication skills</w:t>
            </w:r>
            <w:r w:rsidR="007E13EA" w:rsidRPr="009E18A3">
              <w:rPr>
                <w:rFonts w:ascii="Arial" w:hAnsi="Arial" w:cs="Arial"/>
              </w:rPr>
              <w:t xml:space="preserve"> </w:t>
            </w:r>
          </w:p>
          <w:p w:rsidR="00A40C22" w:rsidRPr="00622F08" w:rsidRDefault="00A40C22" w:rsidP="00A40C22">
            <w:pPr>
              <w:autoSpaceDE w:val="0"/>
              <w:autoSpaceDN w:val="0"/>
              <w:adjustRightInd w:val="0"/>
              <w:spacing w:after="0" w:line="240" w:lineRule="auto"/>
              <w:rPr>
                <w:rFonts w:ascii="Arial" w:hAnsi="Arial" w:cs="Arial"/>
                <w:lang w:val="en-US"/>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9C521E">
              <w:rPr>
                <w:rFonts w:ascii="Arial" w:hAnsi="Arial" w:cs="Arial"/>
                <w:b/>
              </w:rPr>
              <w:t>5</w:t>
            </w:r>
            <w:r w:rsidRPr="007E13EA">
              <w:rPr>
                <w:rFonts w:ascii="Arial" w:hAnsi="Arial" w:cs="Arial"/>
                <w:b/>
              </w:rPr>
              <w:t xml:space="preserve">. </w:t>
            </w:r>
            <w:r w:rsidR="007E13EA" w:rsidRPr="007E13EA">
              <w:rPr>
                <w:rFonts w:ascii="Arial" w:hAnsi="Arial" w:cs="Arial"/>
                <w:b/>
              </w:rPr>
              <w:t>Ability to create and sustain effective working relationships and build consensus with key stakeholders</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7E13EA" w:rsidRPr="009E18A3" w:rsidRDefault="003F698F" w:rsidP="007E13EA">
            <w:pPr>
              <w:spacing w:after="0" w:line="240" w:lineRule="auto"/>
              <w:rPr>
                <w:rFonts w:ascii="Arial" w:hAnsi="Arial" w:cs="Arial"/>
                <w:bCs/>
              </w:rPr>
            </w:pPr>
            <w:r w:rsidRPr="003F698F">
              <w:rPr>
                <w:rFonts w:ascii="Arial" w:hAnsi="Arial" w:cs="Arial"/>
                <w:b/>
              </w:rPr>
              <w:lastRenderedPageBreak/>
              <w:t>6</w:t>
            </w:r>
            <w:r w:rsidR="007E13EA" w:rsidRPr="007E13EA">
              <w:rPr>
                <w:rFonts w:ascii="Arial" w:hAnsi="Arial" w:cs="Arial"/>
                <w:b/>
              </w:rPr>
              <w:t xml:space="preserve"> </w:t>
            </w:r>
            <w:r w:rsidR="007E13EA" w:rsidRPr="007E13EA">
              <w:rPr>
                <w:rFonts w:ascii="Arial" w:hAnsi="Arial" w:cs="Arial"/>
                <w:b/>
              </w:rPr>
              <w:t xml:space="preserve">Ability </w:t>
            </w:r>
            <w:r w:rsidR="007E13EA" w:rsidRPr="007E13EA">
              <w:rPr>
                <w:rFonts w:ascii="Arial" w:hAnsi="Arial" w:cs="Arial"/>
                <w:b/>
                <w:bCs/>
              </w:rPr>
              <w:t xml:space="preserve">using own initiative, </w:t>
            </w:r>
            <w:r w:rsidR="007E13EA" w:rsidRPr="007E13EA">
              <w:rPr>
                <w:rFonts w:ascii="Arial" w:hAnsi="Arial" w:cs="Arial"/>
                <w:b/>
              </w:rPr>
              <w:t>to make effective decisions, plan and prioritise a substantial workload</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7E13EA" w:rsidRDefault="003F698F" w:rsidP="00A40C22">
            <w:pPr>
              <w:spacing w:after="0" w:line="240" w:lineRule="auto"/>
              <w:rPr>
                <w:rFonts w:ascii="Arial" w:hAnsi="Arial" w:cs="Arial"/>
                <w:b/>
              </w:rPr>
            </w:pPr>
            <w:r w:rsidRPr="003F698F">
              <w:rPr>
                <w:rFonts w:ascii="Arial" w:hAnsi="Arial" w:cs="Arial"/>
                <w:b/>
              </w:rPr>
              <w:t xml:space="preserve">7. </w:t>
            </w:r>
            <w:r w:rsidR="007E13EA" w:rsidRPr="007E13EA">
              <w:rPr>
                <w:rFonts w:ascii="Arial" w:hAnsi="Arial" w:cs="Arial"/>
                <w:b/>
              </w:rPr>
              <w:t>Understanding of government welfare to work programmes</w:t>
            </w:r>
            <w:r w:rsidR="00A40C22" w:rsidRP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7E13EA" w:rsidRDefault="007E13EA"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7E13EA" w:rsidRDefault="003F698F" w:rsidP="003F698F">
            <w:pPr>
              <w:rPr>
                <w:rFonts w:ascii="Arial" w:hAnsi="Arial" w:cs="Arial"/>
                <w:b/>
              </w:rPr>
            </w:pPr>
            <w:r w:rsidRPr="003F698F">
              <w:rPr>
                <w:rFonts w:ascii="Arial" w:hAnsi="Arial" w:cs="Arial"/>
                <w:b/>
              </w:rPr>
              <w:t xml:space="preserve">8. </w:t>
            </w:r>
            <w:r w:rsidR="007E13EA" w:rsidRPr="007E13EA">
              <w:rPr>
                <w:rFonts w:ascii="Arial" w:hAnsi="Arial" w:cs="Arial"/>
                <w:b/>
              </w:rPr>
              <w:t>Proficiency in MS Office (Word, Excel, Access, Outlook, Internet Explorer)</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7E13EA" w:rsidRDefault="007E13EA" w:rsidP="003F698F">
            <w:pPr>
              <w:rPr>
                <w:rFonts w:ascii="Arial" w:hAnsi="Arial" w:cs="Arial"/>
                <w:b/>
              </w:rPr>
            </w:pPr>
          </w:p>
          <w:p w:rsidR="007E13EA" w:rsidRDefault="007E13EA"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7E13EA" w:rsidRPr="007E13EA">
              <w:rPr>
                <w:rFonts w:ascii="Arial" w:hAnsi="Arial" w:cs="Arial"/>
                <w:b/>
                <w:bCs/>
              </w:rPr>
              <w:t>Ability in working positively within a team</w:t>
            </w:r>
            <w:r w:rsidR="00A40C22" w:rsidRPr="007E13EA">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7E13EA">
        <w:tc>
          <w:tcPr>
            <w:tcW w:w="9242" w:type="dxa"/>
            <w:tcBorders>
              <w:bottom w:val="single" w:sz="4" w:space="0" w:color="auto"/>
            </w:tcBorders>
          </w:tcPr>
          <w:p w:rsidR="007E13EA" w:rsidRPr="009E18A3" w:rsidRDefault="00A40C22" w:rsidP="007E13EA">
            <w:pPr>
              <w:spacing w:after="0" w:line="240" w:lineRule="auto"/>
              <w:rPr>
                <w:rFonts w:ascii="Arial" w:hAnsi="Arial" w:cs="Arial"/>
                <w:bCs/>
              </w:rPr>
            </w:pPr>
            <w:r w:rsidRPr="00A40C22">
              <w:rPr>
                <w:rFonts w:ascii="Arial" w:hAnsi="Arial" w:cs="Arial"/>
                <w:b/>
              </w:rPr>
              <w:t xml:space="preserve">10. </w:t>
            </w:r>
            <w:r w:rsidR="007E13EA" w:rsidRPr="007E13EA">
              <w:rPr>
                <w:rFonts w:ascii="Arial" w:hAnsi="Arial" w:cs="Arial"/>
                <w:b/>
              </w:rPr>
              <w:t>Ability to work flexible hours</w:t>
            </w:r>
            <w:r w:rsidR="007E13EA" w:rsidRPr="009E18A3">
              <w:rPr>
                <w:rFonts w:ascii="Arial" w:hAnsi="Arial" w:cs="Arial"/>
              </w:rPr>
              <w:t xml:space="preserve"> </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7E13EA" w:rsidRPr="009C521E" w:rsidTr="007E13EA">
        <w:tc>
          <w:tcPr>
            <w:tcW w:w="9242" w:type="dxa"/>
            <w:tcBorders>
              <w:left w:val="nil"/>
              <w:right w:val="nil"/>
            </w:tcBorders>
          </w:tcPr>
          <w:p w:rsidR="007E13EA" w:rsidRDefault="007E13EA" w:rsidP="007E13EA">
            <w:pPr>
              <w:spacing w:after="0" w:line="240" w:lineRule="auto"/>
              <w:rPr>
                <w:rFonts w:ascii="Arial" w:hAnsi="Arial" w:cs="Arial"/>
                <w:b/>
              </w:rPr>
            </w:pPr>
          </w:p>
          <w:p w:rsidR="007E13EA" w:rsidRDefault="007E13EA" w:rsidP="007E13EA">
            <w:pPr>
              <w:spacing w:after="0" w:line="240" w:lineRule="auto"/>
              <w:rPr>
                <w:rFonts w:ascii="Arial" w:hAnsi="Arial" w:cs="Arial"/>
                <w:b/>
              </w:rPr>
            </w:pPr>
          </w:p>
          <w:p w:rsidR="007E13EA" w:rsidRPr="00A40C22" w:rsidRDefault="007E13EA" w:rsidP="007E13EA">
            <w:pPr>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7E13EA" w:rsidP="007E13EA">
            <w:pPr>
              <w:pStyle w:val="Header"/>
              <w:tabs>
                <w:tab w:val="clear" w:pos="4513"/>
                <w:tab w:val="clear" w:pos="9026"/>
                <w:tab w:val="center" w:pos="4153"/>
                <w:tab w:val="right" w:pos="8306"/>
              </w:tabs>
              <w:rPr>
                <w:rFonts w:ascii="Arial" w:hAnsi="Arial" w:cs="Arial"/>
                <w:b/>
              </w:rPr>
            </w:pPr>
            <w:r w:rsidRPr="007E13EA">
              <w:rPr>
                <w:rFonts w:ascii="Arial" w:hAnsi="Arial" w:cs="Arial"/>
                <w:b/>
              </w:rPr>
              <w:t xml:space="preserve">1. </w:t>
            </w:r>
            <w:r w:rsidRPr="007E13EA">
              <w:rPr>
                <w:rFonts w:ascii="Arial" w:hAnsi="Arial" w:cs="Arial"/>
                <w:b/>
              </w:rPr>
              <w:t>Experience of working with young people Not in Employment Education or Training (NEET)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7E13EA" w:rsidRDefault="007E13EA" w:rsidP="004E2D5C">
            <w:pPr>
              <w:spacing w:after="0" w:line="240" w:lineRule="auto"/>
              <w:jc w:val="both"/>
              <w:rPr>
                <w:rFonts w:ascii="Arial" w:hAnsi="Arial" w:cs="Arial"/>
                <w:b/>
              </w:rPr>
            </w:pPr>
            <w:r w:rsidRPr="007E13EA">
              <w:rPr>
                <w:rFonts w:ascii="Arial" w:hAnsi="Arial" w:cs="Arial"/>
                <w:b/>
              </w:rPr>
              <w:t xml:space="preserve">2. </w:t>
            </w:r>
            <w:r w:rsidRPr="007E13EA">
              <w:rPr>
                <w:rFonts w:ascii="Arial" w:hAnsi="Arial" w:cs="Arial"/>
                <w:b/>
              </w:rPr>
              <w:t>Qualification in benefits / welfare rights (Law centre training WRAP or equivalent)</w:t>
            </w: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7E13EA" w:rsidRDefault="007E13EA"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7E13EA" w:rsidP="007E13EA">
            <w:pPr>
              <w:spacing w:after="0" w:line="240" w:lineRule="auto"/>
              <w:jc w:val="both"/>
              <w:rPr>
                <w:rFonts w:ascii="Arial" w:hAnsi="Arial" w:cs="Arial"/>
                <w:b/>
              </w:rPr>
            </w:pPr>
            <w:r w:rsidRPr="007E13EA">
              <w:rPr>
                <w:rFonts w:ascii="Arial" w:hAnsi="Arial" w:cs="Arial"/>
                <w:b/>
              </w:rPr>
              <w:t xml:space="preserve">3. </w:t>
            </w:r>
            <w:r w:rsidRPr="007E13EA">
              <w:rPr>
                <w:rFonts w:ascii="Arial" w:hAnsi="Arial" w:cs="Arial"/>
                <w:b/>
              </w:rPr>
              <w:t>Knowledge of funded programmes such as European Social Funded programmes.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7E13EA" w:rsidP="007E13EA">
            <w:pPr>
              <w:spacing w:after="0" w:line="240" w:lineRule="auto"/>
              <w:rPr>
                <w:rFonts w:ascii="Arial" w:hAnsi="Arial" w:cs="Arial"/>
                <w:b/>
                <w:bCs/>
              </w:rPr>
            </w:pPr>
            <w:r w:rsidRPr="007E13EA">
              <w:rPr>
                <w:rFonts w:ascii="Arial" w:hAnsi="Arial" w:cs="Arial"/>
                <w:b/>
                <w:bCs/>
              </w:rPr>
              <w:lastRenderedPageBreak/>
              <w:t xml:space="preserve">4. </w:t>
            </w:r>
            <w:r w:rsidRPr="007E13EA">
              <w:rPr>
                <w:rFonts w:ascii="Arial" w:hAnsi="Arial" w:cs="Arial"/>
                <w:b/>
                <w:bCs/>
              </w:rPr>
              <w:t>Car driver and have access to transport appropriate the post</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3F698F" w:rsidRDefault="003F698F"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Pr="009C521E" w:rsidRDefault="007E13EA"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76415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764152" w:rsidP="004E2D5C">
            <w:pPr>
              <w:spacing w:after="0"/>
              <w:rPr>
                <w:rFonts w:ascii="Arial" w:hAnsi="Arial" w:cs="Arial"/>
                <w:i/>
              </w:rPr>
            </w:pPr>
            <w:r w:rsidRPr="009C521E">
              <w:rPr>
                <w:rFonts w:ascii="Arial" w:hAnsi="Arial" w:cs="Arial"/>
              </w:rPr>
              <w:t>By</w:t>
            </w:r>
            <w:r w:rsidR="00AF665C"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Pr="009C521E" w:rsidRDefault="007E13E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7E13EA">
        <w:rPr>
          <w:rFonts w:ascii="Arial" w:hAnsi="Arial" w:cs="Arial"/>
          <w:b/>
        </w:rPr>
        <w:t>MEN</w:t>
      </w:r>
      <w:r w:rsidRPr="009C521E">
        <w:rPr>
          <w:rFonts w:ascii="Arial" w:hAnsi="Arial" w:cs="Arial"/>
          <w:b/>
        </w:rPr>
        <w:t>/0</w:t>
      </w:r>
      <w:r w:rsidR="00A622EC">
        <w:rPr>
          <w:rFonts w:ascii="Arial" w:hAnsi="Arial" w:cs="Arial"/>
          <w:b/>
        </w:rPr>
        <w:t>5</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007E13EA">
        <w:rPr>
          <w:rFonts w:ascii="Arial" w:hAnsi="Arial" w:cs="Arial"/>
          <w:b/>
        </w:rPr>
        <w:t>Kelly Burns</w:t>
      </w:r>
      <w:r w:rsidRPr="009C521E">
        <w:rPr>
          <w:rFonts w:ascii="Arial" w:hAnsi="Arial" w:cs="Arial"/>
          <w:b/>
        </w:rPr>
        <w:t xml:space="preserve">, Human Resources, Ashton Centre, 5 Churchill Street, </w:t>
      </w:r>
      <w:r w:rsidR="007E13EA">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7E13EA">
        <w:rPr>
          <w:rFonts w:ascii="Arial" w:hAnsi="Arial" w:cs="Arial"/>
          <w:b/>
        </w:rPr>
        <w:t>Mentor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764152"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7E13EA">
        <w:rPr>
          <w:rFonts w:ascii="Arial" w:hAnsi="Arial" w:cs="Arial"/>
          <w:b/>
          <w:u w:val="single"/>
        </w:rPr>
        <w:t>Kelly Burns</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 xml:space="preserve">Name:______________________________________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14:anchorId="3D56D3B6" wp14:editId="4704D292">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64152">
        <w:rPr>
          <w:rFonts w:ascii="Arial" w:eastAsia="Times New Roman" w:hAnsi="Arial" w:cs="Arial"/>
          <w:b/>
        </w:rPr>
        <w:t>MEN</w:t>
      </w:r>
      <w:r w:rsidR="00A622EC">
        <w:rPr>
          <w:rFonts w:ascii="Arial" w:eastAsia="Times New Roman" w:hAnsi="Arial" w:cs="Arial"/>
          <w:b/>
        </w:rPr>
        <w:t>/05</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1F0F02A2" wp14:editId="1DE4C14B">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6BD815D0" wp14:editId="5BC9B5E9">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64549478" wp14:editId="1BD09DDB">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F7507" w:rsidRDefault="007F7507"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2D44A15E" wp14:editId="3CEF5F93">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46326EBB" wp14:editId="17CEDE1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762AF03E" wp14:editId="684F7D32">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4C82DEF9" wp14:editId="53B0E14E">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43C047ED" wp14:editId="429419B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46ABCB1D" wp14:editId="479BE982">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4359EF20" wp14:editId="6C3782BA">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289F0D30" wp14:editId="78C9A866">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6B4E5992" wp14:editId="37CF3472">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231BBD60" wp14:editId="7A3CDC0C">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0BD29FD7" wp14:editId="2A4AA8B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0D3825E4" wp14:editId="3E125D64">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61959CB1" wp14:editId="43A92A90">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4BD29E3E" wp14:editId="6A0D98BF">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26A9CAA1" wp14:editId="5ACF43E6">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5C6CBE59" wp14:editId="52CF3678">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72698723" wp14:editId="557238FB">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1A00EB59" wp14:editId="305179F8">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40C0E141" wp14:editId="428E635D">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6B86BE13" wp14:editId="2B36D032">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70DDDA37" wp14:editId="0A0957D6">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F7507" w:rsidRDefault="007F7507"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237B56EE" wp14:editId="4DC2A60D">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3F692667" wp14:editId="3FF3038D">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F7507" w:rsidRDefault="007F7507"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68DC12A9" wp14:editId="5DC4C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F7507" w:rsidRDefault="007F7507"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6017DA8F" wp14:editId="0E28978A">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5718D" w:rsidRPr="009C521E">
        <w:rPr>
          <w:noProof/>
          <w:lang w:eastAsia="en-GB"/>
        </w:rPr>
        <mc:AlternateContent>
          <mc:Choice Requires="wps">
            <w:drawing>
              <wp:anchor distT="0" distB="0" distL="114300" distR="114300" simplePos="0" relativeHeight="251681792" behindDoc="1" locked="0" layoutInCell="1" allowOverlap="1" wp14:anchorId="464A38B6" wp14:editId="286E8512">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5718D" w:rsidRPr="009C521E">
        <w:rPr>
          <w:noProof/>
          <w:lang w:eastAsia="en-GB"/>
        </w:rPr>
        <mc:AlternateContent>
          <mc:Choice Requires="wps">
            <w:drawing>
              <wp:anchor distT="0" distB="0" distL="114300" distR="114300" simplePos="0" relativeHeight="251672576" behindDoc="0" locked="0" layoutInCell="1" allowOverlap="1" wp14:anchorId="32F3CD0B" wp14:editId="4E0E001A">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F7507" w:rsidRDefault="007F7507" w:rsidP="0015718D"/>
                  </w:txbxContent>
                </v:textbox>
              </v:shape>
            </w:pict>
          </mc:Fallback>
        </mc:AlternateContent>
      </w:r>
    </w:p>
    <w:sectPr w:rsidR="0015718D" w:rsidRPr="009C521E">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07" w:rsidRDefault="007F7507" w:rsidP="00A622EC">
      <w:pPr>
        <w:spacing w:after="0" w:line="240" w:lineRule="auto"/>
      </w:pPr>
      <w:r>
        <w:separator/>
      </w:r>
    </w:p>
  </w:endnote>
  <w:endnote w:type="continuationSeparator" w:id="0">
    <w:p w:rsidR="007F7507" w:rsidRDefault="007F750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Default="007F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7507" w:rsidRDefault="007F7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Pr="00B221BB" w:rsidRDefault="007F7507" w:rsidP="00A40C22">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07" w:rsidRDefault="007F7507" w:rsidP="00A622EC">
      <w:pPr>
        <w:spacing w:after="0" w:line="240" w:lineRule="auto"/>
      </w:pPr>
      <w:r>
        <w:separator/>
      </w:r>
    </w:p>
  </w:footnote>
  <w:footnote w:type="continuationSeparator" w:id="0">
    <w:p w:rsidR="007F7507" w:rsidRDefault="007F7507"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86D6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5A9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1735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3261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5377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EE09E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7C39EA"/>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C5CC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61452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3"/>
  </w:num>
  <w:num w:numId="4">
    <w:abstractNumId w:val="31"/>
  </w:num>
  <w:num w:numId="5">
    <w:abstractNumId w:val="38"/>
  </w:num>
  <w:num w:numId="6">
    <w:abstractNumId w:val="33"/>
  </w:num>
  <w:num w:numId="7">
    <w:abstractNumId w:val="20"/>
  </w:num>
  <w:num w:numId="8">
    <w:abstractNumId w:val="8"/>
  </w:num>
  <w:num w:numId="9">
    <w:abstractNumId w:val="43"/>
  </w:num>
  <w:num w:numId="10">
    <w:abstractNumId w:val="22"/>
  </w:num>
  <w:num w:numId="11">
    <w:abstractNumId w:val="12"/>
  </w:num>
  <w:num w:numId="12">
    <w:abstractNumId w:val="45"/>
  </w:num>
  <w:num w:numId="13">
    <w:abstractNumId w:val="7"/>
  </w:num>
  <w:num w:numId="14">
    <w:abstractNumId w:val="21"/>
  </w:num>
  <w:num w:numId="15">
    <w:abstractNumId w:val="19"/>
  </w:num>
  <w:num w:numId="16">
    <w:abstractNumId w:val="39"/>
  </w:num>
  <w:num w:numId="17">
    <w:abstractNumId w:val="29"/>
  </w:num>
  <w:num w:numId="18">
    <w:abstractNumId w:val="2"/>
  </w:num>
  <w:num w:numId="19">
    <w:abstractNumId w:val="14"/>
  </w:num>
  <w:num w:numId="20">
    <w:abstractNumId w:val="1"/>
  </w:num>
  <w:num w:numId="21">
    <w:abstractNumId w:val="0"/>
  </w:num>
  <w:num w:numId="22">
    <w:abstractNumId w:val="26"/>
  </w:num>
  <w:num w:numId="23">
    <w:abstractNumId w:val="46"/>
  </w:num>
  <w:num w:numId="24">
    <w:abstractNumId w:val="41"/>
  </w:num>
  <w:num w:numId="25">
    <w:abstractNumId w:val="40"/>
  </w:num>
  <w:num w:numId="26">
    <w:abstractNumId w:val="4"/>
  </w:num>
  <w:num w:numId="27">
    <w:abstractNumId w:val="25"/>
  </w:num>
  <w:num w:numId="28">
    <w:abstractNumId w:val="37"/>
  </w:num>
  <w:num w:numId="29">
    <w:abstractNumId w:val="24"/>
  </w:num>
  <w:num w:numId="30">
    <w:abstractNumId w:val="44"/>
  </w:num>
  <w:num w:numId="31">
    <w:abstractNumId w:val="10"/>
  </w:num>
  <w:num w:numId="32">
    <w:abstractNumId w:val="23"/>
  </w:num>
  <w:num w:numId="33">
    <w:abstractNumId w:val="35"/>
  </w:num>
  <w:num w:numId="34">
    <w:abstractNumId w:val="18"/>
  </w:num>
  <w:num w:numId="35">
    <w:abstractNumId w:val="17"/>
  </w:num>
  <w:num w:numId="36">
    <w:abstractNumId w:val="11"/>
  </w:num>
  <w:num w:numId="37">
    <w:abstractNumId w:val="32"/>
  </w:num>
  <w:num w:numId="38">
    <w:abstractNumId w:val="34"/>
  </w:num>
  <w:num w:numId="39">
    <w:abstractNumId w:val="6"/>
  </w:num>
  <w:num w:numId="40">
    <w:abstractNumId w:val="9"/>
  </w:num>
  <w:num w:numId="41">
    <w:abstractNumId w:val="16"/>
  </w:num>
  <w:num w:numId="42">
    <w:abstractNumId w:val="28"/>
  </w:num>
  <w:num w:numId="43">
    <w:abstractNumId w:val="30"/>
  </w:num>
  <w:num w:numId="44">
    <w:abstractNumId w:val="36"/>
  </w:num>
  <w:num w:numId="45">
    <w:abstractNumId w:val="5"/>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51C86"/>
    <w:rsid w:val="0015718D"/>
    <w:rsid w:val="001932EF"/>
    <w:rsid w:val="002004B0"/>
    <w:rsid w:val="002042FC"/>
    <w:rsid w:val="002A3B39"/>
    <w:rsid w:val="003E717B"/>
    <w:rsid w:val="003F698F"/>
    <w:rsid w:val="004E2D5C"/>
    <w:rsid w:val="005202C1"/>
    <w:rsid w:val="005E58D0"/>
    <w:rsid w:val="005F2D18"/>
    <w:rsid w:val="00600D47"/>
    <w:rsid w:val="00602B0B"/>
    <w:rsid w:val="00602F1C"/>
    <w:rsid w:val="00617F1E"/>
    <w:rsid w:val="006B5681"/>
    <w:rsid w:val="006D6F1B"/>
    <w:rsid w:val="00737031"/>
    <w:rsid w:val="00752EF0"/>
    <w:rsid w:val="00764152"/>
    <w:rsid w:val="007E13EA"/>
    <w:rsid w:val="007F1FD1"/>
    <w:rsid w:val="007F7507"/>
    <w:rsid w:val="00833970"/>
    <w:rsid w:val="00852360"/>
    <w:rsid w:val="008C2092"/>
    <w:rsid w:val="00972624"/>
    <w:rsid w:val="009C521E"/>
    <w:rsid w:val="00A40C22"/>
    <w:rsid w:val="00A622EC"/>
    <w:rsid w:val="00AA0FBF"/>
    <w:rsid w:val="00AF665C"/>
    <w:rsid w:val="00BA4421"/>
    <w:rsid w:val="00CC6157"/>
    <w:rsid w:val="00D76F31"/>
    <w:rsid w:val="00E31742"/>
    <w:rsid w:val="00EA46E4"/>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2017-05-18T14:39:00Z</dcterms:created>
  <dcterms:modified xsi:type="dcterms:W3CDTF">2017-05-18T15:07:00Z</dcterms:modified>
</cp:coreProperties>
</file>