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E6" w:rsidRDefault="009F7EE6" w:rsidP="009F7EE6">
      <w:pPr>
        <w:rPr>
          <w:b/>
          <w:color w:val="000000"/>
          <w:sz w:val="36"/>
          <w:szCs w:val="36"/>
        </w:rPr>
      </w:pPr>
      <w:r>
        <w:rPr>
          <w:b/>
          <w:noProof/>
          <w:color w:val="000000"/>
          <w:sz w:val="36"/>
          <w:szCs w:val="36"/>
          <w:lang w:eastAsia="en-GB"/>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-492760</wp:posOffset>
                </wp:positionV>
                <wp:extent cx="2052955" cy="127000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E6" w:rsidRDefault="009F7EE6" w:rsidP="009F7EE6">
                            <w:r>
                              <w:rPr>
                                <w:noProof/>
                                <w:lang w:eastAsia="en-GB"/>
                              </w:rPr>
                              <w:drawing>
                                <wp:inline distT="0" distB="0" distL="0" distR="0">
                                  <wp:extent cx="1866900" cy="1447800"/>
                                  <wp:effectExtent l="0" t="0" r="0" b="0"/>
                                  <wp:docPr id="19" name="Picture 19" descr="Cartoo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447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0" o:spid="_x0000_s1026" type="#_x0000_t202" style="position:absolute;margin-left:339pt;margin-top:-38.8pt;width:161.65pt;height:100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" filled="f" stroked="f">
                <v:textbox>
                  <w:txbxContent>
                    <w:p w:rsidR="009F7EE6" w:rsidRDefault="009F7EE6" w:rsidP="009F7EE6">
                      <w:r>
                        <w:rPr>
                          <w:noProof/>
                          <w:lang w:eastAsia="en-GB"/>
                        </w:rPr>
                        <w:drawing>
                          <wp:inline distT="0" distB="0" distL="0" distR="0">
                            <wp:extent cx="1866900" cy="1447800"/>
                            <wp:effectExtent l="0" t="0" r="0" b="0"/>
                            <wp:docPr id="19" name="Picture 19" descr="Cartoo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47800"/>
                                    </a:xfrm>
                                    <a:prstGeom prst="rect">
                                      <a:avLst/>
                                    </a:prstGeom>
                                    <a:noFill/>
                                    <a:ln>
                                      <a:noFill/>
                                    </a:ln>
                                  </pic:spPr>
                                </pic:pic>
                              </a:graphicData>
                            </a:graphic>
                          </wp:inline>
                        </w:drawing>
                      </w:r>
                    </w:p>
                  </w:txbxContent>
                </v:textbox>
              </v:shape>
            </w:pict>
          </mc:Fallback>
        </mc:AlternateContent>
      </w:r>
      <w:r>
        <w:rPr>
          <w:b/>
          <w:noProof/>
          <w:color w:val="000000"/>
          <w:sz w:val="36"/>
          <w:szCs w:val="36"/>
          <w:lang w:eastAsia="en-GB"/>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ragraph">
                  <wp:posOffset>-176530</wp:posOffset>
                </wp:positionV>
                <wp:extent cx="2766060" cy="725170"/>
                <wp:effectExtent l="2540" t="1905"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E6" w:rsidRDefault="009F7EE6" w:rsidP="009F7EE6">
                            <w:r w:rsidRPr="007E7D71">
                              <w:rPr>
                                <w:noProof/>
                                <w:lang w:eastAsia="en-GB"/>
                              </w:rPr>
                              <w:drawing>
                                <wp:inline distT="0" distB="0" distL="0" distR="0">
                                  <wp:extent cx="2486025" cy="504825"/>
                                  <wp:effectExtent l="0" t="0" r="9525" b="952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8" o:spid="_x0000_s1027" type="#_x0000_t202" style="position:absolute;margin-left:-53.8pt;margin-top:-13.9pt;width:217.8pt;height:5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kbuQ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" filled="f" stroked="f">
                <v:textbox>
                  <w:txbxContent>
                    <w:p w:rsidR="009F7EE6" w:rsidRDefault="009F7EE6" w:rsidP="009F7EE6">
                      <w:r w:rsidRPr="007E7D71">
                        <w:rPr>
                          <w:noProof/>
                          <w:lang w:eastAsia="en-GB"/>
                        </w:rPr>
                        <w:drawing>
                          <wp:inline distT="0" distB="0" distL="0" distR="0">
                            <wp:extent cx="2486025" cy="504825"/>
                            <wp:effectExtent l="0" t="0" r="9525" b="952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inline>
                        </w:drawing>
                      </w:r>
                    </w:p>
                  </w:txbxContent>
                </v:textbox>
              </v:shape>
            </w:pict>
          </mc:Fallback>
        </mc:AlternateContent>
      </w:r>
    </w:p>
    <w:p w:rsidR="009F7EE6" w:rsidRDefault="009F7EE6" w:rsidP="009F7EE6">
      <w:pPr>
        <w:rPr>
          <w:b/>
          <w:color w:val="000000"/>
          <w:sz w:val="36"/>
          <w:szCs w:val="36"/>
        </w:rPr>
      </w:pPr>
      <w:r>
        <w:rPr>
          <w:b/>
          <w:noProof/>
          <w:color w:val="000000"/>
          <w:sz w:val="36"/>
          <w:szCs w:val="36"/>
          <w:lang w:eastAsia="en-GB"/>
        </w:rPr>
        <mc:AlternateContent>
          <mc:Choice Requires="wps">
            <w:drawing>
              <wp:anchor distT="0" distB="0" distL="114300" distR="114300" simplePos="0" relativeHeight="251677696" behindDoc="0" locked="0" layoutInCell="1" allowOverlap="1" wp14:anchorId="6DE9E393" wp14:editId="40CC7F34">
                <wp:simplePos x="0" y="0"/>
                <wp:positionH relativeFrom="column">
                  <wp:posOffset>-301625</wp:posOffset>
                </wp:positionH>
                <wp:positionV relativeFrom="paragraph">
                  <wp:posOffset>234950</wp:posOffset>
                </wp:positionV>
                <wp:extent cx="635" cy="9771380"/>
                <wp:effectExtent l="22225" t="19050" r="15240" b="203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1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BD1D6C3" id="_x0000_t32" coordsize="21600,21600" o:spt="32" o:oned="t" path="m,l21600,21600e" filled="f">
                <v:path arrowok="t" fillok="f" o:connecttype="none"/>
                <o:lock v:ext="edit" shapetype="t"/>
              </v:shapetype>
              <v:shape id="Straight Arrow Connector 16" o:spid="_x0000_s1026" type="#_x0000_t32" style="position:absolute;margin-left:-23.75pt;margin-top:18.5pt;width:.05pt;height:76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" strokeweight="2.25pt"/>
            </w:pict>
          </mc:Fallback>
        </mc:AlternateContent>
      </w:r>
    </w:p>
    <w:p w:rsidR="009F7EE6" w:rsidRDefault="00296271" w:rsidP="009F7EE6">
      <w:pPr>
        <w:rPr>
          <w:b/>
          <w:color w:val="000000"/>
          <w:sz w:val="36"/>
          <w:szCs w:val="36"/>
        </w:rPr>
      </w:pPr>
      <w:r>
        <w:rPr>
          <w:b/>
          <w:noProof/>
          <w:color w:val="000000"/>
          <w:sz w:val="36"/>
          <w:szCs w:val="36"/>
          <w:lang w:eastAsia="en-GB"/>
        </w:rPr>
        <mc:AlternateContent>
          <mc:Choice Requires="wps">
            <w:drawing>
              <wp:anchor distT="0" distB="0" distL="114300" distR="114300" simplePos="0" relativeHeight="251676672" behindDoc="0" locked="0" layoutInCell="1" allowOverlap="1" wp14:anchorId="0038D106" wp14:editId="1EB79292">
                <wp:simplePos x="0" y="0"/>
                <wp:positionH relativeFrom="margin">
                  <wp:align>center</wp:align>
                </wp:positionH>
                <wp:positionV relativeFrom="paragraph">
                  <wp:posOffset>104775</wp:posOffset>
                </wp:positionV>
                <wp:extent cx="7126605" cy="0"/>
                <wp:effectExtent l="0" t="19050" r="361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B6A8E8" id="Straight Arrow Connector 15" o:spid="_x0000_s1026" type="#_x0000_t32" style="position:absolute;margin-left:0;margin-top:8.25pt;width:561.15pt;height:0;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" strokeweight="2.25pt">
                <w10:wrap anchorx="margin"/>
              </v:shape>
            </w:pict>
          </mc:Fallback>
        </mc:AlternateContent>
      </w:r>
    </w:p>
    <w:p w:rsidR="009F7EE6" w:rsidRPr="009F7EE6" w:rsidRDefault="00296271" w:rsidP="009F7EE6">
      <w:pPr>
        <w:jc w:val="center"/>
        <w:rPr>
          <w:rFonts w:ascii="Times New Roman" w:hAnsi="Times New Roman"/>
          <w:b/>
          <w:color w:val="000000"/>
          <w:sz w:val="36"/>
          <w:szCs w:val="36"/>
        </w:rPr>
      </w:pPr>
      <w:r>
        <w:rPr>
          <w:rFonts w:ascii="Times New Roman" w:hAnsi="Times New Roman"/>
          <w:b/>
          <w:color w:val="000000"/>
          <w:sz w:val="36"/>
          <w:szCs w:val="36"/>
        </w:rPr>
        <w:t>EARLY YEAR’S SUPERVISOR</w:t>
      </w:r>
    </w:p>
    <w:p w:rsidR="009F7EE6" w:rsidRPr="009F7EE6" w:rsidRDefault="009F7EE6" w:rsidP="009F7EE6">
      <w:pPr>
        <w:jc w:val="center"/>
        <w:rPr>
          <w:rFonts w:ascii="Times New Roman" w:hAnsi="Times New Roman"/>
          <w:b/>
          <w:color w:val="000000"/>
          <w:sz w:val="36"/>
          <w:szCs w:val="36"/>
        </w:rPr>
      </w:pPr>
      <w:r w:rsidRPr="009F7EE6">
        <w:rPr>
          <w:rFonts w:ascii="Times New Roman" w:hAnsi="Times New Roman"/>
          <w:b/>
          <w:color w:val="000000"/>
          <w:sz w:val="36"/>
          <w:szCs w:val="36"/>
        </w:rPr>
        <w:t>JOB DESCRIPTION</w:t>
      </w:r>
    </w:p>
    <w:p w:rsidR="009F7EE6" w:rsidRPr="00FF193B" w:rsidRDefault="009F7EE6" w:rsidP="009F7EE6">
      <w:r>
        <w:rPr>
          <w:b/>
          <w:noProof/>
          <w:color w:val="000000"/>
          <w:sz w:val="36"/>
          <w:szCs w:val="36"/>
          <w:lang w:eastAsia="en-GB"/>
        </w:rPr>
        <mc:AlternateContent>
          <mc:Choice Requires="wps">
            <w:drawing>
              <wp:anchor distT="0" distB="0" distL="114300" distR="114300" simplePos="0" relativeHeight="251673600" behindDoc="0" locked="0" layoutInCell="1" allowOverlap="1" wp14:anchorId="037EB825" wp14:editId="2F6B21C8">
                <wp:simplePos x="0" y="0"/>
                <wp:positionH relativeFrom="margin">
                  <wp:align>center</wp:align>
                </wp:positionH>
                <wp:positionV relativeFrom="paragraph">
                  <wp:posOffset>133350</wp:posOffset>
                </wp:positionV>
                <wp:extent cx="7126605" cy="0"/>
                <wp:effectExtent l="0" t="19050" r="361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4E6CA35" id="Straight Arrow Connector 14" o:spid="_x0000_s1026" type="#_x0000_t32" style="position:absolute;margin-left:0;margin-top:10.5pt;width:561.15pt;height: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riKAIAAE0EAAAOAAAAZHJzL2Uyb0RvYy54bWysVMFu2zAMvQ/YPwi6p7YzJ02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" strokeweight="2.25pt">
                <w10:wrap anchorx="margin"/>
              </v:shape>
            </w:pict>
          </mc:Fallback>
        </mc:AlternateContent>
      </w:r>
    </w:p>
    <w:p w:rsidR="0029030C" w:rsidRPr="009F7EE6" w:rsidRDefault="009F7EE6" w:rsidP="009F7EE6">
      <w:pPr>
        <w:rPr>
          <w:rFonts w:ascii="Times New Roman" w:hAnsi="Times New Roman"/>
          <w:b/>
          <w:bCs/>
          <w:szCs w:val="24"/>
        </w:rPr>
      </w:pPr>
      <w:r>
        <w:rPr>
          <w:rFonts w:ascii="Times New Roman" w:hAnsi="Times New Roman"/>
          <w:color w:val="00FF00"/>
          <w:szCs w:val="24"/>
        </w:rPr>
        <w:t xml:space="preserve">            </w:t>
      </w:r>
    </w:p>
    <w:p w:rsidR="003B5985" w:rsidRPr="009F7EE6" w:rsidRDefault="003B5985" w:rsidP="009F7EE6">
      <w:pPr>
        <w:rPr>
          <w:rFonts w:ascii="Times New Roman" w:hAnsi="Times New Roman"/>
          <w:b/>
          <w:bCs/>
          <w:szCs w:val="24"/>
        </w:rPr>
      </w:pP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 xml:space="preserve">Job Title:          </w:t>
      </w:r>
      <w:r w:rsidRPr="00296271">
        <w:rPr>
          <w:rFonts w:ascii="Times New Roman" w:hAnsi="Times New Roman"/>
          <w:szCs w:val="24"/>
        </w:rPr>
        <w:tab/>
        <w:t>Early Year</w:t>
      </w:r>
      <w:r>
        <w:rPr>
          <w:rFonts w:ascii="Times New Roman" w:hAnsi="Times New Roman"/>
          <w:szCs w:val="24"/>
        </w:rPr>
        <w:t>’</w:t>
      </w:r>
      <w:r w:rsidRPr="00296271">
        <w:rPr>
          <w:rFonts w:ascii="Times New Roman" w:hAnsi="Times New Roman"/>
          <w:szCs w:val="24"/>
        </w:rPr>
        <w:t>s Supervisor</w:t>
      </w:r>
      <w:r w:rsidR="007C3B3B">
        <w:rPr>
          <w:rFonts w:ascii="Times New Roman" w:hAnsi="Times New Roman"/>
          <w:szCs w:val="24"/>
        </w:rPr>
        <w:t xml:space="preserve"> (EYS185</w:t>
      </w:r>
      <w:r w:rsidR="005A5E67">
        <w:rPr>
          <w:rFonts w:ascii="Times New Roman" w:hAnsi="Times New Roman"/>
          <w:szCs w:val="24"/>
        </w:rPr>
        <w:t>)</w:t>
      </w:r>
    </w:p>
    <w:p w:rsidR="00296271" w:rsidRPr="00296271" w:rsidRDefault="00296271" w:rsidP="00296271">
      <w:pPr>
        <w:ind w:left="2268" w:hanging="2268"/>
        <w:rPr>
          <w:rFonts w:ascii="Times New Roman" w:hAnsi="Times New Roman"/>
          <w:szCs w:val="24"/>
        </w:rPr>
      </w:pP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Reports To:</w:t>
      </w:r>
      <w:r w:rsidRPr="00296271">
        <w:rPr>
          <w:rFonts w:ascii="Times New Roman" w:hAnsi="Times New Roman"/>
          <w:szCs w:val="24"/>
        </w:rPr>
        <w:tab/>
        <w:t>Early Year’s Coordinator</w:t>
      </w:r>
    </w:p>
    <w:p w:rsidR="00296271" w:rsidRPr="00296271" w:rsidRDefault="00296271" w:rsidP="00296271">
      <w:pPr>
        <w:ind w:left="2268" w:hanging="2268"/>
        <w:rPr>
          <w:rFonts w:ascii="Times New Roman" w:hAnsi="Times New Roman"/>
          <w:szCs w:val="24"/>
        </w:rPr>
      </w:pP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 xml:space="preserve">Accountable to:    </w:t>
      </w:r>
      <w:r w:rsidRPr="00296271">
        <w:rPr>
          <w:rFonts w:ascii="Times New Roman" w:hAnsi="Times New Roman"/>
          <w:szCs w:val="24"/>
        </w:rPr>
        <w:tab/>
        <w:t>Coordinator</w:t>
      </w:r>
    </w:p>
    <w:p w:rsidR="00296271" w:rsidRPr="00296271" w:rsidRDefault="00296271" w:rsidP="00296271">
      <w:pPr>
        <w:ind w:left="2268" w:hanging="2268"/>
        <w:rPr>
          <w:rFonts w:ascii="Times New Roman" w:hAnsi="Times New Roman"/>
          <w:szCs w:val="24"/>
        </w:rPr>
      </w:pP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 xml:space="preserve">Salary:               </w:t>
      </w:r>
      <w:r w:rsidRPr="00296271">
        <w:rPr>
          <w:rFonts w:ascii="Times New Roman" w:hAnsi="Times New Roman"/>
          <w:szCs w:val="24"/>
        </w:rPr>
        <w:tab/>
        <w:t>£</w:t>
      </w:r>
      <w:r w:rsidR="007C3B3B">
        <w:rPr>
          <w:rFonts w:ascii="Times New Roman" w:hAnsi="Times New Roman"/>
          <w:szCs w:val="24"/>
        </w:rPr>
        <w:t>18,798</w:t>
      </w:r>
      <w:bookmarkStart w:id="0" w:name="_GoBack"/>
      <w:bookmarkEnd w:id="0"/>
      <w:r w:rsidRPr="00296271">
        <w:rPr>
          <w:rFonts w:ascii="Times New Roman" w:hAnsi="Times New Roman"/>
          <w:szCs w:val="24"/>
        </w:rPr>
        <w:t xml:space="preserve"> pa </w:t>
      </w:r>
      <w:r>
        <w:rPr>
          <w:rFonts w:ascii="Times New Roman" w:hAnsi="Times New Roman"/>
          <w:szCs w:val="24"/>
        </w:rPr>
        <w:t xml:space="preserve">pro rata </w:t>
      </w:r>
      <w:r w:rsidRPr="00296271">
        <w:rPr>
          <w:rFonts w:ascii="Times New Roman" w:hAnsi="Times New Roman"/>
          <w:szCs w:val="24"/>
        </w:rPr>
        <w:t>on an 11 month contract</w:t>
      </w:r>
      <w:r w:rsidR="00F167B1">
        <w:rPr>
          <w:rFonts w:ascii="Times New Roman" w:hAnsi="Times New Roman"/>
          <w:szCs w:val="24"/>
        </w:rPr>
        <w:t xml:space="preserve"> (</w:t>
      </w:r>
      <w:r w:rsidR="007C3B3B">
        <w:rPr>
          <w:rFonts w:ascii="Times New Roman" w:hAnsi="Times New Roman"/>
          <w:szCs w:val="24"/>
        </w:rPr>
        <w:t>£9.64 per hour</w:t>
      </w:r>
      <w:r w:rsidR="00905712">
        <w:rPr>
          <w:rFonts w:ascii="Times New Roman" w:hAnsi="Times New Roman"/>
          <w:szCs w:val="24"/>
        </w:rPr>
        <w:t>)</w:t>
      </w:r>
    </w:p>
    <w:p w:rsidR="00296271" w:rsidRPr="00296271" w:rsidRDefault="00296271" w:rsidP="00296271">
      <w:pPr>
        <w:ind w:left="2268" w:hanging="2268"/>
        <w:rPr>
          <w:rFonts w:ascii="Times New Roman" w:hAnsi="Times New Roman"/>
          <w:szCs w:val="24"/>
        </w:rPr>
      </w:pP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 xml:space="preserve">Hours:             </w:t>
      </w:r>
      <w:r w:rsidRPr="00296271">
        <w:rPr>
          <w:rFonts w:ascii="Times New Roman" w:hAnsi="Times New Roman"/>
          <w:szCs w:val="24"/>
        </w:rPr>
        <w:tab/>
        <w:t>30 hours per week</w:t>
      </w:r>
    </w:p>
    <w:p w:rsidR="00296271" w:rsidRPr="00296271" w:rsidRDefault="00296271" w:rsidP="00296271">
      <w:pPr>
        <w:ind w:left="2268" w:hanging="2268"/>
        <w:rPr>
          <w:rFonts w:ascii="Times New Roman" w:hAnsi="Times New Roman"/>
          <w:szCs w:val="24"/>
        </w:rPr>
      </w:pPr>
      <w:r w:rsidRPr="00296271">
        <w:rPr>
          <w:rFonts w:ascii="Times New Roman" w:hAnsi="Times New Roman"/>
          <w:szCs w:val="24"/>
        </w:rPr>
        <w:tab/>
      </w:r>
    </w:p>
    <w:p w:rsidR="00296271" w:rsidRPr="00296271" w:rsidRDefault="00296271" w:rsidP="00296271">
      <w:pPr>
        <w:ind w:left="2268" w:right="-766" w:hanging="2268"/>
        <w:rPr>
          <w:rFonts w:ascii="Times New Roman" w:hAnsi="Times New Roman"/>
          <w:b/>
          <w:szCs w:val="24"/>
        </w:rPr>
      </w:pPr>
      <w:r w:rsidRPr="00296271">
        <w:rPr>
          <w:rFonts w:ascii="Times New Roman" w:hAnsi="Times New Roman"/>
          <w:b/>
          <w:szCs w:val="24"/>
        </w:rPr>
        <w:t xml:space="preserve">Role:         </w:t>
      </w:r>
    </w:p>
    <w:p w:rsidR="00296271" w:rsidRPr="00296271" w:rsidRDefault="00296271" w:rsidP="00296271">
      <w:pPr>
        <w:ind w:right="-766"/>
        <w:rPr>
          <w:rFonts w:ascii="Times New Roman" w:hAnsi="Times New Roman"/>
          <w:szCs w:val="24"/>
        </w:rPr>
      </w:pPr>
    </w:p>
    <w:p w:rsidR="00296271" w:rsidRPr="00296271" w:rsidRDefault="00296271" w:rsidP="00296271">
      <w:pPr>
        <w:ind w:right="-567"/>
        <w:rPr>
          <w:rFonts w:ascii="Times New Roman" w:hAnsi="Times New Roman"/>
          <w:szCs w:val="24"/>
        </w:rPr>
      </w:pPr>
      <w:r w:rsidRPr="00296271">
        <w:rPr>
          <w:rFonts w:ascii="Times New Roman" w:hAnsi="Times New Roman"/>
          <w:szCs w:val="24"/>
        </w:rPr>
        <w:t xml:space="preserve">The successful candidate will have a focus on leading and promoting constructive play in a range of group settings, including the </w:t>
      </w:r>
      <w:r w:rsidR="007C3B3B">
        <w:rPr>
          <w:rFonts w:ascii="Times New Roman" w:hAnsi="Times New Roman"/>
          <w:szCs w:val="24"/>
        </w:rPr>
        <w:t>Developmental Programme for 2-3 Year Olds</w:t>
      </w:r>
      <w:r w:rsidRPr="00296271">
        <w:rPr>
          <w:rFonts w:ascii="Times New Roman" w:hAnsi="Times New Roman"/>
          <w:szCs w:val="24"/>
        </w:rPr>
        <w:t xml:space="preserve">, designed to enhance children’s social development, build on their communication and language skills and encourage their imagination through play.  </w:t>
      </w:r>
    </w:p>
    <w:p w:rsidR="00296271" w:rsidRPr="00296271" w:rsidRDefault="00296271" w:rsidP="00296271">
      <w:pPr>
        <w:ind w:right="-567"/>
        <w:rPr>
          <w:rFonts w:ascii="Times New Roman" w:hAnsi="Times New Roman"/>
          <w:szCs w:val="24"/>
        </w:rPr>
      </w:pPr>
    </w:p>
    <w:p w:rsidR="00296271" w:rsidRPr="00296271" w:rsidRDefault="00296271" w:rsidP="00296271">
      <w:pPr>
        <w:ind w:right="-567"/>
        <w:rPr>
          <w:rFonts w:ascii="Times New Roman" w:hAnsi="Times New Roman"/>
          <w:b/>
          <w:szCs w:val="24"/>
        </w:rPr>
      </w:pPr>
      <w:r w:rsidRPr="00296271">
        <w:rPr>
          <w:rFonts w:ascii="Times New Roman" w:hAnsi="Times New Roman"/>
          <w:b/>
          <w:szCs w:val="24"/>
        </w:rPr>
        <w:t>Main Duties: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6"/>
        </w:numPr>
        <w:tabs>
          <w:tab w:val="left" w:pos="567"/>
        </w:tabs>
        <w:ind w:left="567" w:right="-567" w:hanging="567"/>
        <w:rPr>
          <w:rFonts w:ascii="Times New Roman" w:hAnsi="Times New Roman"/>
          <w:szCs w:val="24"/>
        </w:rPr>
      </w:pPr>
      <w:r w:rsidRPr="00296271">
        <w:rPr>
          <w:rFonts w:ascii="Times New Roman" w:hAnsi="Times New Roman"/>
          <w:szCs w:val="24"/>
        </w:rPr>
        <w:t xml:space="preserve">The Early Year’s Supervisor is responsible for the overall safety and </w:t>
      </w:r>
      <w:r w:rsidR="00685AFD" w:rsidRPr="00296271">
        <w:rPr>
          <w:rFonts w:ascii="Times New Roman" w:hAnsi="Times New Roman"/>
          <w:szCs w:val="24"/>
        </w:rPr>
        <w:t>well-being</w:t>
      </w:r>
      <w:r w:rsidRPr="00296271">
        <w:rPr>
          <w:rFonts w:ascii="Times New Roman" w:hAnsi="Times New Roman"/>
          <w:szCs w:val="24"/>
        </w:rPr>
        <w:t xml:space="preserve"> of the children participating in Colin Sure Start early years settings and for implementing the quality standards of the programme.</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6"/>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is responsible for holding regular staff and planning meetings in order that staff will be fully aware of their roles and the progression of play.</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tabs>
          <w:tab w:val="left" w:pos="567"/>
        </w:tabs>
        <w:ind w:left="567" w:right="-567" w:hanging="567"/>
        <w:rPr>
          <w:rFonts w:ascii="Times New Roman" w:hAnsi="Times New Roman"/>
          <w:szCs w:val="24"/>
        </w:rPr>
      </w:pPr>
      <w:r w:rsidRPr="00296271">
        <w:rPr>
          <w:rFonts w:ascii="Times New Roman" w:hAnsi="Times New Roman"/>
          <w:szCs w:val="24"/>
        </w:rPr>
        <w:t xml:space="preserve">3.  </w:t>
      </w:r>
      <w:r w:rsidRPr="00296271">
        <w:rPr>
          <w:rFonts w:ascii="Times New Roman" w:hAnsi="Times New Roman"/>
          <w:szCs w:val="24"/>
        </w:rPr>
        <w:tab/>
        <w:t>The Early Year’s Supervisor is responsible for the support and supervision of staff on a day- to-day basis.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clear" w:pos="720"/>
          <w:tab w:val="num" w:pos="567"/>
        </w:tabs>
        <w:ind w:left="567" w:right="-567" w:hanging="567"/>
        <w:rPr>
          <w:rFonts w:ascii="Times New Roman" w:hAnsi="Times New Roman"/>
          <w:szCs w:val="24"/>
        </w:rPr>
      </w:pPr>
      <w:r w:rsidRPr="00296271">
        <w:rPr>
          <w:rFonts w:ascii="Times New Roman" w:hAnsi="Times New Roman"/>
          <w:szCs w:val="24"/>
        </w:rPr>
        <w:t>The Early Year’s Supervisor will carry out and organise home visits as and when required.</w:t>
      </w:r>
    </w:p>
    <w:p w:rsidR="00296271" w:rsidRPr="00296271" w:rsidRDefault="00296271" w:rsidP="00296271">
      <w:pPr>
        <w:tabs>
          <w:tab w:val="left" w:pos="567"/>
        </w:tabs>
        <w:ind w:right="-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In consultation with the staff at meetings, the Early Year’s Supervisor should ensure that planning and preparation is carried out and that the activities offered throughout the session allow the children to experience appropriate play activities for their age and stage of development</w:t>
      </w:r>
      <w:r w:rsidR="00F167B1">
        <w:rPr>
          <w:rFonts w:ascii="Times New Roman" w:hAnsi="Times New Roman"/>
          <w:szCs w:val="24"/>
        </w:rPr>
        <w:t>.</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be responsible for ensuring that appropriate staff/child ratios are adhered to at all times, and sourcing bank staff as and when required.</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 xml:space="preserve">The Early Year’s Supervisor will support the development in a range of early years setting including the </w:t>
      </w:r>
      <w:r w:rsidR="007C3B3B">
        <w:rPr>
          <w:rFonts w:ascii="Times New Roman" w:hAnsi="Times New Roman"/>
          <w:szCs w:val="24"/>
        </w:rPr>
        <w:t>Developmental Programme for 2-3 Year Olds</w:t>
      </w:r>
      <w:r w:rsidRPr="00296271">
        <w:rPr>
          <w:rFonts w:ascii="Times New Roman" w:hAnsi="Times New Roman"/>
          <w:szCs w:val="24"/>
        </w:rPr>
        <w:t xml:space="preserve"> within the Colin Sure Start areas.</w:t>
      </w:r>
    </w:p>
    <w:p w:rsidR="00296271" w:rsidRPr="00296271" w:rsidRDefault="00296271" w:rsidP="00296271">
      <w:pPr>
        <w:ind w:right="-567"/>
        <w:rPr>
          <w:rFonts w:ascii="Times New Roman" w:hAnsi="Times New Roman"/>
          <w:szCs w:val="24"/>
        </w:rPr>
      </w:pPr>
    </w:p>
    <w:p w:rsidR="00296271" w:rsidRPr="00296271" w:rsidRDefault="002F434E" w:rsidP="00296271">
      <w:pPr>
        <w:numPr>
          <w:ilvl w:val="0"/>
          <w:numId w:val="27"/>
        </w:numPr>
        <w:tabs>
          <w:tab w:val="left" w:pos="567"/>
        </w:tabs>
        <w:ind w:left="567" w:right="-567" w:hanging="567"/>
        <w:rPr>
          <w:rFonts w:ascii="Times New Roman" w:hAnsi="Times New Roman"/>
          <w:szCs w:val="24"/>
        </w:rPr>
      </w:pPr>
      <w:r>
        <w:rPr>
          <w:b/>
          <w:noProof/>
          <w:color w:val="000000"/>
          <w:sz w:val="36"/>
          <w:szCs w:val="36"/>
          <w:lang w:eastAsia="en-GB"/>
        </w:rPr>
        <w:lastRenderedPageBreak/>
        <mc:AlternateContent>
          <mc:Choice Requires="wps">
            <w:drawing>
              <wp:anchor distT="0" distB="0" distL="114300" distR="114300" simplePos="0" relativeHeight="251694080" behindDoc="0" locked="0" layoutInCell="1" allowOverlap="1" wp14:anchorId="5E1B2D74" wp14:editId="53ABB0ED">
                <wp:simplePos x="0" y="0"/>
                <wp:positionH relativeFrom="column">
                  <wp:posOffset>-300990</wp:posOffset>
                </wp:positionH>
                <wp:positionV relativeFrom="paragraph">
                  <wp:posOffset>-302260</wp:posOffset>
                </wp:positionV>
                <wp:extent cx="635" cy="9771380"/>
                <wp:effectExtent l="22225" t="19050" r="15240"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1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B2F5176" id="Straight Arrow Connector 5" o:spid="_x0000_s1026" type="#_x0000_t32" style="position:absolute;margin-left:-23.7pt;margin-top:-23.8pt;width:.05pt;height:76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" strokeweight="2.25pt"/>
            </w:pict>
          </mc:Fallback>
        </mc:AlternateContent>
      </w:r>
      <w:r w:rsidR="00296271">
        <w:rPr>
          <w:b/>
          <w:noProof/>
          <w:color w:val="000000"/>
          <w:sz w:val="36"/>
          <w:szCs w:val="36"/>
          <w:lang w:eastAsia="en-GB"/>
        </w:rPr>
        <mc:AlternateContent>
          <mc:Choice Requires="wps">
            <w:drawing>
              <wp:anchor distT="0" distB="0" distL="114300" distR="114300" simplePos="0" relativeHeight="251685888" behindDoc="0" locked="0" layoutInCell="1" allowOverlap="1" wp14:anchorId="51542308" wp14:editId="23D0D0DC">
                <wp:simplePos x="0" y="0"/>
                <wp:positionH relativeFrom="margin">
                  <wp:align>center</wp:align>
                </wp:positionH>
                <wp:positionV relativeFrom="paragraph">
                  <wp:posOffset>-202565</wp:posOffset>
                </wp:positionV>
                <wp:extent cx="7126605" cy="0"/>
                <wp:effectExtent l="0" t="19050" r="361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C9AA742" id="Straight Arrow Connector 1" o:spid="_x0000_s1026" type="#_x0000_t32" style="position:absolute;margin-left:0;margin-top:-15.95pt;width:561.15pt;height:0;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rx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" strokeweight="2.25pt">
                <w10:wrap anchorx="margin"/>
              </v:shape>
            </w:pict>
          </mc:Fallback>
        </mc:AlternateContent>
      </w:r>
      <w:r w:rsidR="00296271" w:rsidRPr="00296271">
        <w:rPr>
          <w:rFonts w:ascii="Times New Roman" w:hAnsi="Times New Roman"/>
          <w:szCs w:val="24"/>
        </w:rPr>
        <w:t>The Early Year’s Supervisor will work with existing service providers to support parents in the promotion of good quality play experiences for their children.</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should ensure that the setting is appropriately prepared before the session commences and is tidied up after the session ends.</w:t>
      </w:r>
    </w:p>
    <w:p w:rsidR="00296271" w:rsidRPr="00296271" w:rsidRDefault="00296271" w:rsidP="00296271">
      <w:pPr>
        <w:tabs>
          <w:tab w:val="left" w:pos="567"/>
        </w:tabs>
        <w:ind w:right="-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in conjunction with other staff members, will carry out regular observations and make assessments of each individual child’s needs within the group and plan to meet these needs.  The Early Year’s Supervisor will listen to, encourage, stimulate and enable all the children as appropriate.</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is responsible for keeping up-to-date records as stipulated by the Department of Education and the requirements of the management of the group, as in the Birth to Three Matters Framework.</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encourage the active participation of all parents in a range of group settings and ensure they are kept fully informed of their child’s overall development within the group.</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attend relevant training courses and meetings as appropriate.</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 xml:space="preserve">The Early Year’s Supervisor will take part in, and help with the organisation of special events, outings and visits. </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report to the Early Year’s Coordinator and may be required to give reports to the Management Committee.  The Early Year’s Supervisor will be responsible for the induction of new staff.</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shall bring any issues of concern to the attention of the Early Year’s Coordinator.  The Early Year’s Supervisor should abide by the confidentiality policy of the group.</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supervise staff on a day-to-day basis.  This includes holding and chairing staff meetings and supervising students and volunteers attached to the setting, including individual supervision and appraisals.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ensure that the overall safety and wellbeing of the children are met. The Early Year’s Supervisor will be responsible for the implementation of all Health &amp; Safety procedures required with Colin Sure Start’s settings.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The Early Year’s Supervisor will keep up-to-date records i.e. daily register of attendance, an accident book, a plan of group activities and other records as may be required by the Department of Education and Colin Sure Start.  S/he will also maintain a waiting list admitting children when vacancies occur in keeping with the group’s policy.</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S/he will ensure that the policies and procedures of Colin Sure Start are implemented and adhered to as well as ensuring full compliance with NI Minimum Standards.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S/he will attend Colin Sure Start staff team meetings.</w:t>
      </w:r>
    </w:p>
    <w:p w:rsidR="00296271" w:rsidRPr="00296271" w:rsidRDefault="00296271" w:rsidP="00296271">
      <w:pPr>
        <w:tabs>
          <w:tab w:val="left" w:pos="567"/>
        </w:tabs>
        <w:ind w:left="567" w:right="-567" w:hanging="567"/>
        <w:rPr>
          <w:rFonts w:ascii="Times New Roman" w:hAnsi="Times New Roman"/>
          <w:szCs w:val="24"/>
        </w:rPr>
      </w:pPr>
    </w:p>
    <w:p w:rsidR="00296271" w:rsidRPr="00296271" w:rsidRDefault="00296271" w:rsidP="00296271">
      <w:pPr>
        <w:numPr>
          <w:ilvl w:val="0"/>
          <w:numId w:val="27"/>
        </w:numPr>
        <w:tabs>
          <w:tab w:val="left" w:pos="567"/>
        </w:tabs>
        <w:ind w:left="567" w:right="-567" w:hanging="567"/>
        <w:rPr>
          <w:rFonts w:ascii="Times New Roman" w:hAnsi="Times New Roman"/>
          <w:szCs w:val="24"/>
        </w:rPr>
      </w:pPr>
      <w:r w:rsidRPr="00296271">
        <w:rPr>
          <w:rFonts w:ascii="Times New Roman" w:hAnsi="Times New Roman"/>
          <w:szCs w:val="24"/>
        </w:rPr>
        <w:t>S/he will attend to any other reasonable duties relevant to the post.</w:t>
      </w:r>
    </w:p>
    <w:p w:rsidR="00697D73" w:rsidRPr="009F7EE6" w:rsidRDefault="00697D73" w:rsidP="00296271">
      <w:pPr>
        <w:ind w:right="-567"/>
        <w:rPr>
          <w:rFonts w:ascii="Times New Roman" w:hAnsi="Times New Roman"/>
          <w:szCs w:val="24"/>
        </w:rPr>
      </w:pPr>
    </w:p>
    <w:p w:rsidR="009F7EE6" w:rsidRPr="009F7EE6" w:rsidRDefault="009F7EE6" w:rsidP="009F7EE6">
      <w:pPr>
        <w:rPr>
          <w:rFonts w:ascii="Times New Roman" w:hAnsi="Times New Roman"/>
          <w:b/>
          <w:szCs w:val="24"/>
        </w:rPr>
      </w:pPr>
    </w:p>
    <w:p w:rsidR="00296271" w:rsidRDefault="00296271" w:rsidP="009F7EE6">
      <w:pPr>
        <w:rPr>
          <w:rFonts w:ascii="Times New Roman" w:hAnsi="Times New Roman"/>
          <w:b/>
          <w:szCs w:val="24"/>
        </w:rPr>
      </w:pPr>
    </w:p>
    <w:p w:rsidR="009F7EE6" w:rsidRPr="009F7EE6" w:rsidRDefault="00296271" w:rsidP="009F7EE6">
      <w:pPr>
        <w:rPr>
          <w:rFonts w:ascii="Times New Roman" w:hAnsi="Times New Roman"/>
          <w:b/>
          <w:szCs w:val="24"/>
        </w:rPr>
      </w:pPr>
      <w:r>
        <w:rPr>
          <w:b/>
          <w:noProof/>
          <w:color w:val="000000"/>
          <w:sz w:val="36"/>
          <w:szCs w:val="36"/>
          <w:lang w:eastAsia="en-GB"/>
        </w:rPr>
        <w:lastRenderedPageBreak/>
        <mc:AlternateContent>
          <mc:Choice Requires="wps">
            <w:drawing>
              <wp:anchor distT="0" distB="0" distL="114300" distR="114300" simplePos="0" relativeHeight="251683840" behindDoc="0" locked="0" layoutInCell="1" allowOverlap="1" wp14:anchorId="668ED59F" wp14:editId="10A633D8">
                <wp:simplePos x="0" y="0"/>
                <wp:positionH relativeFrom="column">
                  <wp:posOffset>-263525</wp:posOffset>
                </wp:positionH>
                <wp:positionV relativeFrom="paragraph">
                  <wp:posOffset>-335280</wp:posOffset>
                </wp:positionV>
                <wp:extent cx="635" cy="9771380"/>
                <wp:effectExtent l="22225" t="19050" r="15240"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1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7A093B7" id="Straight Arrow Connector 23" o:spid="_x0000_s1026" type="#_x0000_t32" style="position:absolute;margin-left:-20.75pt;margin-top:-26.4pt;width:.05pt;height:76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" strokeweight="2.25pt"/>
            </w:pict>
          </mc:Fallback>
        </mc:AlternateContent>
      </w:r>
      <w:r>
        <w:rPr>
          <w:b/>
          <w:noProof/>
          <w:color w:val="000000"/>
          <w:sz w:val="36"/>
          <w:szCs w:val="36"/>
          <w:lang w:eastAsia="en-GB"/>
        </w:rPr>
        <mc:AlternateContent>
          <mc:Choice Requires="wps">
            <w:drawing>
              <wp:anchor distT="0" distB="0" distL="114300" distR="114300" simplePos="0" relativeHeight="251687936" behindDoc="0" locked="0" layoutInCell="1" allowOverlap="1" wp14:anchorId="531F9B57" wp14:editId="7E974972">
                <wp:simplePos x="0" y="0"/>
                <wp:positionH relativeFrom="margin">
                  <wp:align>center</wp:align>
                </wp:positionH>
                <wp:positionV relativeFrom="paragraph">
                  <wp:posOffset>-76200</wp:posOffset>
                </wp:positionV>
                <wp:extent cx="7126605" cy="0"/>
                <wp:effectExtent l="0" t="1905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D7471C7" id="Straight Arrow Connector 2" o:spid="_x0000_s1026" type="#_x0000_t32" style="position:absolute;margin-left:0;margin-top:-6pt;width:561.15pt;height:0;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" strokeweight="2.25pt">
                <w10:wrap anchorx="margin"/>
              </v:shape>
            </w:pict>
          </mc:Fallback>
        </mc:AlternateContent>
      </w:r>
      <w:r w:rsidR="009F7EE6" w:rsidRPr="009F7EE6">
        <w:rPr>
          <w:rFonts w:ascii="Times New Roman" w:hAnsi="Times New Roman"/>
          <w:b/>
          <w:szCs w:val="24"/>
        </w:rPr>
        <w:t>GENERAL RESPONSIBILITIES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This job description will be subject to review in line with the evolving needs of the organisation. It is not therefore intended to be rigid and inflexible but should be regarded as providing guidelines within which the individual works.  Other duties of a similar nature and appropriate to the grade may be assigned from time to time.  The following general responsibilities apply to all employees of Colin Sure Start and form part of your contractual Terms and Conditions.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b/>
          <w:i/>
          <w:szCs w:val="24"/>
        </w:rPr>
      </w:pPr>
      <w:r w:rsidRPr="009F7EE6">
        <w:rPr>
          <w:rFonts w:ascii="Times New Roman" w:hAnsi="Times New Roman"/>
          <w:b/>
          <w:i/>
          <w:szCs w:val="24"/>
        </w:rPr>
        <w:t>Equality</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Colin Sure Start is committed to equality of opportunity and the development of good community relations as defined in Section 75 of the Northern Irelands Act (1998).  Each member of staff is required therefore, to attend equality training and to deliver a service that is free of discrimination on such grounds as disability, gender, race, religion, political or other opinion, national or social origin, association with a national minority, birth or other status.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b/>
          <w:i/>
          <w:szCs w:val="24"/>
        </w:rPr>
      </w:pPr>
      <w:r w:rsidRPr="009F7EE6">
        <w:rPr>
          <w:rFonts w:ascii="Times New Roman" w:hAnsi="Times New Roman"/>
          <w:b/>
          <w:i/>
          <w:szCs w:val="24"/>
        </w:rPr>
        <w:t>Human Rights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Colin Sure Start will respect the rights of individuals and the post holder will ensure that services are provided in accordance with the law and the requirements contained within this job description.</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b/>
          <w:i/>
          <w:szCs w:val="24"/>
        </w:rPr>
      </w:pPr>
      <w:r w:rsidRPr="009F7EE6">
        <w:rPr>
          <w:rFonts w:ascii="Times New Roman" w:hAnsi="Times New Roman"/>
          <w:b/>
          <w:i/>
          <w:szCs w:val="24"/>
        </w:rPr>
        <w:t xml:space="preserve">Confidentiality </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The post holder must ensure that all information is recorded, stored and used in a confidential manner consistent with current legislation and Colin Sure Start policies and procedures.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b/>
          <w:i/>
          <w:szCs w:val="24"/>
        </w:rPr>
      </w:pPr>
      <w:r w:rsidRPr="009F7EE6">
        <w:rPr>
          <w:rFonts w:ascii="Times New Roman" w:hAnsi="Times New Roman"/>
          <w:b/>
          <w:i/>
          <w:szCs w:val="24"/>
        </w:rPr>
        <w:t>Public Relations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The post holder must comply with the requirements of Colin Sure Start’s procedures for dealing with complaints and maintain the awareness of users of the service and encourage their contribution towards development and evaluation of the service.</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b/>
          <w:i/>
          <w:szCs w:val="24"/>
        </w:rPr>
        <w:t>Environment</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All employees are expected to establish good housekeeping systems particularly in regard to energy conservation and management of resources.</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b/>
          <w:i/>
          <w:szCs w:val="24"/>
        </w:rPr>
      </w:pPr>
      <w:r w:rsidRPr="009F7EE6">
        <w:rPr>
          <w:rFonts w:ascii="Times New Roman" w:hAnsi="Times New Roman"/>
          <w:b/>
          <w:i/>
          <w:szCs w:val="24"/>
        </w:rPr>
        <w:t>Health &amp; Safety</w:t>
      </w:r>
    </w:p>
    <w:p w:rsidR="009F7EE6" w:rsidRPr="009F7EE6" w:rsidRDefault="009F7EE6" w:rsidP="009F7EE6">
      <w:pPr>
        <w:rPr>
          <w:rFonts w:ascii="Times New Roman" w:hAnsi="Times New Roman"/>
          <w:szCs w:val="24"/>
        </w:rPr>
      </w:pPr>
    </w:p>
    <w:p w:rsidR="009F7EE6" w:rsidRPr="009F7EE6" w:rsidRDefault="009F7EE6" w:rsidP="009F7EE6">
      <w:pPr>
        <w:rPr>
          <w:rFonts w:ascii="Times New Roman" w:hAnsi="Times New Roman"/>
          <w:szCs w:val="24"/>
        </w:rPr>
      </w:pPr>
      <w:r w:rsidRPr="009F7EE6">
        <w:rPr>
          <w:rFonts w:ascii="Times New Roman" w:hAnsi="Times New Roman"/>
          <w:szCs w:val="24"/>
        </w:rPr>
        <w:t>All employees must comply with Colin Sure Start’s Health &amp; Safety policies and procedures. The post holder must accept responsibility for his/her own personal safety and welfare and contribute to that of others by continuous involvement in the application of current health and safety legislation within Colin Sure Start.</w:t>
      </w:r>
    </w:p>
    <w:p w:rsidR="009F7EE6" w:rsidRPr="009F7EE6" w:rsidRDefault="009F7EE6" w:rsidP="009F7EE6">
      <w:pPr>
        <w:rPr>
          <w:rFonts w:ascii="Times New Roman" w:hAnsi="Times New Roman"/>
          <w:szCs w:val="24"/>
        </w:rPr>
      </w:pPr>
    </w:p>
    <w:p w:rsidR="009F7EE6" w:rsidRPr="00296271" w:rsidRDefault="009F7EE6" w:rsidP="00296271">
      <w:pPr>
        <w:rPr>
          <w:rFonts w:ascii="Times New Roman" w:hAnsi="Times New Roman"/>
          <w:szCs w:val="24"/>
        </w:rPr>
      </w:pPr>
      <w:r w:rsidRPr="009F7EE6">
        <w:rPr>
          <w:rFonts w:ascii="Times New Roman" w:hAnsi="Times New Roman"/>
          <w:noProof/>
          <w:szCs w:val="24"/>
          <w:lang w:eastAsia="en-GB"/>
        </w:rPr>
        <mc:AlternateContent>
          <mc:Choice Requires="wps">
            <w:drawing>
              <wp:anchor distT="0" distB="0" distL="114300" distR="114300" simplePos="0" relativeHeight="251667456" behindDoc="0" locked="0" layoutInCell="1" allowOverlap="1" wp14:anchorId="0CE98963" wp14:editId="76484EE3">
                <wp:simplePos x="0" y="0"/>
                <wp:positionH relativeFrom="column">
                  <wp:posOffset>-752475</wp:posOffset>
                </wp:positionH>
                <wp:positionV relativeFrom="paragraph">
                  <wp:posOffset>-139065</wp:posOffset>
                </wp:positionV>
                <wp:extent cx="635" cy="9771380"/>
                <wp:effectExtent l="19050" t="22860" r="18415"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1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3BCCBB8" id="Straight Arrow Connector 8" o:spid="_x0000_s1026" type="#_x0000_t32" style="position:absolute;margin-left:-59.25pt;margin-top:-10.95pt;width:.05pt;height:76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" strokeweight="2.25pt"/>
            </w:pict>
          </mc:Fallback>
        </mc:AlternateContent>
      </w:r>
      <w:r w:rsidRPr="009F7EE6">
        <w:rPr>
          <w:rFonts w:ascii="Times New Roman" w:hAnsi="Times New Roman"/>
          <w:b/>
          <w:i/>
          <w:szCs w:val="24"/>
        </w:rPr>
        <w:t>Quality</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Colin Sure Start is committed to providing the highest possible quality of service to all parents/carers, children and the community.  Members of staff are expected at all times to provide a caring service and to treat those with whom they come into contact in a courteous and respectful manner.</w:t>
      </w:r>
    </w:p>
    <w:p w:rsidR="009F7EE6" w:rsidRPr="009F7EE6" w:rsidRDefault="009F7EE6" w:rsidP="009F7EE6">
      <w:pPr>
        <w:ind w:right="-766"/>
        <w:rPr>
          <w:rFonts w:ascii="Times New Roman" w:hAnsi="Times New Roman"/>
          <w:szCs w:val="24"/>
        </w:rPr>
      </w:pPr>
    </w:p>
    <w:p w:rsidR="002F434E" w:rsidRDefault="002F434E" w:rsidP="009F7EE6">
      <w:pPr>
        <w:ind w:right="-766"/>
        <w:rPr>
          <w:rFonts w:ascii="Times New Roman" w:hAnsi="Times New Roman"/>
          <w:b/>
          <w:i/>
          <w:szCs w:val="24"/>
        </w:rPr>
      </w:pPr>
    </w:p>
    <w:p w:rsidR="002F434E" w:rsidRDefault="002F434E" w:rsidP="009F7EE6">
      <w:pPr>
        <w:ind w:right="-766"/>
        <w:rPr>
          <w:rFonts w:ascii="Times New Roman" w:hAnsi="Times New Roman"/>
          <w:b/>
          <w:i/>
          <w:szCs w:val="24"/>
        </w:rPr>
      </w:pPr>
    </w:p>
    <w:p w:rsidR="002F434E" w:rsidRDefault="002F434E" w:rsidP="009F7EE6">
      <w:pPr>
        <w:ind w:right="-766"/>
        <w:rPr>
          <w:rFonts w:ascii="Times New Roman" w:hAnsi="Times New Roman"/>
          <w:b/>
          <w:i/>
          <w:szCs w:val="24"/>
        </w:rPr>
      </w:pPr>
    </w:p>
    <w:p w:rsidR="002F434E" w:rsidRDefault="002F434E" w:rsidP="009F7EE6">
      <w:pPr>
        <w:ind w:right="-766"/>
        <w:rPr>
          <w:rFonts w:ascii="Times New Roman" w:hAnsi="Times New Roman"/>
          <w:b/>
          <w:i/>
          <w:szCs w:val="24"/>
        </w:rPr>
      </w:pPr>
      <w:r>
        <w:rPr>
          <w:b/>
          <w:noProof/>
          <w:color w:val="000000"/>
          <w:sz w:val="36"/>
          <w:szCs w:val="36"/>
          <w:lang w:eastAsia="en-GB"/>
        </w:rPr>
        <w:lastRenderedPageBreak/>
        <mc:AlternateContent>
          <mc:Choice Requires="wps">
            <w:drawing>
              <wp:anchor distT="0" distB="0" distL="114300" distR="114300" simplePos="0" relativeHeight="251689984" behindDoc="0" locked="0" layoutInCell="1" allowOverlap="1" wp14:anchorId="07AAD68B" wp14:editId="3FF54D2A">
                <wp:simplePos x="0" y="0"/>
                <wp:positionH relativeFrom="column">
                  <wp:posOffset>-244475</wp:posOffset>
                </wp:positionH>
                <wp:positionV relativeFrom="paragraph">
                  <wp:posOffset>-171450</wp:posOffset>
                </wp:positionV>
                <wp:extent cx="635" cy="9771380"/>
                <wp:effectExtent l="22225" t="19050" r="1524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1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93CCBC2" id="Straight Arrow Connector 3" o:spid="_x0000_s1026" type="#_x0000_t32" style="position:absolute;margin-left:-19.25pt;margin-top:-13.5pt;width:.05pt;height:76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" strokeweight="2.25pt"/>
            </w:pict>
          </mc:Fallback>
        </mc:AlternateContent>
      </w:r>
      <w:r>
        <w:rPr>
          <w:b/>
          <w:noProof/>
          <w:color w:val="000000"/>
          <w:sz w:val="36"/>
          <w:szCs w:val="36"/>
          <w:lang w:eastAsia="en-GB"/>
        </w:rPr>
        <mc:AlternateContent>
          <mc:Choice Requires="wps">
            <w:drawing>
              <wp:anchor distT="0" distB="0" distL="114300" distR="114300" simplePos="0" relativeHeight="251692032" behindDoc="0" locked="0" layoutInCell="1" allowOverlap="1" wp14:anchorId="461AA774" wp14:editId="0796EA0E">
                <wp:simplePos x="0" y="0"/>
                <wp:positionH relativeFrom="margin">
                  <wp:align>center</wp:align>
                </wp:positionH>
                <wp:positionV relativeFrom="paragraph">
                  <wp:posOffset>-74930</wp:posOffset>
                </wp:positionV>
                <wp:extent cx="7126605" cy="0"/>
                <wp:effectExtent l="0" t="19050" r="361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63ED1C8" id="Straight Arrow Connector 4" o:spid="_x0000_s1026" type="#_x0000_t32" style="position:absolute;margin-left:0;margin-top:-5.9pt;width:561.15pt;height:0;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" strokeweight="2.25pt">
                <w10:wrap anchorx="margin"/>
              </v:shape>
            </w:pict>
          </mc:Fallback>
        </mc:AlternateContent>
      </w:r>
    </w:p>
    <w:p w:rsidR="009F7EE6" w:rsidRPr="009F7EE6" w:rsidRDefault="009F7EE6" w:rsidP="009F7EE6">
      <w:pPr>
        <w:ind w:right="-766"/>
        <w:rPr>
          <w:rFonts w:ascii="Times New Roman" w:hAnsi="Times New Roman"/>
          <w:b/>
          <w:i/>
          <w:szCs w:val="24"/>
        </w:rPr>
      </w:pPr>
      <w:r w:rsidRPr="009F7EE6">
        <w:rPr>
          <w:rFonts w:ascii="Times New Roman" w:hAnsi="Times New Roman"/>
          <w:b/>
          <w:i/>
          <w:szCs w:val="24"/>
        </w:rPr>
        <w:t>Staff Performance and Development</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All staff are required to participate in staff performance and development review annually. The aim of this is to encourage growth of the individual and the service. Employees are expected to demonstrate commitment to Colin Sure Start by ensuring regular attendance at work and efficient completion of duties.</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b/>
          <w:i/>
          <w:szCs w:val="24"/>
        </w:rPr>
      </w:pPr>
      <w:r w:rsidRPr="009F7EE6">
        <w:rPr>
          <w:rFonts w:ascii="Times New Roman" w:hAnsi="Times New Roman"/>
          <w:b/>
          <w:i/>
          <w:szCs w:val="24"/>
        </w:rPr>
        <w:t>Training</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The post holder must undertake mandatory training and further training in line with the evolving needs of the organisation.</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b/>
          <w:i/>
          <w:szCs w:val="24"/>
        </w:rPr>
      </w:pPr>
      <w:r w:rsidRPr="009F7EE6">
        <w:rPr>
          <w:rFonts w:ascii="Times New Roman" w:hAnsi="Times New Roman"/>
          <w:b/>
          <w:i/>
          <w:szCs w:val="24"/>
        </w:rPr>
        <w:t>Smoking and Health</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Colin Sure Start is a Smoke Free Organisation and as such operates a No Smoking policy.</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b/>
          <w:i/>
          <w:szCs w:val="24"/>
        </w:rPr>
      </w:pPr>
      <w:r w:rsidRPr="009F7EE6">
        <w:rPr>
          <w:rFonts w:ascii="Times New Roman" w:hAnsi="Times New Roman"/>
          <w:b/>
          <w:i/>
          <w:szCs w:val="24"/>
        </w:rPr>
        <w:t>Conduct</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Staff must maintain high standards of personal accountability and adhere to Colin Sure Start’s ethos, values, policies and procedures.</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b/>
          <w:i/>
          <w:szCs w:val="24"/>
        </w:rPr>
      </w:pPr>
      <w:r w:rsidRPr="009F7EE6">
        <w:rPr>
          <w:rFonts w:ascii="Times New Roman" w:hAnsi="Times New Roman"/>
          <w:b/>
          <w:i/>
          <w:szCs w:val="24"/>
        </w:rPr>
        <w:t>Records Management</w:t>
      </w:r>
    </w:p>
    <w:p w:rsidR="009F7EE6" w:rsidRPr="009F7EE6" w:rsidRDefault="009F7EE6" w:rsidP="009F7EE6">
      <w:pPr>
        <w:ind w:right="-766"/>
        <w:rPr>
          <w:rFonts w:ascii="Times New Roman" w:hAnsi="Times New Roman"/>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All employees of  Colin Sure Start  are legally responsible for all records held, created or used as part of their business within the project, including client, corporate and administrative records whether paper based or electronic and also including emails.  All such records are public records and are accessible to the general public with limited exceptions under the Freedom of Information Act 2000, the Environmental Information Regulations 2004 and the Data Protection Act 1998.  Employees are required to be conversant with Colin Sure Start’s policy and procedures on records management and to seek advice if in doubt.</w:t>
      </w:r>
    </w:p>
    <w:p w:rsidR="009F7EE6" w:rsidRPr="009F7EE6" w:rsidRDefault="009F7EE6" w:rsidP="009F7EE6">
      <w:pPr>
        <w:pStyle w:val="BodyText"/>
        <w:ind w:right="-766"/>
        <w:rPr>
          <w:rFonts w:ascii="Times New Roman" w:hAnsi="Times New Roman"/>
          <w:bCs w:val="0"/>
          <w:szCs w:val="24"/>
        </w:rPr>
      </w:pPr>
    </w:p>
    <w:p w:rsidR="009F7EE6" w:rsidRPr="009F7EE6" w:rsidRDefault="009F7EE6" w:rsidP="009F7EE6">
      <w:pPr>
        <w:pStyle w:val="BodyText"/>
        <w:ind w:right="-766"/>
        <w:rPr>
          <w:rFonts w:ascii="Times New Roman" w:hAnsi="Times New Roman"/>
          <w:bCs w:val="0"/>
          <w:szCs w:val="24"/>
        </w:rPr>
      </w:pPr>
      <w:r w:rsidRPr="009F7EE6">
        <w:rPr>
          <w:rFonts w:ascii="Times New Roman" w:hAnsi="Times New Roman"/>
          <w:bCs w:val="0"/>
          <w:szCs w:val="24"/>
        </w:rPr>
        <w:t>ADDITIONAL INFORMATION</w:t>
      </w:r>
    </w:p>
    <w:p w:rsidR="009F7EE6" w:rsidRPr="009F7EE6" w:rsidRDefault="009F7EE6" w:rsidP="009F7EE6">
      <w:pPr>
        <w:pStyle w:val="BodyText"/>
        <w:ind w:right="-766"/>
        <w:rPr>
          <w:rFonts w:ascii="Times New Roman" w:hAnsi="Times New Roman"/>
          <w:b w:val="0"/>
          <w:bCs w:val="0"/>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The criteria outlined will be used for short listing purposes and candidates are required to demonstrate on application form how they meet these.</w:t>
      </w:r>
    </w:p>
    <w:p w:rsidR="009F7EE6" w:rsidRPr="009F7EE6" w:rsidRDefault="009F7EE6" w:rsidP="009F7EE6">
      <w:pPr>
        <w:pStyle w:val="BodyText"/>
        <w:ind w:right="-766"/>
        <w:rPr>
          <w:rFonts w:ascii="Times New Roman" w:hAnsi="Times New Roman"/>
          <w:b w:val="0"/>
          <w:bCs w:val="0"/>
          <w:szCs w:val="24"/>
        </w:rPr>
      </w:pPr>
    </w:p>
    <w:p w:rsidR="009F7EE6" w:rsidRPr="009F7EE6" w:rsidRDefault="009F7EE6" w:rsidP="009F7EE6">
      <w:pPr>
        <w:pStyle w:val="BodyText"/>
        <w:ind w:right="-766"/>
        <w:rPr>
          <w:rFonts w:ascii="Times New Roman" w:hAnsi="Times New Roman"/>
          <w:b w:val="0"/>
          <w:bCs w:val="0"/>
          <w:szCs w:val="24"/>
        </w:rPr>
      </w:pPr>
      <w:r w:rsidRPr="009F7EE6">
        <w:rPr>
          <w:rFonts w:ascii="Times New Roman" w:hAnsi="Times New Roman"/>
          <w:b w:val="0"/>
          <w:bCs w:val="0"/>
          <w:szCs w:val="24"/>
        </w:rPr>
        <w:t>If successful applicants will be required to produce documentary evidence that they are legally entitled to live and work in the UK eg P45, payslip, National Insurance Card, Birth Certificate.  Failure to do so will result in a non appointment.</w:t>
      </w:r>
    </w:p>
    <w:p w:rsidR="009F7EE6" w:rsidRPr="009F7EE6" w:rsidRDefault="009F7EE6" w:rsidP="009F7EE6">
      <w:pPr>
        <w:pStyle w:val="BodyText"/>
        <w:ind w:right="-766"/>
        <w:rPr>
          <w:rFonts w:ascii="Times New Roman" w:hAnsi="Times New Roman"/>
          <w:b w:val="0"/>
          <w:bCs w:val="0"/>
          <w:szCs w:val="24"/>
        </w:rPr>
      </w:pPr>
    </w:p>
    <w:p w:rsidR="009F7EE6" w:rsidRPr="009F7EE6" w:rsidRDefault="009F7EE6" w:rsidP="009F7EE6">
      <w:pPr>
        <w:ind w:right="-766"/>
        <w:rPr>
          <w:rFonts w:ascii="Times New Roman" w:hAnsi="Times New Roman"/>
          <w:szCs w:val="24"/>
        </w:rPr>
      </w:pPr>
      <w:r w:rsidRPr="009F7EE6">
        <w:rPr>
          <w:rFonts w:ascii="Times New Roman" w:hAnsi="Times New Roman"/>
          <w:szCs w:val="24"/>
        </w:rPr>
        <w:t>Successful applicants will be required to consent to the Trust’s Early Years Service vetting and approval as required by the Children (NI) Order 1995 prior to the offer of employment being confirmed.</w:t>
      </w:r>
    </w:p>
    <w:p w:rsidR="009F7EE6" w:rsidRPr="009F7EE6" w:rsidRDefault="009F7EE6" w:rsidP="009F7EE6">
      <w:pPr>
        <w:pStyle w:val="BodyText"/>
        <w:rPr>
          <w:rFonts w:ascii="Times New Roman" w:hAnsi="Times New Roman"/>
          <w:b w:val="0"/>
          <w:bCs w:val="0"/>
          <w:szCs w:val="24"/>
        </w:rPr>
      </w:pPr>
    </w:p>
    <w:p w:rsidR="009F7EE6" w:rsidRPr="009F7EE6" w:rsidRDefault="009F7EE6" w:rsidP="009F7EE6">
      <w:pPr>
        <w:pStyle w:val="BodyText"/>
        <w:rPr>
          <w:rFonts w:ascii="Times New Roman" w:hAnsi="Times New Roman"/>
          <w:szCs w:val="24"/>
        </w:rPr>
      </w:pPr>
      <w:r w:rsidRPr="009F7EE6">
        <w:rPr>
          <w:rFonts w:ascii="Times New Roman" w:hAnsi="Times New Roman"/>
          <w:b w:val="0"/>
          <w:bCs w:val="0"/>
          <w:szCs w:val="24"/>
        </w:rPr>
        <w:t>Canvassing either directly or indirectly will be an absolute disqualification for appointment.</w:t>
      </w:r>
      <w:r w:rsidRPr="009F7EE6">
        <w:rPr>
          <w:rFonts w:ascii="Times New Roman" w:hAnsi="Times New Roman"/>
          <w:szCs w:val="24"/>
        </w:rPr>
        <w:t xml:space="preserve"> </w:t>
      </w:r>
    </w:p>
    <w:p w:rsidR="00A52120" w:rsidRPr="009F7EE6" w:rsidRDefault="00A52120" w:rsidP="0029030C">
      <w:pPr>
        <w:rPr>
          <w:rFonts w:ascii="Times New Roman" w:hAnsi="Times New Roman"/>
          <w:iCs/>
          <w:szCs w:val="24"/>
        </w:rPr>
      </w:pPr>
    </w:p>
    <w:p w:rsidR="00596177" w:rsidRPr="009F7EE6" w:rsidRDefault="00596177" w:rsidP="0029030C">
      <w:pPr>
        <w:rPr>
          <w:rFonts w:ascii="Times New Roman" w:hAnsi="Times New Roman"/>
          <w:b/>
          <w:bCs/>
          <w:iCs/>
          <w:caps/>
          <w:color w:val="000000"/>
          <w:szCs w:val="24"/>
        </w:rPr>
      </w:pPr>
    </w:p>
    <w:p w:rsidR="00843844" w:rsidRPr="009F7EE6" w:rsidRDefault="00843844" w:rsidP="0029030C">
      <w:pPr>
        <w:rPr>
          <w:rFonts w:ascii="Times New Roman" w:hAnsi="Times New Roman"/>
          <w:b/>
          <w:bCs/>
          <w:iCs/>
          <w:caps/>
          <w:color w:val="000000"/>
          <w:szCs w:val="24"/>
        </w:rPr>
      </w:pPr>
    </w:p>
    <w:p w:rsidR="0029030C" w:rsidRPr="009F7EE6" w:rsidRDefault="0029030C" w:rsidP="0029030C">
      <w:pPr>
        <w:rPr>
          <w:rFonts w:ascii="Times New Roman" w:hAnsi="Times New Roman"/>
          <w:b/>
          <w:bCs/>
          <w:iCs/>
          <w:caps/>
          <w:color w:val="000000"/>
          <w:szCs w:val="24"/>
        </w:rPr>
      </w:pPr>
    </w:p>
    <w:p w:rsidR="00176244" w:rsidRPr="0029030C" w:rsidRDefault="00176244" w:rsidP="0029030C">
      <w:pPr>
        <w:rPr>
          <w:rFonts w:ascii="Times New Roman" w:hAnsi="Times New Roman"/>
          <w:b/>
          <w:bCs/>
          <w:szCs w:val="24"/>
        </w:rPr>
      </w:pPr>
      <w:r w:rsidRPr="0029030C">
        <w:rPr>
          <w:rFonts w:ascii="Times New Roman" w:hAnsi="Times New Roman"/>
          <w:b/>
          <w:bCs/>
          <w:szCs w:val="24"/>
        </w:rPr>
        <w:tab/>
      </w:r>
      <w:r w:rsidRPr="0029030C">
        <w:rPr>
          <w:rFonts w:ascii="Times New Roman" w:hAnsi="Times New Roman"/>
          <w:b/>
          <w:bCs/>
          <w:szCs w:val="24"/>
        </w:rPr>
        <w:tab/>
      </w:r>
      <w:r w:rsidRPr="0029030C">
        <w:rPr>
          <w:rFonts w:ascii="Times New Roman" w:hAnsi="Times New Roman"/>
          <w:b/>
          <w:bCs/>
          <w:szCs w:val="24"/>
        </w:rPr>
        <w:tab/>
      </w:r>
      <w:r w:rsidRPr="0029030C">
        <w:rPr>
          <w:rFonts w:ascii="Times New Roman" w:hAnsi="Times New Roman"/>
          <w:b/>
          <w:bCs/>
          <w:szCs w:val="24"/>
        </w:rPr>
        <w:tab/>
      </w:r>
    </w:p>
    <w:sectPr w:rsidR="00176244" w:rsidRPr="0029030C" w:rsidSect="009F7EE6">
      <w:footerReference w:type="even" r:id="rId11"/>
      <w:footerReference w:type="default" r:id="rId12"/>
      <w:pgSz w:w="11907" w:h="16834" w:code="9"/>
      <w:pgMar w:top="851" w:right="1134" w:bottom="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F8" w:rsidRDefault="00071EF8" w:rsidP="00301697">
      <w:r>
        <w:separator/>
      </w:r>
    </w:p>
  </w:endnote>
  <w:endnote w:type="continuationSeparator" w:id="0">
    <w:p w:rsidR="00071EF8" w:rsidRDefault="00071EF8" w:rsidP="0030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E1" w:rsidRDefault="004644CF" w:rsidP="000B5CEB">
    <w:pPr>
      <w:pStyle w:val="Footer"/>
      <w:framePr w:wrap="around" w:vAnchor="text" w:hAnchor="margin" w:xAlign="right" w:y="1"/>
      <w:rPr>
        <w:rStyle w:val="PageNumber"/>
      </w:rPr>
    </w:pPr>
    <w:r>
      <w:rPr>
        <w:rStyle w:val="PageNumber"/>
      </w:rPr>
      <w:fldChar w:fldCharType="begin"/>
    </w:r>
    <w:r w:rsidR="008B0CE1">
      <w:rPr>
        <w:rStyle w:val="PageNumber"/>
      </w:rPr>
      <w:instrText xml:space="preserve">PAGE  </w:instrText>
    </w:r>
    <w:r>
      <w:rPr>
        <w:rStyle w:val="PageNumber"/>
      </w:rPr>
      <w:fldChar w:fldCharType="end"/>
    </w:r>
  </w:p>
  <w:p w:rsidR="008B0CE1" w:rsidRDefault="008B0CE1" w:rsidP="00EF7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E1" w:rsidRDefault="004644CF" w:rsidP="000B5CEB">
    <w:pPr>
      <w:pStyle w:val="Footer"/>
      <w:framePr w:wrap="around" w:vAnchor="text" w:hAnchor="margin" w:xAlign="right" w:y="1"/>
      <w:rPr>
        <w:rStyle w:val="PageNumber"/>
      </w:rPr>
    </w:pPr>
    <w:r>
      <w:rPr>
        <w:rStyle w:val="PageNumber"/>
      </w:rPr>
      <w:fldChar w:fldCharType="begin"/>
    </w:r>
    <w:r w:rsidR="008B0CE1">
      <w:rPr>
        <w:rStyle w:val="PageNumber"/>
      </w:rPr>
      <w:instrText xml:space="preserve">PAGE  </w:instrText>
    </w:r>
    <w:r>
      <w:rPr>
        <w:rStyle w:val="PageNumber"/>
      </w:rPr>
      <w:fldChar w:fldCharType="separate"/>
    </w:r>
    <w:r w:rsidR="007C3B3B">
      <w:rPr>
        <w:rStyle w:val="PageNumber"/>
        <w:noProof/>
      </w:rPr>
      <w:t>4</w:t>
    </w:r>
    <w:r>
      <w:rPr>
        <w:rStyle w:val="PageNumber"/>
      </w:rPr>
      <w:fldChar w:fldCharType="end"/>
    </w:r>
  </w:p>
  <w:p w:rsidR="008B0CE1" w:rsidRDefault="008B0CE1" w:rsidP="00EF7CB8">
    <w:pPr>
      <w:pStyle w:val="Footer"/>
      <w:ind w:right="360"/>
    </w:pPr>
  </w:p>
  <w:p w:rsidR="008B0CE1" w:rsidRDefault="008B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F8" w:rsidRDefault="00071EF8" w:rsidP="00301697">
      <w:r>
        <w:separator/>
      </w:r>
    </w:p>
  </w:footnote>
  <w:footnote w:type="continuationSeparator" w:id="0">
    <w:p w:rsidR="00071EF8" w:rsidRDefault="00071EF8" w:rsidP="0030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A0C"/>
    <w:multiLevelType w:val="hybridMultilevel"/>
    <w:tmpl w:val="8D2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71FA"/>
    <w:multiLevelType w:val="hybridMultilevel"/>
    <w:tmpl w:val="AE800512"/>
    <w:lvl w:ilvl="0" w:tplc="3230C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02F31"/>
    <w:multiLevelType w:val="hybridMultilevel"/>
    <w:tmpl w:val="324E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60DFF"/>
    <w:multiLevelType w:val="hybridMultilevel"/>
    <w:tmpl w:val="D8A014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6A75FB"/>
    <w:multiLevelType w:val="hybridMultilevel"/>
    <w:tmpl w:val="E5882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3290A"/>
    <w:multiLevelType w:val="hybridMultilevel"/>
    <w:tmpl w:val="CD5CD9F6"/>
    <w:lvl w:ilvl="0" w:tplc="08090001">
      <w:start w:val="1"/>
      <w:numFmt w:val="bullet"/>
      <w:lvlText w:val=""/>
      <w:lvlJc w:val="left"/>
      <w:pPr>
        <w:tabs>
          <w:tab w:val="num" w:pos="1080"/>
        </w:tabs>
        <w:ind w:left="1080" w:hanging="360"/>
      </w:pPr>
      <w:rPr>
        <w:rFonts w:ascii="Symbol" w:hAnsi="Symbol" w:hint="default"/>
      </w:rPr>
    </w:lvl>
    <w:lvl w:ilvl="1" w:tplc="39BAE4C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30CD3"/>
    <w:multiLevelType w:val="hybridMultilevel"/>
    <w:tmpl w:val="4D6230C0"/>
    <w:lvl w:ilvl="0" w:tplc="39BAE4C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3439C2"/>
    <w:multiLevelType w:val="hybridMultilevel"/>
    <w:tmpl w:val="2BACB3CA"/>
    <w:lvl w:ilvl="0" w:tplc="3860033E">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0403"/>
    <w:multiLevelType w:val="hybridMultilevel"/>
    <w:tmpl w:val="4B24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129B1"/>
    <w:multiLevelType w:val="hybridMultilevel"/>
    <w:tmpl w:val="6F22029E"/>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B2997"/>
    <w:multiLevelType w:val="hybridMultilevel"/>
    <w:tmpl w:val="9DBA504A"/>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E79B8"/>
    <w:multiLevelType w:val="hybridMultilevel"/>
    <w:tmpl w:val="721E7A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6C17EE"/>
    <w:multiLevelType w:val="hybridMultilevel"/>
    <w:tmpl w:val="840E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95723"/>
    <w:multiLevelType w:val="hybridMultilevel"/>
    <w:tmpl w:val="9FB0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BF33C5"/>
    <w:multiLevelType w:val="hybridMultilevel"/>
    <w:tmpl w:val="4028AD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C105626"/>
    <w:multiLevelType w:val="hybridMultilevel"/>
    <w:tmpl w:val="56821A34"/>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41B62"/>
    <w:multiLevelType w:val="hybridMultilevel"/>
    <w:tmpl w:val="6720B640"/>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64F1A"/>
    <w:multiLevelType w:val="hybridMultilevel"/>
    <w:tmpl w:val="B9E04D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0C74D9"/>
    <w:multiLevelType w:val="hybridMultilevel"/>
    <w:tmpl w:val="4028AD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CF7010"/>
    <w:multiLevelType w:val="hybridMultilevel"/>
    <w:tmpl w:val="BA0012F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668F45D4"/>
    <w:multiLevelType w:val="hybridMultilevel"/>
    <w:tmpl w:val="5264290A"/>
    <w:lvl w:ilvl="0" w:tplc="82F8D2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256C87"/>
    <w:multiLevelType w:val="hybridMultilevel"/>
    <w:tmpl w:val="8FA05F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A2824"/>
    <w:multiLevelType w:val="hybridMultilevel"/>
    <w:tmpl w:val="44E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716F4"/>
    <w:multiLevelType w:val="hybridMultilevel"/>
    <w:tmpl w:val="73F61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A2DE2"/>
    <w:multiLevelType w:val="hybridMultilevel"/>
    <w:tmpl w:val="C5E6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46A20"/>
    <w:multiLevelType w:val="hybridMultilevel"/>
    <w:tmpl w:val="5E76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7"/>
  </w:num>
  <w:num w:numId="4">
    <w:abstractNumId w:val="14"/>
  </w:num>
  <w:num w:numId="5">
    <w:abstractNumId w:val="18"/>
  </w:num>
  <w:num w:numId="6">
    <w:abstractNumId w:val="3"/>
  </w:num>
  <w:num w:numId="7">
    <w:abstractNumId w:val="1"/>
  </w:num>
  <w:num w:numId="8">
    <w:abstractNumId w:val="8"/>
  </w:num>
  <w:num w:numId="9">
    <w:abstractNumId w:val="16"/>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23"/>
  </w:num>
  <w:num w:numId="15">
    <w:abstractNumId w:val="15"/>
  </w:num>
  <w:num w:numId="16">
    <w:abstractNumId w:val="9"/>
  </w:num>
  <w:num w:numId="17">
    <w:abstractNumId w:val="19"/>
  </w:num>
  <w:num w:numId="18">
    <w:abstractNumId w:val="22"/>
  </w:num>
  <w:num w:numId="19">
    <w:abstractNumId w:val="5"/>
  </w:num>
  <w:num w:numId="20">
    <w:abstractNumId w:val="6"/>
  </w:num>
  <w:num w:numId="21">
    <w:abstractNumId w:val="12"/>
  </w:num>
  <w:num w:numId="22">
    <w:abstractNumId w:val="0"/>
  </w:num>
  <w:num w:numId="23">
    <w:abstractNumId w:val="7"/>
  </w:num>
  <w:num w:numId="24">
    <w:abstractNumId w:val="2"/>
  </w:num>
  <w:num w:numId="25">
    <w:abstractNumId w:val="2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85"/>
    <w:rsid w:val="00036ED1"/>
    <w:rsid w:val="00056A1C"/>
    <w:rsid w:val="00071EF8"/>
    <w:rsid w:val="000722AE"/>
    <w:rsid w:val="00072590"/>
    <w:rsid w:val="00074418"/>
    <w:rsid w:val="000A5168"/>
    <w:rsid w:val="000B5CEB"/>
    <w:rsid w:val="000C0255"/>
    <w:rsid w:val="000E3C87"/>
    <w:rsid w:val="000E4375"/>
    <w:rsid w:val="00102349"/>
    <w:rsid w:val="00115073"/>
    <w:rsid w:val="00176244"/>
    <w:rsid w:val="001B689D"/>
    <w:rsid w:val="001C0611"/>
    <w:rsid w:val="001C232E"/>
    <w:rsid w:val="001E73F5"/>
    <w:rsid w:val="001F69B7"/>
    <w:rsid w:val="00206FE1"/>
    <w:rsid w:val="00220514"/>
    <w:rsid w:val="00221327"/>
    <w:rsid w:val="00225C38"/>
    <w:rsid w:val="002270C4"/>
    <w:rsid w:val="002305A9"/>
    <w:rsid w:val="00246F29"/>
    <w:rsid w:val="00254E6E"/>
    <w:rsid w:val="002563A9"/>
    <w:rsid w:val="002669A1"/>
    <w:rsid w:val="002750E0"/>
    <w:rsid w:val="0029030C"/>
    <w:rsid w:val="002904D2"/>
    <w:rsid w:val="00296271"/>
    <w:rsid w:val="002F1047"/>
    <w:rsid w:val="002F434E"/>
    <w:rsid w:val="00301697"/>
    <w:rsid w:val="00312507"/>
    <w:rsid w:val="003142D3"/>
    <w:rsid w:val="003160E4"/>
    <w:rsid w:val="0031738B"/>
    <w:rsid w:val="003355B6"/>
    <w:rsid w:val="00340DDF"/>
    <w:rsid w:val="00340E5D"/>
    <w:rsid w:val="003578F8"/>
    <w:rsid w:val="00360F13"/>
    <w:rsid w:val="00386FC4"/>
    <w:rsid w:val="003B5985"/>
    <w:rsid w:val="003B70B6"/>
    <w:rsid w:val="003D315C"/>
    <w:rsid w:val="003E6784"/>
    <w:rsid w:val="0040161B"/>
    <w:rsid w:val="004152CC"/>
    <w:rsid w:val="004379A7"/>
    <w:rsid w:val="0044074A"/>
    <w:rsid w:val="004644CF"/>
    <w:rsid w:val="004B1736"/>
    <w:rsid w:val="004D194B"/>
    <w:rsid w:val="0056454F"/>
    <w:rsid w:val="00596177"/>
    <w:rsid w:val="005A1FC6"/>
    <w:rsid w:val="005A5E67"/>
    <w:rsid w:val="005B0B9C"/>
    <w:rsid w:val="005B4627"/>
    <w:rsid w:val="005D5BBB"/>
    <w:rsid w:val="005E2762"/>
    <w:rsid w:val="00634EA2"/>
    <w:rsid w:val="006426A0"/>
    <w:rsid w:val="00663032"/>
    <w:rsid w:val="006757D6"/>
    <w:rsid w:val="00685AFD"/>
    <w:rsid w:val="00693EE8"/>
    <w:rsid w:val="00694119"/>
    <w:rsid w:val="00695FC9"/>
    <w:rsid w:val="00697D73"/>
    <w:rsid w:val="006C1B95"/>
    <w:rsid w:val="006D4EEC"/>
    <w:rsid w:val="00731548"/>
    <w:rsid w:val="00732C2E"/>
    <w:rsid w:val="0073322B"/>
    <w:rsid w:val="00771084"/>
    <w:rsid w:val="007948AC"/>
    <w:rsid w:val="007C2B7E"/>
    <w:rsid w:val="007C3B3B"/>
    <w:rsid w:val="007C6CCF"/>
    <w:rsid w:val="007D13E9"/>
    <w:rsid w:val="007D7EE0"/>
    <w:rsid w:val="007E1208"/>
    <w:rsid w:val="007F46EA"/>
    <w:rsid w:val="0083423F"/>
    <w:rsid w:val="00843844"/>
    <w:rsid w:val="00846198"/>
    <w:rsid w:val="00875408"/>
    <w:rsid w:val="00876318"/>
    <w:rsid w:val="0088368B"/>
    <w:rsid w:val="00893632"/>
    <w:rsid w:val="008969F3"/>
    <w:rsid w:val="008B0CE1"/>
    <w:rsid w:val="008C2AEE"/>
    <w:rsid w:val="008D36AD"/>
    <w:rsid w:val="008D65D9"/>
    <w:rsid w:val="00905712"/>
    <w:rsid w:val="00907D8E"/>
    <w:rsid w:val="009178F8"/>
    <w:rsid w:val="0092248F"/>
    <w:rsid w:val="00963A3E"/>
    <w:rsid w:val="009847D9"/>
    <w:rsid w:val="009927C1"/>
    <w:rsid w:val="00993CC4"/>
    <w:rsid w:val="0099702F"/>
    <w:rsid w:val="009A4D1F"/>
    <w:rsid w:val="009B2BC3"/>
    <w:rsid w:val="009E02EE"/>
    <w:rsid w:val="009F7EE6"/>
    <w:rsid w:val="00A2520E"/>
    <w:rsid w:val="00A36CF3"/>
    <w:rsid w:val="00A505B7"/>
    <w:rsid w:val="00A52120"/>
    <w:rsid w:val="00A539C1"/>
    <w:rsid w:val="00A53AD3"/>
    <w:rsid w:val="00A80B89"/>
    <w:rsid w:val="00A83179"/>
    <w:rsid w:val="00A834FE"/>
    <w:rsid w:val="00A83CF6"/>
    <w:rsid w:val="00AC1546"/>
    <w:rsid w:val="00AC22A7"/>
    <w:rsid w:val="00AD45D9"/>
    <w:rsid w:val="00AE1B4F"/>
    <w:rsid w:val="00B0410D"/>
    <w:rsid w:val="00B14259"/>
    <w:rsid w:val="00B205F3"/>
    <w:rsid w:val="00B21173"/>
    <w:rsid w:val="00B305E1"/>
    <w:rsid w:val="00B343C9"/>
    <w:rsid w:val="00B57CB5"/>
    <w:rsid w:val="00B737DF"/>
    <w:rsid w:val="00B90CB7"/>
    <w:rsid w:val="00BA23BE"/>
    <w:rsid w:val="00BB18F0"/>
    <w:rsid w:val="00BD1FE8"/>
    <w:rsid w:val="00BD2B8E"/>
    <w:rsid w:val="00C063D2"/>
    <w:rsid w:val="00C142B5"/>
    <w:rsid w:val="00C15469"/>
    <w:rsid w:val="00C4315F"/>
    <w:rsid w:val="00C51C35"/>
    <w:rsid w:val="00C54601"/>
    <w:rsid w:val="00C60BD0"/>
    <w:rsid w:val="00C6275B"/>
    <w:rsid w:val="00C74EE3"/>
    <w:rsid w:val="00CA7528"/>
    <w:rsid w:val="00CE67A2"/>
    <w:rsid w:val="00D07C8B"/>
    <w:rsid w:val="00D63A5D"/>
    <w:rsid w:val="00D6525D"/>
    <w:rsid w:val="00D70096"/>
    <w:rsid w:val="00D7182B"/>
    <w:rsid w:val="00D909FE"/>
    <w:rsid w:val="00DB69B2"/>
    <w:rsid w:val="00DD4F7A"/>
    <w:rsid w:val="00DF0E3E"/>
    <w:rsid w:val="00DF63C5"/>
    <w:rsid w:val="00E2700C"/>
    <w:rsid w:val="00E42D0D"/>
    <w:rsid w:val="00E703E7"/>
    <w:rsid w:val="00EA43AB"/>
    <w:rsid w:val="00EB272C"/>
    <w:rsid w:val="00ED7D98"/>
    <w:rsid w:val="00EE3E37"/>
    <w:rsid w:val="00EF115A"/>
    <w:rsid w:val="00EF2619"/>
    <w:rsid w:val="00EF2EC7"/>
    <w:rsid w:val="00EF7CB8"/>
    <w:rsid w:val="00F15E41"/>
    <w:rsid w:val="00F167B1"/>
    <w:rsid w:val="00F666F5"/>
    <w:rsid w:val="00F82290"/>
    <w:rsid w:val="00FA7979"/>
    <w:rsid w:val="00FB320A"/>
    <w:rsid w:val="00FC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3114D5-F001-4B0C-A84B-4255FC76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85"/>
    <w:rPr>
      <w:rFonts w:ascii="Arial" w:eastAsia="Times New Roman" w:hAnsi="Arial"/>
      <w:sz w:val="24"/>
      <w:lang w:eastAsia="en-US"/>
    </w:rPr>
  </w:style>
  <w:style w:type="paragraph" w:styleId="Heading1">
    <w:name w:val="heading 1"/>
    <w:basedOn w:val="Normal"/>
    <w:next w:val="Normal"/>
    <w:link w:val="Heading1Char"/>
    <w:qFormat/>
    <w:rsid w:val="003B5985"/>
    <w:pPr>
      <w:keepNext/>
      <w:jc w:val="center"/>
      <w:outlineLvl w:val="0"/>
    </w:pPr>
    <w:rPr>
      <w:b/>
      <w:bCs/>
    </w:rPr>
  </w:style>
  <w:style w:type="paragraph" w:styleId="Heading2">
    <w:name w:val="heading 2"/>
    <w:basedOn w:val="Normal"/>
    <w:next w:val="Normal"/>
    <w:link w:val="Heading2Char"/>
    <w:qFormat/>
    <w:rsid w:val="003B5985"/>
    <w:pPr>
      <w:keepNext/>
      <w:ind w:left="720" w:hanging="720"/>
      <w:jc w:val="both"/>
      <w:outlineLvl w:val="1"/>
    </w:pPr>
    <w:rPr>
      <w:b/>
      <w:bCs/>
    </w:rPr>
  </w:style>
  <w:style w:type="paragraph" w:styleId="Heading3">
    <w:name w:val="heading 3"/>
    <w:basedOn w:val="Normal"/>
    <w:next w:val="Normal"/>
    <w:link w:val="Heading3Char"/>
    <w:qFormat/>
    <w:rsid w:val="003B5985"/>
    <w:pPr>
      <w:keepNext/>
      <w:outlineLvl w:val="2"/>
    </w:pPr>
    <w:rPr>
      <w:b/>
      <w:bCs/>
    </w:rPr>
  </w:style>
  <w:style w:type="paragraph" w:styleId="Heading4">
    <w:name w:val="heading 4"/>
    <w:basedOn w:val="Normal"/>
    <w:next w:val="Normal"/>
    <w:link w:val="Heading4Char"/>
    <w:qFormat/>
    <w:rsid w:val="003B5985"/>
    <w:pPr>
      <w:keepNext/>
      <w:outlineLvl w:val="3"/>
    </w:pPr>
    <w:rPr>
      <w:i/>
      <w:iCs/>
    </w:rPr>
  </w:style>
  <w:style w:type="paragraph" w:styleId="Heading5">
    <w:name w:val="heading 5"/>
    <w:basedOn w:val="Normal"/>
    <w:next w:val="Normal"/>
    <w:link w:val="Heading5Char"/>
    <w:qFormat/>
    <w:rsid w:val="003B5985"/>
    <w:pPr>
      <w:keepNext/>
      <w:ind w:firstLine="720"/>
      <w:outlineLvl w:val="4"/>
    </w:pPr>
    <w:rPr>
      <w:i/>
      <w:iCs/>
    </w:rPr>
  </w:style>
  <w:style w:type="paragraph" w:styleId="Heading6">
    <w:name w:val="heading 6"/>
    <w:basedOn w:val="Normal"/>
    <w:next w:val="Normal"/>
    <w:link w:val="Heading6Char"/>
    <w:qFormat/>
    <w:rsid w:val="003B5985"/>
    <w:pPr>
      <w:keepNext/>
      <w:ind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5985"/>
    <w:rPr>
      <w:rFonts w:ascii="Arial" w:eastAsia="Times New Roman" w:hAnsi="Arial" w:cs="Times New Roman"/>
      <w:b/>
      <w:bCs/>
      <w:sz w:val="24"/>
      <w:szCs w:val="20"/>
    </w:rPr>
  </w:style>
  <w:style w:type="character" w:customStyle="1" w:styleId="Heading2Char">
    <w:name w:val="Heading 2 Char"/>
    <w:link w:val="Heading2"/>
    <w:rsid w:val="003B5985"/>
    <w:rPr>
      <w:rFonts w:ascii="Arial" w:eastAsia="Times New Roman" w:hAnsi="Arial" w:cs="Times New Roman"/>
      <w:b/>
      <w:bCs/>
      <w:sz w:val="24"/>
      <w:szCs w:val="20"/>
    </w:rPr>
  </w:style>
  <w:style w:type="character" w:customStyle="1" w:styleId="Heading3Char">
    <w:name w:val="Heading 3 Char"/>
    <w:link w:val="Heading3"/>
    <w:rsid w:val="003B5985"/>
    <w:rPr>
      <w:rFonts w:ascii="Arial" w:eastAsia="Times New Roman" w:hAnsi="Arial" w:cs="Times New Roman"/>
      <w:b/>
      <w:bCs/>
      <w:sz w:val="24"/>
      <w:szCs w:val="20"/>
    </w:rPr>
  </w:style>
  <w:style w:type="character" w:customStyle="1" w:styleId="Heading4Char">
    <w:name w:val="Heading 4 Char"/>
    <w:link w:val="Heading4"/>
    <w:rsid w:val="003B5985"/>
    <w:rPr>
      <w:rFonts w:ascii="Arial" w:eastAsia="Times New Roman" w:hAnsi="Arial" w:cs="Times New Roman"/>
      <w:i/>
      <w:iCs/>
      <w:sz w:val="24"/>
      <w:szCs w:val="20"/>
    </w:rPr>
  </w:style>
  <w:style w:type="character" w:customStyle="1" w:styleId="Heading5Char">
    <w:name w:val="Heading 5 Char"/>
    <w:link w:val="Heading5"/>
    <w:rsid w:val="003B5985"/>
    <w:rPr>
      <w:rFonts w:ascii="Arial" w:eastAsia="Times New Roman" w:hAnsi="Arial" w:cs="Times New Roman"/>
      <w:i/>
      <w:iCs/>
      <w:sz w:val="24"/>
      <w:szCs w:val="20"/>
    </w:rPr>
  </w:style>
  <w:style w:type="character" w:customStyle="1" w:styleId="Heading6Char">
    <w:name w:val="Heading 6 Char"/>
    <w:link w:val="Heading6"/>
    <w:rsid w:val="003B5985"/>
    <w:rPr>
      <w:rFonts w:ascii="Arial" w:eastAsia="Times New Roman" w:hAnsi="Arial" w:cs="Times New Roman"/>
      <w:b/>
      <w:bCs/>
      <w:sz w:val="24"/>
      <w:szCs w:val="20"/>
    </w:rPr>
  </w:style>
  <w:style w:type="paragraph" w:styleId="BodyText">
    <w:name w:val="Body Text"/>
    <w:basedOn w:val="Normal"/>
    <w:link w:val="BodyTextChar"/>
    <w:rsid w:val="003B5985"/>
    <w:rPr>
      <w:b/>
      <w:bCs/>
    </w:rPr>
  </w:style>
  <w:style w:type="character" w:customStyle="1" w:styleId="BodyTextChar">
    <w:name w:val="Body Text Char"/>
    <w:link w:val="BodyText"/>
    <w:rsid w:val="003B5985"/>
    <w:rPr>
      <w:rFonts w:ascii="Arial" w:eastAsia="Times New Roman" w:hAnsi="Arial" w:cs="Times New Roman"/>
      <w:b/>
      <w:bCs/>
      <w:sz w:val="24"/>
      <w:szCs w:val="20"/>
    </w:rPr>
  </w:style>
  <w:style w:type="paragraph" w:styleId="Header">
    <w:name w:val="header"/>
    <w:basedOn w:val="Normal"/>
    <w:link w:val="HeaderChar"/>
    <w:uiPriority w:val="99"/>
    <w:unhideWhenUsed/>
    <w:rsid w:val="00301697"/>
    <w:pPr>
      <w:tabs>
        <w:tab w:val="center" w:pos="4513"/>
        <w:tab w:val="right" w:pos="9026"/>
      </w:tabs>
    </w:pPr>
  </w:style>
  <w:style w:type="character" w:customStyle="1" w:styleId="HeaderChar">
    <w:name w:val="Header Char"/>
    <w:link w:val="Header"/>
    <w:uiPriority w:val="99"/>
    <w:rsid w:val="00301697"/>
    <w:rPr>
      <w:rFonts w:ascii="Arial" w:eastAsia="Times New Roman" w:hAnsi="Arial"/>
      <w:sz w:val="24"/>
      <w:lang w:eastAsia="en-US"/>
    </w:rPr>
  </w:style>
  <w:style w:type="paragraph" w:styleId="Footer">
    <w:name w:val="footer"/>
    <w:basedOn w:val="Normal"/>
    <w:link w:val="FooterChar"/>
    <w:uiPriority w:val="99"/>
    <w:unhideWhenUsed/>
    <w:rsid w:val="00301697"/>
    <w:pPr>
      <w:tabs>
        <w:tab w:val="center" w:pos="4513"/>
        <w:tab w:val="right" w:pos="9026"/>
      </w:tabs>
    </w:pPr>
  </w:style>
  <w:style w:type="character" w:customStyle="1" w:styleId="FooterChar">
    <w:name w:val="Footer Char"/>
    <w:link w:val="Footer"/>
    <w:uiPriority w:val="99"/>
    <w:rsid w:val="00301697"/>
    <w:rPr>
      <w:rFonts w:ascii="Arial" w:eastAsia="Times New Roman" w:hAnsi="Arial"/>
      <w:sz w:val="24"/>
      <w:lang w:eastAsia="en-US"/>
    </w:rPr>
  </w:style>
  <w:style w:type="paragraph" w:styleId="BodyText2">
    <w:name w:val="Body Text 2"/>
    <w:basedOn w:val="Normal"/>
    <w:link w:val="BodyText2Char"/>
    <w:uiPriority w:val="99"/>
    <w:semiHidden/>
    <w:unhideWhenUsed/>
    <w:rsid w:val="008C2AEE"/>
    <w:pPr>
      <w:spacing w:after="120" w:line="480" w:lineRule="auto"/>
    </w:pPr>
  </w:style>
  <w:style w:type="character" w:customStyle="1" w:styleId="BodyText2Char">
    <w:name w:val="Body Text 2 Char"/>
    <w:link w:val="BodyText2"/>
    <w:uiPriority w:val="99"/>
    <w:semiHidden/>
    <w:rsid w:val="008C2AEE"/>
    <w:rPr>
      <w:rFonts w:ascii="Arial" w:eastAsia="Times New Roman" w:hAnsi="Arial"/>
      <w:sz w:val="24"/>
      <w:lang w:eastAsia="en-US"/>
    </w:rPr>
  </w:style>
  <w:style w:type="paragraph" w:styleId="ListParagraph">
    <w:name w:val="List Paragraph"/>
    <w:basedOn w:val="Normal"/>
    <w:uiPriority w:val="34"/>
    <w:qFormat/>
    <w:rsid w:val="00D70096"/>
    <w:pPr>
      <w:spacing w:after="200" w:line="276" w:lineRule="auto"/>
      <w:ind w:left="720"/>
    </w:pPr>
    <w:rPr>
      <w:rFonts w:ascii="Calibri" w:hAnsi="Calibri" w:cs="Calibri"/>
      <w:sz w:val="22"/>
      <w:szCs w:val="22"/>
    </w:rPr>
  </w:style>
  <w:style w:type="paragraph" w:styleId="BalloonText">
    <w:name w:val="Balloon Text"/>
    <w:basedOn w:val="Normal"/>
    <w:semiHidden/>
    <w:rsid w:val="00EF2EC7"/>
    <w:rPr>
      <w:rFonts w:ascii="Tahoma" w:hAnsi="Tahoma" w:cs="Tahoma"/>
      <w:sz w:val="16"/>
      <w:szCs w:val="16"/>
    </w:rPr>
  </w:style>
  <w:style w:type="character" w:styleId="PageNumber">
    <w:name w:val="page number"/>
    <w:basedOn w:val="DefaultParagraphFont"/>
    <w:rsid w:val="00EF7CB8"/>
  </w:style>
  <w:style w:type="paragraph" w:styleId="BodyText3">
    <w:name w:val="Body Text 3"/>
    <w:basedOn w:val="Normal"/>
    <w:link w:val="BodyText3Char"/>
    <w:uiPriority w:val="99"/>
    <w:semiHidden/>
    <w:unhideWhenUsed/>
    <w:rsid w:val="008B0CE1"/>
    <w:pPr>
      <w:spacing w:after="120"/>
    </w:pPr>
    <w:rPr>
      <w:sz w:val="16"/>
      <w:szCs w:val="16"/>
    </w:rPr>
  </w:style>
  <w:style w:type="character" w:customStyle="1" w:styleId="BodyText3Char">
    <w:name w:val="Body Text 3 Char"/>
    <w:link w:val="BodyText3"/>
    <w:uiPriority w:val="99"/>
    <w:semiHidden/>
    <w:rsid w:val="008B0CE1"/>
    <w:rPr>
      <w:rFonts w:ascii="Arial" w:eastAsia="Times New Roman" w:hAnsi="Arial"/>
      <w:sz w:val="16"/>
      <w:szCs w:val="16"/>
      <w:lang w:eastAsia="en-US"/>
    </w:rPr>
  </w:style>
  <w:style w:type="paragraph" w:styleId="Title">
    <w:name w:val="Title"/>
    <w:basedOn w:val="Normal"/>
    <w:link w:val="TitleChar"/>
    <w:qFormat/>
    <w:rsid w:val="0029030C"/>
    <w:pPr>
      <w:jc w:val="center"/>
    </w:pPr>
    <w:rPr>
      <w:rFonts w:ascii="Times New Roman" w:hAnsi="Times New Roman"/>
      <w:sz w:val="32"/>
    </w:rPr>
  </w:style>
  <w:style w:type="character" w:customStyle="1" w:styleId="TitleChar">
    <w:name w:val="Title Char"/>
    <w:basedOn w:val="DefaultParagraphFont"/>
    <w:link w:val="Title"/>
    <w:rsid w:val="0029030C"/>
    <w:rPr>
      <w:rFonts w:ascii="Times New Roman" w:eastAsia="Times New Roman" w:hAnsi="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78043">
      <w:bodyDiv w:val="1"/>
      <w:marLeft w:val="0"/>
      <w:marRight w:val="0"/>
      <w:marTop w:val="0"/>
      <w:marBottom w:val="0"/>
      <w:divBdr>
        <w:top w:val="none" w:sz="0" w:space="0" w:color="auto"/>
        <w:left w:val="none" w:sz="0" w:space="0" w:color="auto"/>
        <w:bottom w:val="none" w:sz="0" w:space="0" w:color="auto"/>
        <w:right w:val="none" w:sz="0" w:space="0" w:color="auto"/>
      </w:divBdr>
    </w:div>
    <w:div w:id="21055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 EASTERN HEALTH AND SOCIAL CARE TRUST</vt:lpstr>
    </vt:vector>
  </TitlesOfParts>
  <Company>South Eastern Health and Social Care Trust</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HEALTH AND SOCIAL CARE TRUST</dc:title>
  <dc:creator>denise.christie</dc:creator>
  <cp:lastModifiedBy>Mandi Rafferty</cp:lastModifiedBy>
  <cp:revision>4</cp:revision>
  <cp:lastPrinted>2015-05-26T14:37:00Z</cp:lastPrinted>
  <dcterms:created xsi:type="dcterms:W3CDTF">2017-02-23T13:04:00Z</dcterms:created>
  <dcterms:modified xsi:type="dcterms:W3CDTF">2018-06-04T09:47:00Z</dcterms:modified>
</cp:coreProperties>
</file>